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2281" w14:paraId="f0b2281" w:rsidRDefault="009B5060" w:rsidP="009B5060" w:rsidR="009B5060">
      <w:pPr>
        <w:jc w:val="both"/>
        <w15:collapsed w:val="false"/>
      </w:pPr>
      <w:bookmarkStart w:name="_GoBack" w:id="0"/>
      <w:bookmarkEnd w:id="0"/>
      <w:r>
        <w:t xml:space="preserve">   </w:t>
      </w:r>
      <w:r w:rsidR="005A115F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5060" w:rsidP="009B5060" w:rsidR="009B5060">
      <w:pPr>
        <w:jc w:val="both"/>
      </w:pPr>
      <w:r>
        <w:t xml:space="preserve">   Republika Hrvatska</w:t>
      </w:r>
    </w:p>
    <w:p w:rsidRDefault="009B5060" w:rsidP="009B5060" w:rsidR="009B5060">
      <w:pPr>
        <w:jc w:val="both"/>
      </w:pPr>
      <w:r>
        <w:t>Trgovački sud u Zagrebu</w:t>
      </w:r>
    </w:p>
    <w:p w:rsidRDefault="009B5060" w:rsidP="009B5060" w:rsidR="009B5060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9B5060" w:rsidP="009B5060" w:rsidR="009B5060">
      <w:pPr>
        <w:jc w:val="both"/>
      </w:pPr>
      <w:r>
        <w:tab/>
      </w:r>
      <w:r>
        <w:tab/>
      </w:r>
    </w:p>
    <w:p w:rsidRDefault="009B5060" w:rsidP="009B5060" w:rsidR="009B50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St-1331/2018</w:t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  <w:r>
        <w:tab/>
      </w:r>
      <w:r>
        <w:tab/>
      </w:r>
      <w:r>
        <w:tab/>
      </w:r>
      <w:r>
        <w:tab/>
        <w:t xml:space="preserve">  R E P U B L I KA  H R V A T S K A</w:t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Z A K LJ U Č A K</w:t>
      </w:r>
      <w:r>
        <w:tab/>
      </w:r>
      <w:r>
        <w:tab/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5A115F" w:rsidR="009B5060">
      <w:pPr>
        <w:ind w:firstLine="708"/>
        <w:jc w:val="both"/>
      </w:pPr>
      <w:r>
        <w:t xml:space="preserve">Trgovački sud u Zagrebu, sudac Danijela Uzelac, u stečajnom postupku u nad dužnikom </w:t>
      </w:r>
      <w:r w:rsidR="006D7F36" w:rsidRPr="006D7F36">
        <w:t>VORI-TURIST INTERNATIONAL d.o.o. u stečaju,</w:t>
      </w:r>
      <w:r w:rsidR="005A115F">
        <w:t xml:space="preserve"> OIB 68573888500, </w:t>
      </w:r>
      <w:r w:rsidR="006D7F36" w:rsidRPr="006D7F36">
        <w:t xml:space="preserve"> </w:t>
      </w:r>
      <w:proofErr w:type="spellStart"/>
      <w:r w:rsidR="006D7F36" w:rsidRPr="006D7F36">
        <w:t>Popovec</w:t>
      </w:r>
      <w:proofErr w:type="spellEnd"/>
      <w:r w:rsidR="006D7F36" w:rsidRPr="006D7F36">
        <w:t>,</w:t>
      </w:r>
      <w:r w:rsidR="005A115F">
        <w:t xml:space="preserve"> Varaždinska 82, </w:t>
      </w:r>
      <w:r>
        <w:t>14. lipnja 2019.</w:t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z a k </w:t>
      </w:r>
      <w:proofErr w:type="spellStart"/>
      <w:r>
        <w:t>lj</w:t>
      </w:r>
      <w:proofErr w:type="spellEnd"/>
      <w:r>
        <w:t xml:space="preserve"> u č i o    j e</w:t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ind w:firstLine="708"/>
        <w:jc w:val="both"/>
      </w:pPr>
      <w:r>
        <w:t xml:space="preserve">Nalaže se stečajnom upravitelju Darku </w:t>
      </w:r>
      <w:proofErr w:type="spellStart"/>
      <w:r>
        <w:t>Šketu</w:t>
      </w:r>
      <w:proofErr w:type="spellEnd"/>
      <w:r>
        <w:t xml:space="preserve"> u roku 8 dana od dostave ovog zaključka dostaviti sudu pisano izvješće o tijeku stečajnoga postupka i o stanju stečajne mase, koje je, u skladu s odredbom članka 89. stavka 2. Stečajnog zakona ("Narodne novine" broj 71/15) dužan podnositi najmanje jedanput u tri mjeseca.</w:t>
      </w:r>
    </w:p>
    <w:p w:rsidRDefault="009B5060" w:rsidP="009B5060" w:rsidR="009B5060">
      <w:pPr>
        <w:jc w:val="both"/>
      </w:pPr>
    </w:p>
    <w:p w:rsidRDefault="009B5060" w:rsidP="009B5060" w:rsidR="009B5060">
      <w:pPr>
        <w:ind w:firstLine="708" w:left="2832"/>
        <w:jc w:val="both"/>
      </w:pPr>
      <w:r>
        <w:t>U Zagrebu 14. lipnja 2019.</w:t>
      </w:r>
    </w:p>
    <w:p w:rsidRDefault="009B5060" w:rsidP="009B5060" w:rsidR="009B50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9B5060" w:rsidP="009B5060" w:rsidR="009B50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Danijela Uzelac, v.r.</w:t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  <w:r>
        <w:t>Uputa o pravnom lijeku: Protiv zaključka nije dopušten pravni lijek (članak 19. stavak 7. SZ-a).</w:t>
      </w:r>
    </w:p>
    <w:p w:rsidRDefault="009B5060" w:rsidP="009B5060" w:rsidR="009B5060">
      <w:pPr>
        <w:jc w:val="both"/>
      </w:pPr>
    </w:p>
    <w:p w:rsidRDefault="009B5060" w:rsidP="009B5060" w:rsidR="009B5060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B5060" w:rsidP="009B5060" w:rsidR="009B5060">
      <w:pPr>
        <w:ind w:firstLine="708" w:left="6372"/>
        <w:jc w:val="both"/>
      </w:pPr>
      <w:r>
        <w:t>Katarina Franjić</w:t>
      </w: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9B5060" w:rsidP="009B5060" w:rsidR="009B5060">
      <w:pPr>
        <w:jc w:val="both"/>
      </w:pPr>
    </w:p>
    <w:p w:rsidRDefault="00F640FD" w:rsidP="009B5060" w:rsidR="00F640FD">
      <w:pPr>
        <w:jc w:val="both"/>
      </w:pPr>
    </w:p>
    <w:sectPr w:rsidR="00F640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889"/>
    <w:rsid w:val="00041F7E"/>
    <w:rsid w:val="00350889"/>
    <w:rsid w:val="004C1529"/>
    <w:rsid w:val="005A115F"/>
    <w:rsid w:val="006D7F36"/>
    <w:rsid w:val="009B5060"/>
    <w:rsid w:val="00F6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St-1331/2018-37</izvorni_sadrzaj>
    <derivirana_varijabla naziv="DomainObject.PredzadnjaOdlukaIzPredmeta.Oznaka_1">St-1331/2018-37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150</properties:Words>
  <properties:Characters>696</properties:Characters>
  <properties:Lines>45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2019-06-14T09:34:00Z</dcterms:created>
  <dc:creator>Danijela Uzelac</dc:creator>
  <dc:description/>
  <cp:keywords/>
  <cp:lastModifiedBy>Katarina Franjić</cp:lastModifiedBy>
  <dcterms:modified xmlns:xsi="http://www.w3.org/2001/XMLSchema-instance" xsi:type="dcterms:W3CDTF">2019-06-14T10:49:00Z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(st-1331-18 5. zaključak nalog stečajnom da dosatavi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