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e6f81" w14:paraId="d2e6f81"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A12478">
        <w:rPr>
          <w:rFonts w:hAnsi="Times New Roman" w:ascii="Times New Roman"/>
          <w:b/>
          <w:szCs w:val="24"/>
          <w:lang w:val="hr-HR"/>
        </w:rPr>
        <w:t>1583</w:t>
      </w:r>
      <w:r w:rsidR="008038ED" w:rsidRPr="001B61E1">
        <w:rPr>
          <w:rFonts w:hAnsi="Times New Roman" w:ascii="Times New Roman"/>
          <w:b/>
          <w:szCs w:val="24"/>
          <w:lang w:val="hr-HR"/>
        </w:rPr>
        <w:t>/201</w:t>
      </w:r>
      <w:r w:rsidR="00A12478">
        <w:rPr>
          <w:rFonts w:hAnsi="Times New Roman" w:ascii="Times New Roman"/>
          <w:b/>
          <w:szCs w:val="24"/>
          <w:lang w:val="hr-HR"/>
        </w:rPr>
        <w:t>6</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A12478" w:rsidP="00CE19F2" w:rsidR="00C26540" w:rsidRPr="001B61E1">
      <w:pPr>
        <w:jc w:val="left"/>
        <w:rPr>
          <w:rFonts w:hAnsi="Times New Roman" w:ascii="Times New Roman"/>
          <w:b/>
          <w:szCs w:val="24"/>
          <w:lang w:val="hr-HR"/>
        </w:rPr>
      </w:pPr>
      <w:r>
        <w:rPr>
          <w:rFonts w:hAnsi="Times New Roman" w:ascii="Times New Roman"/>
          <w:b/>
          <w:szCs w:val="24"/>
          <w:lang w:val="hr-HR"/>
        </w:rPr>
        <w:t>Split, Sukoišanska 6</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5360AB" w:rsidRPr="001B61E1">
        <w:rPr>
          <w:rFonts w:hAnsi="Times New Roman" w:ascii="Times New Roman"/>
          <w:szCs w:val="24"/>
          <w:lang w:val="hr-HR"/>
        </w:rPr>
        <w:t xml:space="preserve">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A12478" w:rsidRPr="00A12478">
        <w:rPr>
          <w:rFonts w:hAnsi="Times New Roman" w:ascii="Times New Roman"/>
          <w:szCs w:val="24"/>
          <w:lang w:val="hr-HR"/>
        </w:rPr>
        <w:t>TROSKA d.o.o. za građenje i usluge, OIB: 30228371683, Mediteranskih igara bb, 21000 Split</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A12478">
        <w:rPr>
          <w:rFonts w:hAnsi="Times New Roman" w:ascii="Times New Roman"/>
          <w:szCs w:val="24"/>
          <w:lang w:val="hr-HR"/>
        </w:rPr>
        <w:t>19</w:t>
      </w:r>
      <w:r w:rsidR="00FF7514" w:rsidRPr="001B61E1">
        <w:rPr>
          <w:rFonts w:hAnsi="Times New Roman" w:ascii="Times New Roman"/>
          <w:szCs w:val="24"/>
          <w:lang w:val="hr-HR"/>
        </w:rPr>
        <w:t xml:space="preserve">. </w:t>
      </w:r>
      <w:r w:rsidR="00FE19F4">
        <w:rPr>
          <w:rFonts w:hAnsi="Times New Roman" w:ascii="Times New Roman"/>
          <w:szCs w:val="24"/>
          <w:lang w:val="hr-HR"/>
        </w:rPr>
        <w:t>ožujka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FE19F4">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A12478"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A12478" w:rsidRPr="00A12478">
        <w:rPr>
          <w:rFonts w:hAnsi="Times New Roman" w:ascii="Times New Roman"/>
          <w:szCs w:val="24"/>
          <w:lang w:val="hr-HR"/>
        </w:rPr>
        <w:t>TROSKA d.o.o. za građenje i usluge, OIB: 30228371683, Mediteranskih igara bb, 21000 Split</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A12478">
        <w:rPr>
          <w:rFonts w:hAnsi="Times New Roman" w:ascii="Times New Roman"/>
          <w:szCs w:val="24"/>
          <w:lang w:val="hr-HR"/>
        </w:rPr>
        <w:t xml:space="preserve"> </w:t>
      </w:r>
      <w:r w:rsidR="00DE3CC6" w:rsidRPr="001B61E1">
        <w:rPr>
          <w:rFonts w:hAnsi="Times New Roman" w:ascii="Times New Roman"/>
          <w:szCs w:val="24"/>
          <w:lang w:val="hr-HR"/>
        </w:rPr>
        <w:t xml:space="preserve">je prijedlogom zaprimljenim na Trgovačkom sudu u Splitu, dana </w:t>
      </w:r>
      <w:r w:rsidR="00A12478">
        <w:rPr>
          <w:rFonts w:hAnsi="Times New Roman" w:ascii="Times New Roman"/>
          <w:szCs w:val="24"/>
          <w:lang w:val="hr-HR"/>
        </w:rPr>
        <w:t>23</w:t>
      </w:r>
      <w:r w:rsidR="00DE3CC6" w:rsidRPr="001B61E1">
        <w:rPr>
          <w:rFonts w:hAnsi="Times New Roman" w:ascii="Times New Roman"/>
          <w:szCs w:val="24"/>
          <w:lang w:val="hr-HR"/>
        </w:rPr>
        <w:t xml:space="preserve">. </w:t>
      </w:r>
      <w:r w:rsidR="00A12478">
        <w:rPr>
          <w:rFonts w:hAnsi="Times New Roman" w:ascii="Times New Roman"/>
          <w:szCs w:val="24"/>
          <w:lang w:val="hr-HR"/>
        </w:rPr>
        <w:t>studenog 2015</w:t>
      </w:r>
      <w:r w:rsidR="00DE3CC6" w:rsidRPr="001B61E1">
        <w:rPr>
          <w:rFonts w:hAnsi="Times New Roman" w:ascii="Times New Roman"/>
          <w:szCs w:val="24"/>
          <w:lang w:val="hr-HR"/>
        </w:rPr>
        <w:t xml:space="preserve">. godine predložio otvaranje stečajnog postupka nad dužnikom </w:t>
      </w:r>
      <w:r w:rsidR="00A12478" w:rsidRPr="00A12478">
        <w:rPr>
          <w:rFonts w:hAnsi="Times New Roman" w:ascii="Times New Roman"/>
          <w:szCs w:val="24"/>
          <w:lang w:val="hr-HR"/>
        </w:rPr>
        <w:t>TROSKA d.o.o. za građenje i usluge, OIB: 30228371683, Mediteranskih igara bb, 21000 Split</w:t>
      </w:r>
      <w:r w:rsidR="00DE3CC6" w:rsidRPr="001B61E1">
        <w:rPr>
          <w:rFonts w:hAnsi="Times New Roman" w:ascii="Times New Roman"/>
          <w:szCs w:val="24"/>
          <w:lang w:val="hr-HR"/>
        </w:rPr>
        <w:t xml:space="preserve">. U prijedlogu se u bitnome navodi da temeljem čl. </w:t>
      </w:r>
      <w:r w:rsidR="00A12478">
        <w:rPr>
          <w:rFonts w:hAnsi="Times New Roman" w:ascii="Times New Roman"/>
          <w:szCs w:val="24"/>
          <w:lang w:val="hr-HR"/>
        </w:rPr>
        <w:t>444</w:t>
      </w:r>
      <w:r w:rsidR="00125E97">
        <w:rPr>
          <w:rFonts w:hAnsi="Times New Roman" w:ascii="Times New Roman"/>
          <w:szCs w:val="24"/>
          <w:lang w:val="hr-HR"/>
        </w:rPr>
        <w:t>.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A12478">
        <w:rPr>
          <w:rFonts w:hAnsi="Times New Roman" w:ascii="Times New Roman"/>
          <w:szCs w:val="24"/>
          <w:lang w:val="hr-HR"/>
        </w:rPr>
        <w:t>01</w:t>
      </w:r>
      <w:r w:rsidR="00125E97">
        <w:rPr>
          <w:rFonts w:hAnsi="Times New Roman" w:ascii="Times New Roman"/>
          <w:szCs w:val="24"/>
          <w:lang w:val="hr-HR"/>
        </w:rPr>
        <w:t>.</w:t>
      </w:r>
      <w:r w:rsidR="00A12478">
        <w:rPr>
          <w:rFonts w:hAnsi="Times New Roman" w:ascii="Times New Roman"/>
          <w:szCs w:val="24"/>
          <w:lang w:val="hr-HR"/>
        </w:rPr>
        <w:t>09.2015</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A12478">
        <w:rPr>
          <w:rFonts w:hAnsi="Times New Roman" w:ascii="Times New Roman"/>
          <w:szCs w:val="24"/>
          <w:lang w:val="hr-HR"/>
        </w:rPr>
        <w:t>939</w:t>
      </w:r>
      <w:r w:rsidR="00DE3CC6" w:rsidRPr="001B61E1">
        <w:rPr>
          <w:rFonts w:hAnsi="Times New Roman" w:ascii="Times New Roman"/>
          <w:szCs w:val="24"/>
          <w:lang w:val="hr-HR"/>
        </w:rPr>
        <w:t xml:space="preserve"> dana u ukupnom iznosu od </w:t>
      </w:r>
      <w:r w:rsidR="00A12478">
        <w:rPr>
          <w:rFonts w:hAnsi="Times New Roman" w:ascii="Times New Roman"/>
          <w:szCs w:val="24"/>
          <w:lang w:val="hr-HR"/>
        </w:rPr>
        <w:t>17.740</w:t>
      </w:r>
      <w:r w:rsidR="00125E97">
        <w:rPr>
          <w:rFonts w:hAnsi="Times New Roman" w:ascii="Times New Roman"/>
          <w:szCs w:val="24"/>
          <w:lang w:val="hr-HR"/>
        </w:rPr>
        <w:t>.</w:t>
      </w:r>
      <w:r w:rsidR="00A12478">
        <w:rPr>
          <w:rFonts w:hAnsi="Times New Roman" w:ascii="Times New Roman"/>
          <w:szCs w:val="24"/>
          <w:lang w:val="hr-HR"/>
        </w:rPr>
        <w:t>471</w:t>
      </w:r>
      <w:r w:rsidR="00A00409">
        <w:rPr>
          <w:rFonts w:hAnsi="Times New Roman" w:ascii="Times New Roman"/>
          <w:szCs w:val="24"/>
          <w:lang w:val="hr-HR"/>
        </w:rPr>
        <w:t>,</w:t>
      </w:r>
      <w:r w:rsidR="00A12478">
        <w:rPr>
          <w:rFonts w:hAnsi="Times New Roman" w:ascii="Times New Roman"/>
          <w:szCs w:val="24"/>
          <w:lang w:val="hr-HR"/>
        </w:rPr>
        <w:t>53</w:t>
      </w:r>
      <w:r w:rsidR="00FE19F4">
        <w:rPr>
          <w:rFonts w:hAnsi="Times New Roman" w:ascii="Times New Roman"/>
          <w:szCs w:val="24"/>
          <w:lang w:val="hr-HR"/>
        </w:rPr>
        <w:t xml:space="preserve"> </w:t>
      </w:r>
      <w:r w:rsidR="00DE3CC6" w:rsidRPr="001B61E1">
        <w:rPr>
          <w:rFonts w:hAnsi="Times New Roman" w:ascii="Times New Roman"/>
          <w:szCs w:val="24"/>
          <w:lang w:val="hr-HR"/>
        </w:rPr>
        <w:t xml:space="preserve"> kuna u koji iznos je uračunata kamata i naknada predlagatelja za provedbu ovrhe na novčanim sred</w:t>
      </w:r>
      <w:r w:rsidR="00A12478">
        <w:rPr>
          <w:rFonts w:hAnsi="Times New Roman" w:ascii="Times New Roman"/>
          <w:szCs w:val="24"/>
          <w:lang w:val="hr-HR"/>
        </w:rPr>
        <w:t>stvima. Navodi se da dužnik nema</w:t>
      </w:r>
      <w:r w:rsidR="00CE19F2">
        <w:rPr>
          <w:rFonts w:hAnsi="Times New Roman" w:ascii="Times New Roman"/>
          <w:szCs w:val="24"/>
          <w:lang w:val="hr-HR"/>
        </w:rPr>
        <w:t xml:space="preserve"> zaposlen</w:t>
      </w:r>
      <w:r w:rsidR="00A12478">
        <w:rPr>
          <w:rFonts w:hAnsi="Times New Roman" w:ascii="Times New Roman"/>
          <w:szCs w:val="24"/>
          <w:lang w:val="hr-HR"/>
        </w:rPr>
        <w:t>ih</w:t>
      </w:r>
      <w:r w:rsidR="00DE3CC6" w:rsidRPr="001B61E1">
        <w:rPr>
          <w:rFonts w:hAnsi="Times New Roman" w:ascii="Times New Roman"/>
          <w:szCs w:val="24"/>
          <w:lang w:val="hr-HR"/>
        </w:rPr>
        <w:t>, te otvoren raču</w:t>
      </w:r>
      <w:r w:rsidR="00CE19F2">
        <w:rPr>
          <w:rFonts w:hAnsi="Times New Roman" w:ascii="Times New Roman"/>
          <w:szCs w:val="24"/>
          <w:lang w:val="hr-HR"/>
        </w:rPr>
        <w:t xml:space="preserve">n kod </w:t>
      </w:r>
      <w:r w:rsidR="00A12478">
        <w:rPr>
          <w:rFonts w:hAnsi="Times New Roman" w:ascii="Times New Roman"/>
          <w:szCs w:val="24"/>
          <w:lang w:val="hr-HR"/>
        </w:rPr>
        <w:t>Splitske</w:t>
      </w:r>
      <w:r w:rsidR="00873293">
        <w:rPr>
          <w:rFonts w:hAnsi="Times New Roman" w:ascii="Times New Roman"/>
          <w:szCs w:val="24"/>
          <w:lang w:val="hr-HR"/>
        </w:rPr>
        <w:t xml:space="preserve"> </w:t>
      </w:r>
      <w:r w:rsidR="00B05C76">
        <w:rPr>
          <w:rFonts w:hAnsi="Times New Roman" w:ascii="Times New Roman"/>
          <w:szCs w:val="24"/>
          <w:lang w:val="hr-HR"/>
        </w:rPr>
        <w:t>bank</w:t>
      </w:r>
      <w:r w:rsidR="00A12478">
        <w:rPr>
          <w:rFonts w:hAnsi="Times New Roman" w:ascii="Times New Roman"/>
          <w:szCs w:val="24"/>
          <w:lang w:val="hr-HR"/>
        </w:rPr>
        <w:t>e</w:t>
      </w:r>
      <w:r w:rsidR="00B05C76">
        <w:rPr>
          <w:rFonts w:hAnsi="Times New Roman" w:ascii="Times New Roman"/>
          <w:szCs w:val="24"/>
          <w:lang w:val="hr-HR"/>
        </w:rPr>
        <w:t xml:space="preserve"> d.d.</w:t>
      </w:r>
      <w:r w:rsidR="00A12478">
        <w:rPr>
          <w:rFonts w:hAnsi="Times New Roman" w:ascii="Times New Roman"/>
          <w:szCs w:val="24"/>
          <w:lang w:val="hr-HR"/>
        </w:rPr>
        <w:t xml:space="preserve"> i Hypo Alpe-Adria-Bank d.d.</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w:t>
      </w:r>
      <w:r w:rsidRPr="001B61E1">
        <w:rPr>
          <w:rFonts w:hAnsi="Times New Roman" w:ascii="Times New Roman"/>
          <w:szCs w:val="24"/>
          <w:lang w:val="hr-HR"/>
        </w:rPr>
        <w:lastRenderedPageBreak/>
        <w:t>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A12478">
        <w:rPr>
          <w:rFonts w:hAnsi="Times New Roman" w:ascii="Times New Roman"/>
          <w:szCs w:val="24"/>
          <w:lang w:val="hr-HR"/>
        </w:rPr>
        <w:t>09</w:t>
      </w:r>
      <w:r w:rsidR="00B05C76">
        <w:rPr>
          <w:rFonts w:hAnsi="Times New Roman" w:ascii="Times New Roman"/>
          <w:szCs w:val="24"/>
          <w:lang w:val="hr-HR"/>
        </w:rPr>
        <w:t>.</w:t>
      </w:r>
      <w:r w:rsidR="00FE19F4">
        <w:rPr>
          <w:rFonts w:hAnsi="Times New Roman" w:ascii="Times New Roman"/>
          <w:szCs w:val="24"/>
          <w:lang w:val="hr-HR"/>
        </w:rPr>
        <w:t>03.2018</w:t>
      </w:r>
      <w:r w:rsidR="00B05C76">
        <w:rPr>
          <w:rFonts w:hAnsi="Times New Roman" w:ascii="Times New Roman"/>
          <w:szCs w:val="24"/>
          <w:lang w:val="hr-HR"/>
        </w:rPr>
        <w:t xml:space="preserve">.g. (list spisa </w:t>
      </w:r>
      <w:r w:rsidR="00A12478">
        <w:rPr>
          <w:rFonts w:hAnsi="Times New Roman" w:ascii="Times New Roman"/>
          <w:szCs w:val="24"/>
          <w:lang w:val="hr-HR"/>
        </w:rPr>
        <w:t>54</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A12478">
        <w:rPr>
          <w:rFonts w:hAnsi="Times New Roman" w:ascii="Times New Roman"/>
          <w:szCs w:val="24"/>
          <w:lang w:val="hr-HR"/>
        </w:rPr>
        <w:t>16</w:t>
      </w:r>
      <w:r w:rsidR="00C26540" w:rsidRPr="001B61E1">
        <w:rPr>
          <w:rFonts w:hAnsi="Times New Roman" w:ascii="Times New Roman"/>
          <w:szCs w:val="24"/>
          <w:lang w:val="hr-HR"/>
        </w:rPr>
        <w:t>.</w:t>
      </w:r>
      <w:r w:rsidR="00FE19F4">
        <w:rPr>
          <w:rFonts w:hAnsi="Times New Roman" w:ascii="Times New Roman"/>
          <w:szCs w:val="24"/>
          <w:lang w:val="hr-HR"/>
        </w:rPr>
        <w:t>03.2018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A12478">
        <w:rPr>
          <w:rFonts w:hAnsi="Times New Roman" w:ascii="Times New Roman"/>
          <w:b/>
          <w:szCs w:val="24"/>
          <w:lang w:val="hr-HR"/>
        </w:rPr>
        <w:t>Splitu</w:t>
      </w:r>
      <w:r w:rsidRPr="001B61E1">
        <w:rPr>
          <w:rFonts w:hAnsi="Times New Roman" w:ascii="Times New Roman"/>
          <w:b/>
          <w:szCs w:val="24"/>
          <w:lang w:val="hr-HR"/>
        </w:rPr>
        <w:t xml:space="preserve">, </w:t>
      </w:r>
      <w:r w:rsidR="00A12478">
        <w:rPr>
          <w:rFonts w:hAnsi="Times New Roman" w:ascii="Times New Roman"/>
          <w:b/>
          <w:szCs w:val="24"/>
          <w:lang w:val="hr-HR"/>
        </w:rPr>
        <w:t>19</w:t>
      </w:r>
      <w:r w:rsidR="00474201" w:rsidRPr="001B61E1">
        <w:rPr>
          <w:rFonts w:hAnsi="Times New Roman" w:ascii="Times New Roman"/>
          <w:b/>
          <w:szCs w:val="24"/>
          <w:lang w:val="hr-HR"/>
        </w:rPr>
        <w:t xml:space="preserve">. </w:t>
      </w:r>
      <w:r w:rsidR="00FE19F4">
        <w:rPr>
          <w:rFonts w:hAnsi="Times New Roman" w:ascii="Times New Roman"/>
          <w:b/>
          <w:szCs w:val="24"/>
          <w:lang w:val="hr-HR"/>
        </w:rPr>
        <w:t>ožujka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4665B2">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A12478">
      <w:rPr>
        <w:rFonts w:hAnsi="Book Antiqua" w:ascii="Book Antiqua"/>
        <w:b/>
        <w:sz w:val="22"/>
        <w:szCs w:val="22"/>
        <w:lang w:val="hr-HR"/>
      </w:rPr>
      <w:t>1583</w:t>
    </w:r>
    <w:r w:rsidRPr="00317610">
      <w:rPr>
        <w:rFonts w:hAnsi="Book Antiqua" w:ascii="Book Antiqua"/>
        <w:b/>
        <w:sz w:val="22"/>
        <w:szCs w:val="22"/>
        <w:lang w:val="hr-HR"/>
      </w:rPr>
      <w:t>/201</w:t>
    </w:r>
    <w:r w:rsidR="00A1247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0425D"/>
    <w:rsid w:val="00416604"/>
    <w:rsid w:val="0043205B"/>
    <w:rsid w:val="0043451E"/>
    <w:rsid w:val="00435EA4"/>
    <w:rsid w:val="0045146D"/>
    <w:rsid w:val="004529F0"/>
    <w:rsid w:val="004665B2"/>
    <w:rsid w:val="00474201"/>
    <w:rsid w:val="00495109"/>
    <w:rsid w:val="004A5208"/>
    <w:rsid w:val="004D351E"/>
    <w:rsid w:val="004F5D99"/>
    <w:rsid w:val="00522C56"/>
    <w:rsid w:val="005349B9"/>
    <w:rsid w:val="005360AB"/>
    <w:rsid w:val="00544E38"/>
    <w:rsid w:val="00561C60"/>
    <w:rsid w:val="00563272"/>
    <w:rsid w:val="005A380D"/>
    <w:rsid w:val="005C70FC"/>
    <w:rsid w:val="005F2A66"/>
    <w:rsid w:val="006074ED"/>
    <w:rsid w:val="00634146"/>
    <w:rsid w:val="006673EB"/>
    <w:rsid w:val="00682092"/>
    <w:rsid w:val="006B3805"/>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61989"/>
    <w:rsid w:val="00992E4E"/>
    <w:rsid w:val="009C46AA"/>
    <w:rsid w:val="009C6F3B"/>
    <w:rsid w:val="009D0653"/>
    <w:rsid w:val="009D5ACB"/>
    <w:rsid w:val="00A00409"/>
    <w:rsid w:val="00A12478"/>
    <w:rsid w:val="00A864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4665B2"/>
    <w:rPr>
      <w:color w:val="808080"/>
      <w:bdr w:space="0" w:sz="0" w:color="auto" w:val="none"/>
      <w:shd w:fill="auto" w:color="auto" w:val="clear"/>
    </w:rPr>
  </w:style>
  <w:style w:customStyle="true" w:styleId="eSPISCCParagraphDefaultFont" w:type="character">
    <w:name w:val="eSPIS_CC_Paragraph Default Font"/>
    <w:basedOn w:val="Zadanifontodlomka"/>
    <w:rsid w:val="004665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65B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665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65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4665B2"/>
    <w:rPr>
      <w:color w:val="808080"/>
      <w:bdr w:color="auto" w:space="0" w:sz="0" w:val="none"/>
      <w:shd w:color="auto" w:fill="auto" w:val="clear"/>
    </w:rPr>
  </w:style>
  <w:style w:customStyle="1" w:styleId="eSPISCCParagraphDefaultFont" w:type="character">
    <w:name w:val="eSPIS_CC_Paragraph Default Font"/>
    <w:basedOn w:val="Zadanifontodlomka"/>
    <w:rsid w:val="004665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65B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665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65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1583</izvorni_sadrzaj>
    <derivirana_varijabla naziv="DomainObject.Predmet.Broj_1">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St-1583/2016</izvorni_sadrzaj>
    <derivirana_varijabla naziv="DomainObject.Predmet.OznakaBroj_1">St-1583/2016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TROSKA d.o.o. za građenje i usluge</izvorni_sadrzaj>
    <derivirana_varijabla naziv="DomainObject.Predmet.ProtustrankaFormated_1">  TROSKA d.o.o. za građenje i usluge</derivirana_varijabla>
  </DomainObject.Predmet.ProtustrankaFormated>
  <DomainObject.Predmet.ProtustrankaFormatedOIB>
    <izvorni_sadrzaj>  TROSKA d.o.o. za građenje i usluge, OIB 30228371683</izvorni_sadrzaj>
    <derivirana_varijabla naziv="DomainObject.Predmet.ProtustrankaFormatedOIB_1">  TROSKA d.o.o. za građenje i usluge, OIB 30228371683</derivirana_varijabla>
  </DomainObject.Predmet.ProtustrankaFormatedOIB>
  <DomainObject.Predmet.ProtustrankaFormatedWithAdress>
    <izvorni_sadrzaj> TROSKA d.o.o. za građenje i usluge, Mediteranskih igara/bb, 21000 Split</izvorni_sadrzaj>
    <derivirana_varijabla naziv="DomainObject.Predmet.ProtustrankaFormatedWithAdress_1"> TROSKA d.o.o. za građenje i usluge, Mediteranskih igara/bb, 21000 Split</derivirana_varijabla>
  </DomainObject.Predmet.ProtustrankaFormatedWithAdress>
  <DomainObject.Predmet.ProtustrankaFormatedWithAdressOIB>
    <izvorni_sadrzaj> TROSKA d.o.o. za građenje i usluge, OIB 30228371683, Mediteranskih igara/bb, 21000 Split</izvorni_sadrzaj>
    <derivirana_varijabla naziv="DomainObject.Predmet.ProtustrankaFormatedWithAdressOIB_1"> TROSKA d.o.o. za građenje i usluge, OIB 30228371683, Mediteranskih igara/bb, 21000 Split</derivirana_varijabla>
  </DomainObject.Predmet.ProtustrankaFormatedWithAdressOIB>
  <DomainObject.Predmet.ProtustrankaWithAdress>
    <izvorni_sadrzaj>TROSKA d.o.o. za građenje i usluge Mediteranskih igara/bb, 21000 Split</izvorni_sadrzaj>
    <derivirana_varijabla naziv="DomainObject.Predmet.ProtustrankaWithAdress_1">TROSKA d.o.o. za građenje i usluge Mediteranskih igara/bb, 21000 Split</derivirana_varijabla>
  </DomainObject.Predmet.ProtustrankaWithAdress>
  <DomainObject.Predmet.ProtustrankaWithAdressOIB>
    <izvorni_sadrzaj>TROSKA d.o.o. za građenje i usluge, OIB 30228371683, Mediteranskih igara/bb, 21000 Split</izvorni_sadrzaj>
    <derivirana_varijabla naziv="DomainObject.Predmet.ProtustrankaWithAdressOIB_1">TROSKA d.o.o. za građenje i usluge, OIB 30228371683, Mediteranskih igara/bb, 21000 Split</derivirana_varijabla>
  </DomainObject.Predmet.ProtustrankaWithAdressOIB>
  <DomainObject.Predmet.ProtustrankaNazivFormated>
    <izvorni_sadrzaj>TROSKA d.o.o. za građenje i usluge</izvorni_sadrzaj>
    <derivirana_varijabla naziv="DomainObject.Predmet.ProtustrankaNazivFormated_1">TROSKA d.o.o. za građenje i usluge</derivirana_varijabla>
  </DomainObject.Predmet.ProtustrankaNazivFormated>
  <DomainObject.Predmet.ProtustrankaNazivFormatedOIB>
    <izvorni_sadrzaj>TROSKA d.o.o. za građenje i usluge, OIB 30228371683</izvorni_sadrzaj>
    <derivirana_varijabla naziv="DomainObject.Predmet.ProtustrankaNazivFormatedOIB_1">TROSKA d.o.o. za građenje i usluge, OIB 30228371683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17740471.53</izvorni_sadrzaj>
    <derivirana_varijabla naziv="DomainObject.Predmet.TrenutnaVrijednost_1">17740471.53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TROSKA d.o.o. za građenje i usluge</item>
    </izvorni_sadrzaj>
    <derivirana_varijabla naziv="DomainObject.Predmet.ProtuStrankaListFormated_1">
      <item>TROSKA d.o.o. za građenje i usluge</item>
    </derivirana_varijabla>
  </DomainObject.Predmet.ProtuStrankaListFormated>
  <DomainObject.Predmet.ProtuStrankaListFormatedOIB>
    <izvorni_sadrzaj>
      <item>TROSKA d.o.o. za građenje i usluge, OIB 30228371683</item>
    </izvorni_sadrzaj>
    <derivirana_varijabla naziv="DomainObject.Predmet.ProtuStrankaListFormatedOIB_1">
      <item>TROSKA d.o.o. za građenje i usluge, OIB 30228371683</item>
    </derivirana_varijabla>
  </DomainObject.Predmet.ProtuStrankaListFormatedOIB>
  <DomainObject.Predmet.ProtuStrankaListFormatedWithAdress>
    <izvorni_sadrzaj>
      <item>TROSKA d.o.o. za građenje i usluge, Mediteranskih igara/bb, 21000 Split</item>
    </izvorni_sadrzaj>
    <derivirana_varijabla naziv="DomainObject.Predmet.ProtuStrankaListFormatedWithAdress_1">
      <item>TROSKA d.o.o. za građenje i usluge, Mediteranskih igara/bb, 21000 Split</item>
    </derivirana_varijabla>
  </DomainObject.Predmet.ProtuStrankaListFormatedWithAdress>
  <DomainObject.Predmet.ProtuStrankaListFormatedWithAdressOIB>
    <izvorni_sadrzaj>
      <item>TROSKA d.o.o. za građenje i usluge, OIB 30228371683, Mediteranskih igara/bb, 21000 Split</item>
    </izvorni_sadrzaj>
    <derivirana_varijabla naziv="DomainObject.Predmet.ProtuStrankaListFormatedWithAdressOIB_1">
      <item>TROSKA d.o.o. za građenje i usluge, OIB 30228371683, Mediteranskih igara/bb, 21000 Split</item>
    </derivirana_varijabla>
  </DomainObject.Predmet.ProtuStrankaListFormatedWithAdressOIB>
  <DomainObject.Predmet.ProtuStrankaListNazivFormated>
    <izvorni_sadrzaj>
      <item>TROSKA d.o.o. za građenje i usluge</item>
    </izvorni_sadrzaj>
    <derivirana_varijabla naziv="DomainObject.Predmet.ProtuStrankaListNazivFormated_1">
      <item>TROSKA d.o.o. za građenje i usluge</item>
    </derivirana_varijabla>
  </DomainObject.Predmet.ProtuStrankaListNazivFormated>
  <DomainObject.Predmet.ProtuStrankaListNazivFormatedOIB>
    <izvorni_sadrzaj>
      <item>TROSKA d.o.o. za građenje i usluge, OIB 30228371683</item>
    </izvorni_sadrzaj>
    <derivirana_varijabla naziv="DomainObject.Predmet.ProtuStrankaListNazivFormatedOIB_1">
      <item>TROSKA d.o.o. za građenje i usluge, OIB 30228371683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TROSKA d.o.o. za građenje i usluge</izvorni_sadrzaj>
    <derivirana_varijabla naziv="DomainObject.Predmet.ProtustrankaIDrugi_1">TROSKA d.o.o.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TROSKA d.o.o. za građenje i usluge, OIB 30228371683, Mediteranskih igara/bb, 21000 Split</izvorni_sadrzaj>
    <derivirana_varijabla naziv="DomainObject.Predmet.ProtustrankaIDrugiAdressOIB_1">TROSKA d.o.o. za građenje i usluge, OIB 30228371683, Mediteranskih igara/bb,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TROSKA d.o.o. za građenje i usluge</item>
      <item>FINANCIJSKA AGENCIJA, RC SPLIT</item>
    </izvorni_sadrzaj>
    <derivirana_varijabla naziv="DomainObject.Predmet.SudioniciListNaziv_1">
      <item>TROSKA d.o.o. za građenje i usluge</item>
      <item>FINANCIJSKA AGENCIJA, RC SPLIT</item>
    </derivirana_varijabla>
  </DomainObject.Predmet.SudioniciListNaziv>
  <DomainObject.Predmet.SudioniciListAdressOIB>
    <izvorni_sadrzaj>
      <item>TROSKA d.o.o. za građenje i usluge, OIB 30228371683, Mediteranskih igara/bb,21000 Split</item>
      <item>FINANCIJSKA AGENCIJA, RC SPLIT, OIB 85821130368, Mažuranićevo šetalište 24 b,21000 Split</item>
    </izvorni_sadrzaj>
    <derivirana_varijabla naziv="DomainObject.Predmet.SudioniciListAdressOIB_1">
      <item>TROSKA d.o.o. za građenje i usluge, OIB 30228371683, Mediteranskih igara/bb,21000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30228371683</item>
      <item>, OIB 85821130368</item>
    </izvorni_sadrzaj>
    <derivirana_varijabla naziv="DomainObject.Predmet.SudioniciListNazivOIB_1">
      <item>, OIB 30228371683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BB3250-8C80-4E71-96B9-A616F5AEDE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588</properties:Words>
  <properties:Characters>3144</properties:Characters>
  <properties:Lines>87</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2018-03-19T12:38:00Z</dcterms:created>
  <dc:creator>OPCINSKI SUD DUBROVNIK</dc:creator>
  <cp:lastModifiedBy>Andrijana Leto</cp:lastModifiedBy>
  <cp:lastPrinted>2018-03-08T08:11:00Z</cp:lastPrinted>
  <dcterms:modified xmlns:xsi="http://www.w3.org/2001/XMLSchema-instance" xsi:type="dcterms:W3CDTF">2018-03-19T12:51:00Z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(1583- 16 - obustava stečaja - nije blokiran DBK nema prethodnog postupka.docx)</vt:lpwstr>
  </prop:property>
  <prop:property name="CC_coloring" pid="4" fmtid="{D5CDD505-2E9C-101B-9397-08002B2CF9AE}">
    <vt:bool>false</vt:bool>
  </prop:property>
  <prop:property name="BrojStranica" pid="5" fmtid="{D5CDD505-2E9C-101B-9397-08002B2CF9AE}">
    <vt:i4>2</vt:i4>
  </prop:property>
</prop:Properties>
</file>