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893ae" w14:paraId="f0893ae" w:rsidRDefault="0021135D" w:rsidP="0011750E" w:rsidR="0021135D" w:rsidRPr="00416FB8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0466A9" w:rsidP="0011750E" w:rsidR="000466A9" w:rsidRPr="00416FB8">
      <w:pPr>
        <w:rPr>
          <w:rFonts w:hAnsi="Times New Roman" w:ascii="Times New Roman"/>
        </w:rPr>
      </w:pPr>
    </w:p>
    <w:p w:rsidRDefault="000466A9" w:rsidP="0011750E" w:rsidR="000466A9" w:rsidRPr="00416FB8">
      <w:pPr>
        <w:rPr>
          <w:rFonts w:hAnsi="Times New Roman" w:ascii="Times New Roman"/>
        </w:rPr>
      </w:pPr>
    </w:p>
    <w:p w:rsidRDefault="00416FB8" w:rsidP="00910611" w:rsidR="00416FB8" w:rsidRPr="00416FB8">
      <w:pPr>
        <w:ind w:firstLine="708"/>
        <w:rPr>
          <w:rFonts w:hAnsi="Times New Roman" w:ascii="Times New Roman"/>
        </w:rPr>
      </w:pPr>
      <w:r w:rsidRPr="00416FB8">
        <w:rPr>
          <w:rFonts w:hAnsi="Times New Roman" w:ascii="Times New Roman"/>
        </w:rPr>
        <w:t xml:space="preserve">    </w:t>
      </w:r>
      <w:r w:rsidRPr="00416FB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6FB8" w:rsidP="00910611" w:rsidR="00416FB8" w:rsidRPr="00416FB8">
      <w:pPr>
        <w:rPr>
          <w:rFonts w:hAnsi="Times New Roman" w:ascii="Times New Roman"/>
        </w:rPr>
      </w:pPr>
      <w:r w:rsidRPr="00416FB8">
        <w:rPr>
          <w:rFonts w:eastAsia="MS Mincho" w:hAnsi="Times New Roman" w:ascii="Times New Roman"/>
          <w:szCs w:val="24"/>
        </w:rPr>
        <w:t>REPUBLIKA HRVATSKA</w:t>
      </w:r>
    </w:p>
    <w:p w:rsidRDefault="00416FB8" w:rsidP="00910611" w:rsidR="00416FB8" w:rsidRPr="00416FB8">
      <w:pPr>
        <w:rPr>
          <w:rFonts w:hAnsi="Times New Roman" w:ascii="Times New Roman"/>
        </w:rPr>
      </w:pPr>
      <w:r w:rsidRPr="00416FB8">
        <w:rPr>
          <w:rFonts w:eastAsia="MS Mincho" w:hAnsi="Times New Roman" w:ascii="Times New Roman"/>
          <w:szCs w:val="24"/>
        </w:rPr>
        <w:t>TRGOVAČKI SUD U RIJECI</w:t>
      </w:r>
    </w:p>
    <w:p w:rsidRDefault="00416FB8" w:rsidR="00416FB8" w:rsidRPr="00416FB8">
      <w:pPr>
        <w:rPr>
          <w:rFonts w:eastAsia="MS Mincho" w:hAnsi="Times New Roman" w:ascii="Times New Roman"/>
          <w:szCs w:val="24"/>
        </w:rPr>
      </w:pPr>
      <w:r w:rsidRPr="00416FB8">
        <w:rPr>
          <w:rFonts w:eastAsia="MS Mincho" w:hAnsi="Times New Roman" w:ascii="Times New Roman"/>
          <w:szCs w:val="24"/>
        </w:rPr>
        <w:t>Rijeka, Zadarska 1 i 3</w:t>
      </w:r>
    </w:p>
    <w:p w:rsidRDefault="000466A9" w:rsidP="0011750E" w:rsidR="000466A9" w:rsidRPr="00416FB8">
      <w:pPr>
        <w:rPr>
          <w:rFonts w:hAnsi="Times New Roman" w:ascii="Times New Roman"/>
        </w:rPr>
      </w:pPr>
    </w:p>
    <w:p w:rsidRDefault="00677726" w:rsidP="0011750E" w:rsidR="00677726" w:rsidRPr="00416FB8">
      <w:pPr>
        <w:rPr>
          <w:rFonts w:hAnsi="Times New Roman" w:ascii="Times New Roman"/>
        </w:rPr>
      </w:pPr>
    </w:p>
    <w:p w:rsidRDefault="00677726" w:rsidP="0011750E" w:rsidR="00677726" w:rsidRPr="00416FB8">
      <w:pPr>
        <w:rPr>
          <w:rFonts w:hAnsi="Times New Roman" w:ascii="Times New Roman"/>
        </w:rPr>
      </w:pPr>
    </w:p>
    <w:p w:rsidRDefault="00677726" w:rsidP="0011750E" w:rsidR="00677726" w:rsidRPr="00416FB8">
      <w:pPr>
        <w:rPr>
          <w:rFonts w:hAnsi="Times New Roman" w:ascii="Times New Roman"/>
        </w:rPr>
      </w:pPr>
    </w:p>
    <w:p w:rsidRDefault="0011750E" w:rsidP="00BF5B21" w:rsidR="0011750E" w:rsidRPr="00416FB8">
      <w:pPr>
        <w:jc w:val="center"/>
        <w:rPr>
          <w:rFonts w:hAnsi="Times New Roman" w:ascii="Times New Roman"/>
        </w:rPr>
      </w:pPr>
      <w:r w:rsidRPr="00416FB8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416FB8">
      <w:pPr>
        <w:rPr>
          <w:rFonts w:hAnsi="Times New Roman" w:ascii="Times New Roman"/>
        </w:rPr>
      </w:pPr>
    </w:p>
    <w:p w:rsidRDefault="00E23AB8" w:rsidP="00BF5B21" w:rsidR="0011750E" w:rsidRPr="00416FB8">
      <w:pPr>
        <w:jc w:val="center"/>
        <w:rPr>
          <w:rFonts w:hAnsi="Times New Roman" w:ascii="Times New Roman"/>
        </w:rPr>
      </w:pPr>
      <w:r w:rsidRPr="00416FB8">
        <w:rPr>
          <w:rFonts w:hAnsi="Times New Roman" w:ascii="Times New Roman"/>
        </w:rPr>
        <w:t>R J</w:t>
      </w:r>
      <w:r w:rsidR="0011750E" w:rsidRPr="00416FB8">
        <w:rPr>
          <w:rFonts w:hAnsi="Times New Roman" w:ascii="Times New Roman"/>
        </w:rPr>
        <w:t xml:space="preserve"> E Š E N J E</w:t>
      </w:r>
    </w:p>
    <w:p w:rsidRDefault="0011750E" w:rsidP="0011750E" w:rsidR="0011750E" w:rsidRPr="00416FB8">
      <w:pPr>
        <w:rPr>
          <w:rFonts w:hAnsi="Times New Roman" w:ascii="Times New Roman"/>
        </w:rPr>
      </w:pPr>
    </w:p>
    <w:p w:rsidRDefault="00005E77" w:rsidP="00971E0F" w:rsidR="0011750E" w:rsidRPr="00416FB8">
      <w:pPr>
        <w:ind w:firstLine="720"/>
        <w:jc w:val="both"/>
        <w:rPr>
          <w:rFonts w:hAnsi="Times New Roman" w:ascii="Times New Roman"/>
        </w:rPr>
      </w:pPr>
      <w:r w:rsidRPr="00416FB8">
        <w:rPr>
          <w:rFonts w:hAnsi="Times New Roman" w:ascii="Times New Roman"/>
        </w:rPr>
        <w:t xml:space="preserve">Trgovački sud u Rijeci, po sudskoj savjetnici Mirti Dremil Štefančić, u stečajnom predmetu povodom zahtjeva FINANCIJSKE AGENCIJE za provedbu skraćenog stečajnog postupka nad dužnikom </w:t>
      </w:r>
      <w:r w:rsidR="00496702" w:rsidRPr="00416FB8">
        <w:rPr>
          <w:rFonts w:hAnsi="Times New Roman" w:ascii="Times New Roman"/>
        </w:rPr>
        <w:t>De luxe 1968 j.d.o.o. Rijeka, Matije Gupca 16</w:t>
      </w:r>
      <w:r w:rsidR="005B3E62" w:rsidRPr="00416FB8">
        <w:rPr>
          <w:rFonts w:hAnsi="Times New Roman" w:ascii="Times New Roman"/>
        </w:rPr>
        <w:t xml:space="preserve"> </w:t>
      </w:r>
      <w:r w:rsidR="00C43A64" w:rsidRPr="00416FB8">
        <w:rPr>
          <w:rFonts w:hAnsi="Times New Roman" w:ascii="Times New Roman"/>
        </w:rPr>
        <w:t>(</w:t>
      </w:r>
      <w:r w:rsidR="00D347AD" w:rsidRPr="00416FB8">
        <w:rPr>
          <w:rFonts w:hAnsi="Times New Roman" w:ascii="Times New Roman"/>
        </w:rPr>
        <w:t>OIB</w:t>
      </w:r>
      <w:r w:rsidR="00361F55" w:rsidRPr="00416FB8">
        <w:rPr>
          <w:rFonts w:hAnsi="Times New Roman" w:ascii="Times New Roman"/>
        </w:rPr>
        <w:t xml:space="preserve"> </w:t>
      </w:r>
      <w:r w:rsidR="00496702" w:rsidRPr="00416FB8">
        <w:rPr>
          <w:rFonts w:hAnsi="Times New Roman" w:ascii="Times New Roman"/>
        </w:rPr>
        <w:t>72941645057</w:t>
      </w:r>
      <w:r w:rsidR="00C43A64" w:rsidRPr="00416FB8">
        <w:rPr>
          <w:rFonts w:hAnsi="Times New Roman" w:ascii="Times New Roman"/>
        </w:rPr>
        <w:t xml:space="preserve">; </w:t>
      </w:r>
      <w:r w:rsidR="0029185E" w:rsidRPr="00416FB8">
        <w:rPr>
          <w:rFonts w:hAnsi="Times New Roman" w:ascii="Times New Roman"/>
        </w:rPr>
        <w:t>MBS</w:t>
      </w:r>
      <w:r w:rsidR="00D347AD" w:rsidRPr="00416FB8">
        <w:rPr>
          <w:rFonts w:hAnsi="Times New Roman" w:ascii="Times New Roman"/>
        </w:rPr>
        <w:t xml:space="preserve"> </w:t>
      </w:r>
      <w:r w:rsidR="005B3E62" w:rsidRPr="00416FB8">
        <w:rPr>
          <w:rFonts w:hAnsi="Times New Roman" w:ascii="Times New Roman"/>
        </w:rPr>
        <w:t>0</w:t>
      </w:r>
      <w:r w:rsidR="0029185E" w:rsidRPr="00416FB8">
        <w:rPr>
          <w:rFonts w:hAnsi="Times New Roman" w:ascii="Times New Roman"/>
        </w:rPr>
        <w:t>4</w:t>
      </w:r>
      <w:r w:rsidR="005B3E62" w:rsidRPr="00416FB8">
        <w:rPr>
          <w:rFonts w:hAnsi="Times New Roman" w:ascii="Times New Roman"/>
        </w:rPr>
        <w:t>0</w:t>
      </w:r>
      <w:r w:rsidR="00496702" w:rsidRPr="00416FB8">
        <w:rPr>
          <w:rFonts w:hAnsi="Times New Roman" w:ascii="Times New Roman"/>
        </w:rPr>
        <w:t>366044</w:t>
      </w:r>
      <w:r w:rsidR="00D27006" w:rsidRPr="00416FB8">
        <w:rPr>
          <w:rFonts w:hAnsi="Times New Roman" w:ascii="Times New Roman"/>
        </w:rPr>
        <w:t>)</w:t>
      </w:r>
      <w:r w:rsidRPr="00416FB8">
        <w:rPr>
          <w:rFonts w:hAnsi="Times New Roman" w:ascii="Times New Roman"/>
        </w:rPr>
        <w:t xml:space="preserve">, </w:t>
      </w:r>
      <w:r w:rsidR="0011750E" w:rsidRPr="00416FB8">
        <w:rPr>
          <w:rFonts w:hAnsi="Times New Roman" w:ascii="Times New Roman"/>
        </w:rPr>
        <w:t xml:space="preserve">dana </w:t>
      </w:r>
      <w:r w:rsidR="00EF5F0C" w:rsidRPr="00416FB8">
        <w:rPr>
          <w:rFonts w:hAnsi="Times New Roman" w:ascii="Times New Roman"/>
        </w:rPr>
        <w:t>9</w:t>
      </w:r>
      <w:r w:rsidR="0011750E" w:rsidRPr="00416FB8">
        <w:rPr>
          <w:rFonts w:hAnsi="Times New Roman" w:ascii="Times New Roman"/>
        </w:rPr>
        <w:t xml:space="preserve">. </w:t>
      </w:r>
      <w:r w:rsidR="00EF5F0C" w:rsidRPr="00416FB8">
        <w:rPr>
          <w:rFonts w:hAnsi="Times New Roman" w:ascii="Times New Roman"/>
        </w:rPr>
        <w:t xml:space="preserve">travnja </w:t>
      </w:r>
      <w:r w:rsidR="0011750E" w:rsidRPr="00416FB8">
        <w:rPr>
          <w:rFonts w:hAnsi="Times New Roman" w:ascii="Times New Roman"/>
        </w:rPr>
        <w:t>201</w:t>
      </w:r>
      <w:r w:rsidR="00496702" w:rsidRPr="00416FB8">
        <w:rPr>
          <w:rFonts w:hAnsi="Times New Roman" w:ascii="Times New Roman"/>
        </w:rPr>
        <w:t>9</w:t>
      </w:r>
      <w:r w:rsidR="0011750E" w:rsidRPr="00416FB8">
        <w:rPr>
          <w:rFonts w:hAnsi="Times New Roman" w:ascii="Times New Roman"/>
        </w:rPr>
        <w:t xml:space="preserve">. </w:t>
      </w:r>
    </w:p>
    <w:p w:rsidRDefault="0011750E" w:rsidP="0011750E" w:rsidR="0011750E" w:rsidRPr="00416FB8">
      <w:pPr>
        <w:rPr>
          <w:rFonts w:hAnsi="Times New Roman" w:ascii="Times New Roman"/>
        </w:rPr>
      </w:pPr>
    </w:p>
    <w:p w:rsidRDefault="0011750E" w:rsidP="00BF5B21" w:rsidR="0011750E" w:rsidRPr="00416FB8">
      <w:pPr>
        <w:jc w:val="center"/>
        <w:rPr>
          <w:rFonts w:hAnsi="Times New Roman" w:ascii="Times New Roman"/>
        </w:rPr>
      </w:pPr>
      <w:r w:rsidRPr="00416FB8">
        <w:rPr>
          <w:rFonts w:hAnsi="Times New Roman" w:ascii="Times New Roman"/>
        </w:rPr>
        <w:t>r i j e š i o    j e</w:t>
      </w:r>
    </w:p>
    <w:p w:rsidRDefault="0011750E" w:rsidP="0011750E" w:rsidR="0011750E" w:rsidRPr="00416FB8">
      <w:pPr>
        <w:rPr>
          <w:rFonts w:hAnsi="Times New Roman" w:ascii="Times New Roman"/>
        </w:rPr>
      </w:pPr>
    </w:p>
    <w:p w:rsidRDefault="0011750E" w:rsidP="00BF5B21" w:rsidR="001C7821" w:rsidRPr="00416FB8">
      <w:pPr>
        <w:jc w:val="both"/>
        <w:rPr>
          <w:rFonts w:hAnsi="Times New Roman" w:ascii="Times New Roman"/>
        </w:rPr>
      </w:pPr>
      <w:r w:rsidRPr="00416FB8">
        <w:rPr>
          <w:rFonts w:hAnsi="Times New Roman" w:ascii="Times New Roman"/>
        </w:rPr>
        <w:tab/>
        <w:t>I.</w:t>
      </w:r>
      <w:r w:rsidRPr="00416FB8">
        <w:rPr>
          <w:rFonts w:hAnsi="Times New Roman" w:ascii="Times New Roman"/>
        </w:rPr>
        <w:tab/>
        <w:t xml:space="preserve">Otvara se stečajni postupak nad dužnikom </w:t>
      </w:r>
      <w:r w:rsidR="00496702" w:rsidRPr="00416FB8">
        <w:rPr>
          <w:rFonts w:hAnsi="Times New Roman" w:ascii="Times New Roman"/>
        </w:rPr>
        <w:t>De luxe 1968 j.d.o.o. Rijeka, Matije Gupca 16 (OIB 72941645057; MBS 040366044)</w:t>
      </w:r>
      <w:r w:rsidR="00D233BE" w:rsidRPr="00416FB8">
        <w:rPr>
          <w:rFonts w:hAnsi="Times New Roman" w:ascii="Times New Roman"/>
        </w:rPr>
        <w:t>.</w:t>
      </w:r>
    </w:p>
    <w:p w:rsidRDefault="00D233BE" w:rsidP="00BF5B21" w:rsidR="00D233BE" w:rsidRPr="00416FB8">
      <w:pPr>
        <w:jc w:val="both"/>
        <w:rPr>
          <w:rFonts w:hAnsi="Times New Roman" w:ascii="Times New Roman"/>
        </w:rPr>
      </w:pPr>
    </w:p>
    <w:p w:rsidRDefault="0011750E" w:rsidP="00BF5B21" w:rsidR="0011750E" w:rsidRPr="00416FB8">
      <w:pPr>
        <w:jc w:val="both"/>
        <w:rPr>
          <w:rFonts w:hAnsi="Times New Roman" w:ascii="Times New Roman"/>
        </w:rPr>
      </w:pPr>
      <w:r w:rsidRPr="00416FB8">
        <w:rPr>
          <w:rFonts w:hAnsi="Times New Roman" w:ascii="Times New Roman"/>
        </w:rPr>
        <w:tab/>
        <w:t>II.</w:t>
      </w:r>
      <w:r w:rsidRPr="00416FB8">
        <w:rPr>
          <w:rFonts w:hAnsi="Times New Roman" w:ascii="Times New Roman"/>
        </w:rPr>
        <w:tab/>
        <w:t xml:space="preserve">Stečajni postupak otvoren je dana </w:t>
      </w:r>
      <w:r w:rsidR="00EF5F0C" w:rsidRPr="00416FB8">
        <w:rPr>
          <w:rFonts w:hAnsi="Times New Roman" w:ascii="Times New Roman"/>
        </w:rPr>
        <w:t>9</w:t>
      </w:r>
      <w:r w:rsidR="001F52F6" w:rsidRPr="00416FB8">
        <w:rPr>
          <w:rFonts w:hAnsi="Times New Roman" w:ascii="Times New Roman"/>
        </w:rPr>
        <w:t xml:space="preserve">. </w:t>
      </w:r>
      <w:r w:rsidR="00EF5F0C" w:rsidRPr="00416FB8">
        <w:rPr>
          <w:rFonts w:hAnsi="Times New Roman" w:ascii="Times New Roman"/>
        </w:rPr>
        <w:t xml:space="preserve">travnja </w:t>
      </w:r>
      <w:r w:rsidR="00370161" w:rsidRPr="00416FB8">
        <w:rPr>
          <w:rFonts w:hAnsi="Times New Roman" w:ascii="Times New Roman"/>
        </w:rPr>
        <w:t>201</w:t>
      </w:r>
      <w:r w:rsidR="00496702" w:rsidRPr="00416FB8">
        <w:rPr>
          <w:rFonts w:hAnsi="Times New Roman" w:ascii="Times New Roman"/>
        </w:rPr>
        <w:t>9</w:t>
      </w:r>
      <w:r w:rsidRPr="00416FB8">
        <w:rPr>
          <w:rFonts w:hAnsi="Times New Roman" w:ascii="Times New Roman"/>
        </w:rPr>
        <w:t>. u</w:t>
      </w:r>
      <w:r w:rsidR="006D0311" w:rsidRPr="00416FB8">
        <w:rPr>
          <w:rFonts w:hAnsi="Times New Roman" w:ascii="Times New Roman"/>
        </w:rPr>
        <w:t xml:space="preserve"> </w:t>
      </w:r>
      <w:r w:rsidR="00416FB8" w:rsidRPr="00416FB8">
        <w:rPr>
          <w:rFonts w:hAnsi="Times New Roman" w:ascii="Times New Roman"/>
        </w:rPr>
        <w:t>12,00</w:t>
      </w:r>
      <w:r w:rsidR="009D76A5" w:rsidRPr="00416FB8">
        <w:rPr>
          <w:rFonts w:hAnsi="Times New Roman" w:ascii="Times New Roman"/>
        </w:rPr>
        <w:t xml:space="preserve"> </w:t>
      </w:r>
      <w:r w:rsidR="000B3715" w:rsidRPr="00416FB8">
        <w:rPr>
          <w:rFonts w:hAnsi="Times New Roman" w:ascii="Times New Roman"/>
        </w:rPr>
        <w:t>sati</w:t>
      </w:r>
      <w:r w:rsidR="00C26429" w:rsidRPr="00416FB8">
        <w:rPr>
          <w:rFonts w:hAnsi="Times New Roman" w:ascii="Times New Roman"/>
        </w:rPr>
        <w:t xml:space="preserve">, kada je </w:t>
      </w:r>
      <w:r w:rsidRPr="00416FB8">
        <w:rPr>
          <w:rFonts w:hAnsi="Times New Roman" w:ascii="Times New Roman"/>
        </w:rPr>
        <w:t xml:space="preserve">ovo rješenje objavljeno na mrežnoj stranici e-Oglasna ploča suda.  </w:t>
      </w:r>
    </w:p>
    <w:p w:rsidRDefault="0011750E" w:rsidP="00BF5B21" w:rsidR="0011750E" w:rsidRPr="00416FB8">
      <w:pPr>
        <w:jc w:val="both"/>
        <w:rPr>
          <w:rFonts w:hAnsi="Times New Roman" w:ascii="Times New Roman"/>
        </w:rPr>
      </w:pPr>
    </w:p>
    <w:p w:rsidRDefault="0011750E" w:rsidP="00B86A73" w:rsidR="005C2400" w:rsidRPr="00416FB8">
      <w:pPr>
        <w:jc w:val="both"/>
        <w:rPr>
          <w:rFonts w:hAnsi="Times New Roman" w:ascii="Times New Roman"/>
        </w:rPr>
      </w:pPr>
      <w:r w:rsidRPr="00416FB8">
        <w:rPr>
          <w:rFonts w:hAnsi="Times New Roman" w:ascii="Times New Roman"/>
        </w:rPr>
        <w:tab/>
        <w:t>III.</w:t>
      </w:r>
      <w:r w:rsidRPr="00416FB8">
        <w:rPr>
          <w:rFonts w:hAnsi="Times New Roman" w:ascii="Times New Roman"/>
        </w:rPr>
        <w:tab/>
        <w:t>Za stečajnog upravitelja imenuje se</w:t>
      </w:r>
      <w:r w:rsidR="002D45EC" w:rsidRPr="00416FB8">
        <w:rPr>
          <w:rFonts w:hAnsi="Times New Roman" w:ascii="Times New Roman"/>
        </w:rPr>
        <w:t xml:space="preserve"> </w:t>
      </w:r>
      <w:r w:rsidR="00B86A73" w:rsidRPr="00416FB8">
        <w:rPr>
          <w:rFonts w:hAnsi="Times New Roman" w:ascii="Times New Roman"/>
        </w:rPr>
        <w:t>Marko Žunić iz Rijeke, Prolaz M. K. Kozulić 2</w:t>
      </w:r>
      <w:r w:rsidR="00154CAD" w:rsidRPr="00416FB8">
        <w:rPr>
          <w:rFonts w:hAnsi="Times New Roman" w:ascii="Times New Roman"/>
        </w:rPr>
        <w:t xml:space="preserve"> </w:t>
      </w:r>
      <w:r w:rsidR="00883CAD" w:rsidRPr="00416FB8">
        <w:rPr>
          <w:rFonts w:hAnsi="Times New Roman" w:ascii="Times New Roman"/>
        </w:rPr>
        <w:t xml:space="preserve">(OIB </w:t>
      </w:r>
      <w:r w:rsidR="00B86A73" w:rsidRPr="00416FB8">
        <w:rPr>
          <w:rFonts w:hAnsi="Times New Roman" w:ascii="Times New Roman"/>
        </w:rPr>
        <w:t>49744010088</w:t>
      </w:r>
      <w:r w:rsidR="00883CAD" w:rsidRPr="00416FB8">
        <w:rPr>
          <w:rFonts w:hAnsi="Times New Roman" w:ascii="Times New Roman"/>
        </w:rPr>
        <w:t>)</w:t>
      </w:r>
      <w:r w:rsidR="00AC2010" w:rsidRPr="00416FB8">
        <w:rPr>
          <w:rFonts w:hAnsi="Times New Roman" w:ascii="Times New Roman"/>
        </w:rPr>
        <w:t>.</w:t>
      </w:r>
    </w:p>
    <w:p w:rsidRDefault="004D39C1" w:rsidP="004D39C1" w:rsidR="004D39C1" w:rsidRPr="00416FB8">
      <w:pPr>
        <w:jc w:val="both"/>
        <w:rPr>
          <w:rFonts w:hAnsi="Times New Roman" w:ascii="Times New Roman"/>
          <w:b/>
        </w:rPr>
      </w:pPr>
    </w:p>
    <w:p w:rsidRDefault="0011750E" w:rsidP="00BF5B21" w:rsidR="0011750E" w:rsidRPr="00416FB8">
      <w:pPr>
        <w:jc w:val="both"/>
        <w:rPr>
          <w:rFonts w:hAnsi="Times New Roman" w:ascii="Times New Roman"/>
        </w:rPr>
      </w:pPr>
      <w:r w:rsidRPr="00416FB8">
        <w:rPr>
          <w:rFonts w:hAnsi="Times New Roman" w:ascii="Times New Roman"/>
        </w:rPr>
        <w:tab/>
        <w:t>IV.</w:t>
      </w:r>
      <w:r w:rsidRPr="00416FB8">
        <w:rPr>
          <w:rFonts w:hAnsi="Times New Roman" w:ascii="Times New Roman"/>
        </w:rPr>
        <w:tab/>
        <w:t xml:space="preserve">Zaključuje se stečajni postupak nad dužnikom </w:t>
      </w:r>
      <w:r w:rsidR="00496702" w:rsidRPr="00416FB8">
        <w:rPr>
          <w:rFonts w:hAnsi="Times New Roman" w:ascii="Times New Roman"/>
        </w:rPr>
        <w:t>De luxe 1968 j.d.o.o. Rijeka, Matije Gupca 16 (OIB 72941645057; MBS 040366044)</w:t>
      </w:r>
      <w:r w:rsidR="00D27006" w:rsidRPr="00416FB8">
        <w:rPr>
          <w:rFonts w:hAnsi="Times New Roman" w:ascii="Times New Roman"/>
        </w:rPr>
        <w:t>.</w:t>
      </w:r>
    </w:p>
    <w:p w:rsidRDefault="0092173A" w:rsidP="00BF5B21" w:rsidR="0092173A" w:rsidRPr="00416FB8">
      <w:pPr>
        <w:jc w:val="both"/>
        <w:rPr>
          <w:rFonts w:hAnsi="Times New Roman" w:ascii="Times New Roman"/>
        </w:rPr>
      </w:pPr>
    </w:p>
    <w:p w:rsidRDefault="0011750E" w:rsidP="000B6C31" w:rsidR="0011750E" w:rsidRPr="00416FB8">
      <w:pPr>
        <w:ind w:firstLine="720"/>
        <w:jc w:val="both"/>
        <w:rPr>
          <w:rFonts w:hAnsi="Times New Roman" w:ascii="Times New Roman"/>
        </w:rPr>
      </w:pPr>
      <w:r w:rsidRPr="00416FB8">
        <w:rPr>
          <w:rFonts w:hAnsi="Times New Roman" w:ascii="Times New Roman"/>
        </w:rPr>
        <w:t>V.</w:t>
      </w:r>
      <w:r w:rsidRPr="00416FB8">
        <w:rPr>
          <w:rFonts w:hAnsi="Times New Roman" w:ascii="Times New Roman"/>
        </w:rPr>
        <w:tab/>
        <w:t xml:space="preserve">Nakon pravomoćnosti ovoga rješenja, dužnik će se brisati iz </w:t>
      </w:r>
      <w:r w:rsidR="0029185E" w:rsidRPr="00416FB8">
        <w:rPr>
          <w:rFonts w:hAnsi="Times New Roman" w:ascii="Times New Roman"/>
        </w:rPr>
        <w:t xml:space="preserve">sudskog </w:t>
      </w:r>
      <w:r w:rsidR="00C43A64" w:rsidRPr="00416FB8">
        <w:rPr>
          <w:rFonts w:hAnsi="Times New Roman" w:ascii="Times New Roman"/>
        </w:rPr>
        <w:t>r</w:t>
      </w:r>
      <w:r w:rsidR="00971E0F" w:rsidRPr="00416FB8">
        <w:rPr>
          <w:rFonts w:hAnsi="Times New Roman" w:ascii="Times New Roman"/>
        </w:rPr>
        <w:t>egistra</w:t>
      </w:r>
      <w:r w:rsidRPr="00416FB8">
        <w:rPr>
          <w:rFonts w:hAnsi="Times New Roman" w:ascii="Times New Roman"/>
        </w:rPr>
        <w:t>.</w:t>
      </w:r>
    </w:p>
    <w:p w:rsidRDefault="0011750E" w:rsidP="0011750E" w:rsidR="0011750E" w:rsidRPr="00416FB8">
      <w:pPr>
        <w:rPr>
          <w:rFonts w:hAnsi="Times New Roman" w:ascii="Times New Roman"/>
        </w:rPr>
      </w:pPr>
    </w:p>
    <w:p w:rsidRDefault="0011750E" w:rsidP="00BF5B21" w:rsidR="0011750E" w:rsidRPr="00416FB8">
      <w:pPr>
        <w:jc w:val="center"/>
        <w:rPr>
          <w:rFonts w:hAnsi="Times New Roman" w:ascii="Times New Roman"/>
        </w:rPr>
      </w:pPr>
      <w:r w:rsidRPr="00416FB8">
        <w:rPr>
          <w:rFonts w:hAnsi="Times New Roman" w:ascii="Times New Roman"/>
        </w:rPr>
        <w:t>Obrazloženje</w:t>
      </w:r>
    </w:p>
    <w:p w:rsidRDefault="00BF5B21" w:rsidP="00BF5B21" w:rsidR="00BF5B21" w:rsidRPr="00416FB8">
      <w:pPr>
        <w:jc w:val="both"/>
        <w:rPr>
          <w:rFonts w:hAnsi="Times New Roman" w:ascii="Times New Roman"/>
        </w:rPr>
      </w:pPr>
    </w:p>
    <w:p w:rsidRDefault="0011750E" w:rsidP="00834E29" w:rsidR="0011750E" w:rsidRPr="00416FB8">
      <w:pPr>
        <w:jc w:val="both"/>
        <w:rPr>
          <w:rFonts w:hAnsi="Times New Roman" w:ascii="Times New Roman"/>
        </w:rPr>
      </w:pPr>
      <w:r w:rsidRPr="00416FB8">
        <w:rPr>
          <w:rFonts w:hAnsi="Times New Roman" w:ascii="Times New Roman"/>
        </w:rPr>
        <w:t xml:space="preserve"> </w:t>
      </w:r>
      <w:r w:rsidRPr="00416FB8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496702" w:rsidRPr="00416FB8">
        <w:rPr>
          <w:rFonts w:hAnsi="Times New Roman" w:ascii="Times New Roman"/>
        </w:rPr>
        <w:t>26</w:t>
      </w:r>
      <w:r w:rsidR="00DD75DE" w:rsidRPr="00416FB8">
        <w:rPr>
          <w:rFonts w:hAnsi="Times New Roman" w:ascii="Times New Roman"/>
        </w:rPr>
        <w:t xml:space="preserve">. </w:t>
      </w:r>
      <w:r w:rsidR="00496702" w:rsidRPr="00416FB8">
        <w:rPr>
          <w:rFonts w:hAnsi="Times New Roman" w:ascii="Times New Roman"/>
        </w:rPr>
        <w:t xml:space="preserve">rujna </w:t>
      </w:r>
      <w:r w:rsidR="00C43A64" w:rsidRPr="00416FB8">
        <w:rPr>
          <w:rFonts w:hAnsi="Times New Roman" w:ascii="Times New Roman"/>
        </w:rPr>
        <w:t xml:space="preserve">2018. </w:t>
      </w:r>
      <w:r w:rsidRPr="00416FB8">
        <w:rPr>
          <w:rFonts w:hAnsi="Times New Roman" w:ascii="Times New Roman"/>
        </w:rPr>
        <w:t xml:space="preserve">zahtjev za provedbu skraćenog stečajnog postupka nad dužnikom </w:t>
      </w:r>
      <w:r w:rsidR="00496702" w:rsidRPr="00416FB8">
        <w:rPr>
          <w:rFonts w:hAnsi="Times New Roman" w:ascii="Times New Roman"/>
        </w:rPr>
        <w:t>De luxe 1968 j.d.o.o. Rijeka, Matije Gupca 16 (OIB 72941645057; MBS 040366044)</w:t>
      </w:r>
      <w:r w:rsidR="00481E05" w:rsidRPr="00416FB8">
        <w:rPr>
          <w:rFonts w:hAnsi="Times New Roman" w:ascii="Times New Roman"/>
        </w:rPr>
        <w:t>,</w:t>
      </w:r>
      <w:r w:rsidRPr="00416FB8">
        <w:rPr>
          <w:rFonts w:hAnsi="Times New Roman" w:ascii="Times New Roman"/>
        </w:rPr>
        <w:t xml:space="preserve"> temeljem odredbe čl. 429. Stečajnog zakona (dalje: SZ-a, Narodne novine broj 71/15).</w:t>
      </w:r>
    </w:p>
    <w:p w:rsidRDefault="0011750E" w:rsidP="00BF5B21" w:rsidR="0011750E" w:rsidRPr="00416FB8">
      <w:pPr>
        <w:jc w:val="both"/>
        <w:rPr>
          <w:rFonts w:hAnsi="Times New Roman" w:ascii="Times New Roman"/>
        </w:rPr>
      </w:pPr>
      <w:r w:rsidRPr="00416FB8">
        <w:rPr>
          <w:rFonts w:hAnsi="Times New Roman" w:ascii="Times New Roman"/>
        </w:rPr>
        <w:tab/>
        <w:t xml:space="preserve">Nakon uvida u </w:t>
      </w:r>
      <w:r w:rsidR="001D18F4" w:rsidRPr="00416FB8">
        <w:rPr>
          <w:rFonts w:hAnsi="Times New Roman" w:ascii="Times New Roman"/>
        </w:rPr>
        <w:t xml:space="preserve">sudski </w:t>
      </w:r>
      <w:r w:rsidRPr="00416FB8">
        <w:rPr>
          <w:rFonts w:hAnsi="Times New Roman" w:ascii="Times New Roman"/>
        </w:rPr>
        <w:t xml:space="preserve">registar, sud je na mrežnoj stranici e-Oglasne ploče suda </w:t>
      </w:r>
      <w:r w:rsidR="00496702" w:rsidRPr="00416FB8">
        <w:rPr>
          <w:rFonts w:hAnsi="Times New Roman" w:ascii="Times New Roman"/>
        </w:rPr>
        <w:t>29</w:t>
      </w:r>
      <w:r w:rsidR="00E04D90" w:rsidRPr="00416FB8">
        <w:rPr>
          <w:rFonts w:hAnsi="Times New Roman" w:ascii="Times New Roman"/>
        </w:rPr>
        <w:t xml:space="preserve">. </w:t>
      </w:r>
      <w:r w:rsidR="0029185E" w:rsidRPr="00416FB8">
        <w:rPr>
          <w:rFonts w:hAnsi="Times New Roman" w:ascii="Times New Roman"/>
        </w:rPr>
        <w:t xml:space="preserve">listopada </w:t>
      </w:r>
      <w:r w:rsidRPr="00416FB8">
        <w:rPr>
          <w:rFonts w:hAnsi="Times New Roman" w:ascii="Times New Roman"/>
        </w:rPr>
        <w:t>201</w:t>
      </w:r>
      <w:r w:rsidR="00C26429" w:rsidRPr="00416FB8">
        <w:rPr>
          <w:rFonts w:hAnsi="Times New Roman" w:ascii="Times New Roman"/>
        </w:rPr>
        <w:t>8</w:t>
      </w:r>
      <w:r w:rsidRPr="00416FB8">
        <w:rPr>
          <w:rFonts w:hAnsi="Times New Roman" w:ascii="Times New Roman"/>
        </w:rPr>
        <w:t xml:space="preserve">. objavio oglas kojim su pozvane osobe ovlaštene za zastupanje dužnika po zakonu dostaviti javnobilježnički ovjerovljeni popis imovine i obveza dužnika na propisanom obrascu sukladno čl. 430., 17. i 13. SZ-a te pozvani dužnikovi </w:t>
      </w:r>
      <w:r w:rsidRPr="00416FB8">
        <w:rPr>
          <w:rFonts w:hAnsi="Times New Roman" w:ascii="Times New Roman"/>
        </w:rPr>
        <w:lastRenderedPageBreak/>
        <w:t xml:space="preserve">vjerovnici sukladno čl. 430. i 431. SZ-a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416FB8">
      <w:pPr>
        <w:jc w:val="both"/>
        <w:rPr>
          <w:rFonts w:hAnsi="Times New Roman" w:ascii="Times New Roman"/>
        </w:rPr>
      </w:pPr>
      <w:r w:rsidRPr="00416FB8">
        <w:rPr>
          <w:rFonts w:hAnsi="Times New Roman" w:ascii="Times New Roman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416FB8">
      <w:pPr>
        <w:jc w:val="both"/>
        <w:rPr>
          <w:rFonts w:hAnsi="Times New Roman" w:ascii="Times New Roman"/>
        </w:rPr>
      </w:pPr>
      <w:r w:rsidRPr="00416FB8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416FB8">
      <w:pPr>
        <w:jc w:val="both"/>
        <w:rPr>
          <w:rFonts w:hAnsi="Times New Roman" w:ascii="Times New Roman"/>
        </w:rPr>
      </w:pPr>
      <w:r w:rsidRPr="00416FB8">
        <w:rPr>
          <w:rFonts w:hAnsi="Times New Roman" w:ascii="Times New Roman"/>
        </w:rPr>
        <w:tab/>
        <w:t xml:space="preserve">Valjalo je stoga, a temeljem odredbe čl. 431. SZ-a, odlučiti kao u izreci rješenja. </w:t>
      </w:r>
    </w:p>
    <w:p w:rsidRDefault="0011750E" w:rsidP="00BF5B21" w:rsidR="0011750E" w:rsidRPr="00416FB8">
      <w:pPr>
        <w:jc w:val="both"/>
        <w:rPr>
          <w:rFonts w:hAnsi="Times New Roman" w:ascii="Times New Roman"/>
        </w:rPr>
      </w:pPr>
      <w:r w:rsidRPr="00416FB8">
        <w:rPr>
          <w:rFonts w:hAnsi="Times New Roman" w:ascii="Times New Roman"/>
        </w:rPr>
        <w:tab/>
        <w:t>Stečajni upravitelj izabran je primjenom odredbe čl. 432. SZ-a.</w:t>
      </w:r>
    </w:p>
    <w:p w:rsidRDefault="0011750E" w:rsidP="0011750E" w:rsidR="0011750E" w:rsidRPr="00416FB8">
      <w:pPr>
        <w:rPr>
          <w:rFonts w:hAnsi="Times New Roman" w:ascii="Times New Roman"/>
        </w:rPr>
      </w:pPr>
      <w:r w:rsidRPr="00416FB8">
        <w:rPr>
          <w:rFonts w:hAnsi="Times New Roman" w:ascii="Times New Roman"/>
        </w:rPr>
        <w:tab/>
      </w:r>
    </w:p>
    <w:p w:rsidRDefault="0011750E" w:rsidP="00C26429" w:rsidR="0011750E" w:rsidRPr="00416FB8">
      <w:pPr>
        <w:jc w:val="center"/>
        <w:rPr>
          <w:rFonts w:hAnsi="Times New Roman" w:ascii="Times New Roman"/>
        </w:rPr>
      </w:pPr>
      <w:r w:rsidRPr="00416FB8">
        <w:rPr>
          <w:rFonts w:hAnsi="Times New Roman" w:ascii="Times New Roman"/>
        </w:rPr>
        <w:t xml:space="preserve">Rijeka, </w:t>
      </w:r>
      <w:r w:rsidR="00EF5F0C" w:rsidRPr="00416FB8">
        <w:rPr>
          <w:rFonts w:hAnsi="Times New Roman" w:ascii="Times New Roman"/>
        </w:rPr>
        <w:t>9</w:t>
      </w:r>
      <w:r w:rsidR="00971E0F" w:rsidRPr="00416FB8">
        <w:rPr>
          <w:rFonts w:hAnsi="Times New Roman" w:ascii="Times New Roman"/>
        </w:rPr>
        <w:t xml:space="preserve">. </w:t>
      </w:r>
      <w:r w:rsidR="00EF5F0C" w:rsidRPr="00416FB8">
        <w:rPr>
          <w:rFonts w:hAnsi="Times New Roman" w:ascii="Times New Roman"/>
        </w:rPr>
        <w:t xml:space="preserve">travnja </w:t>
      </w:r>
      <w:r w:rsidR="00971E0F" w:rsidRPr="00416FB8">
        <w:rPr>
          <w:rFonts w:hAnsi="Times New Roman" w:ascii="Times New Roman"/>
        </w:rPr>
        <w:t>201</w:t>
      </w:r>
      <w:r w:rsidR="00496702" w:rsidRPr="00416FB8">
        <w:rPr>
          <w:rFonts w:hAnsi="Times New Roman" w:ascii="Times New Roman"/>
        </w:rPr>
        <w:t>9</w:t>
      </w:r>
      <w:r w:rsidR="00971E0F" w:rsidRPr="00416FB8">
        <w:rPr>
          <w:rFonts w:hAnsi="Times New Roman" w:ascii="Times New Roman"/>
        </w:rPr>
        <w:t>.</w:t>
      </w:r>
    </w:p>
    <w:p w:rsidRDefault="00C26429" w:rsidP="00C26429" w:rsidR="00C26429" w:rsidRPr="00416FB8">
      <w:pPr>
        <w:jc w:val="center"/>
        <w:rPr>
          <w:rFonts w:hAnsi="Times New Roman" w:ascii="Times New Roman"/>
        </w:rPr>
      </w:pPr>
    </w:p>
    <w:p w:rsidRDefault="00BF5B21" w:rsidP="00C94748" w:rsidR="00370161" w:rsidRPr="00416FB8">
      <w:pPr>
        <w:ind w:firstLine="720" w:left="5760"/>
        <w:rPr>
          <w:rFonts w:hAnsi="Times New Roman" w:ascii="Times New Roman"/>
        </w:rPr>
      </w:pPr>
      <w:r w:rsidRPr="00416FB8">
        <w:rPr>
          <w:rFonts w:hAnsi="Times New Roman" w:ascii="Times New Roman"/>
        </w:rPr>
        <w:t>S</w:t>
      </w:r>
      <w:r w:rsidR="00370161" w:rsidRPr="00416FB8">
        <w:rPr>
          <w:rFonts w:hAnsi="Times New Roman" w:ascii="Times New Roman"/>
        </w:rPr>
        <w:t>udsk</w:t>
      </w:r>
      <w:r w:rsidR="00C94748" w:rsidRPr="00416FB8">
        <w:rPr>
          <w:rFonts w:hAnsi="Times New Roman" w:ascii="Times New Roman"/>
        </w:rPr>
        <w:t>a</w:t>
      </w:r>
      <w:r w:rsidR="00370161" w:rsidRPr="00416FB8">
        <w:rPr>
          <w:rFonts w:hAnsi="Times New Roman" w:ascii="Times New Roman"/>
        </w:rPr>
        <w:t xml:space="preserve"> savjetnic</w:t>
      </w:r>
      <w:r w:rsidR="00C94748" w:rsidRPr="00416FB8">
        <w:rPr>
          <w:rFonts w:hAnsi="Times New Roman" w:ascii="Times New Roman"/>
        </w:rPr>
        <w:t>a</w:t>
      </w:r>
    </w:p>
    <w:p w:rsidRDefault="00370161" w:rsidP="00370161" w:rsidR="00370161" w:rsidRPr="00416FB8">
      <w:pPr>
        <w:ind w:left="5040"/>
        <w:rPr>
          <w:rFonts w:hAnsi="Times New Roman" w:ascii="Times New Roman"/>
        </w:rPr>
      </w:pPr>
      <w:r w:rsidRPr="00416FB8">
        <w:rPr>
          <w:rFonts w:hAnsi="Times New Roman" w:ascii="Times New Roman"/>
        </w:rPr>
        <w:t xml:space="preserve">         </w:t>
      </w:r>
      <w:r w:rsidR="00C94748" w:rsidRPr="00416FB8">
        <w:rPr>
          <w:rFonts w:hAnsi="Times New Roman" w:ascii="Times New Roman"/>
        </w:rPr>
        <w:t xml:space="preserve">       </w:t>
      </w:r>
      <w:r w:rsidRPr="00416FB8">
        <w:rPr>
          <w:rFonts w:hAnsi="Times New Roman" w:ascii="Times New Roman"/>
        </w:rPr>
        <w:t>Mirt</w:t>
      </w:r>
      <w:r w:rsidR="00C94748" w:rsidRPr="00416FB8">
        <w:rPr>
          <w:rFonts w:hAnsi="Times New Roman" w:ascii="Times New Roman"/>
        </w:rPr>
        <w:t>a</w:t>
      </w:r>
      <w:r w:rsidRPr="00416FB8">
        <w:rPr>
          <w:rFonts w:hAnsi="Times New Roman" w:ascii="Times New Roman"/>
        </w:rPr>
        <w:t xml:space="preserve"> Dremil Štefančić</w:t>
      </w:r>
    </w:p>
    <w:p w:rsidRDefault="0011750E" w:rsidP="0011750E" w:rsidR="0011750E" w:rsidRPr="00416FB8">
      <w:pPr>
        <w:rPr>
          <w:rFonts w:hAnsi="Times New Roman" w:ascii="Times New Roman"/>
        </w:rPr>
      </w:pPr>
    </w:p>
    <w:p w:rsidRDefault="0011750E" w:rsidP="0011750E" w:rsidR="0011750E" w:rsidRPr="00416FB8">
      <w:pPr>
        <w:rPr>
          <w:rFonts w:hAnsi="Times New Roman" w:ascii="Times New Roman"/>
        </w:rPr>
      </w:pPr>
    </w:p>
    <w:p w:rsidRDefault="0011750E" w:rsidP="0011750E" w:rsidR="0011750E" w:rsidRPr="00416FB8">
      <w:pPr>
        <w:rPr>
          <w:rFonts w:hAnsi="Times New Roman" w:ascii="Times New Roman"/>
        </w:rPr>
      </w:pPr>
    </w:p>
    <w:p w:rsidRDefault="0011750E" w:rsidP="00BF5B21" w:rsidR="0011750E" w:rsidRPr="00416FB8">
      <w:pPr>
        <w:jc w:val="both"/>
        <w:rPr>
          <w:rFonts w:hAnsi="Times New Roman" w:ascii="Times New Roman"/>
        </w:rPr>
      </w:pPr>
    </w:p>
    <w:p w:rsidRDefault="0011750E" w:rsidP="00370161" w:rsidR="0011750E" w:rsidRPr="00416FB8">
      <w:pPr>
        <w:tabs>
          <w:tab w:pos="6615" w:val="left"/>
        </w:tabs>
        <w:jc w:val="both"/>
        <w:rPr>
          <w:rFonts w:hAnsi="Times New Roman" w:ascii="Times New Roman"/>
        </w:rPr>
      </w:pPr>
      <w:r w:rsidRPr="00416FB8">
        <w:rPr>
          <w:rFonts w:hAnsi="Times New Roman" w:ascii="Times New Roman"/>
        </w:rPr>
        <w:t>UPUTA O PRAVNOM LIJEKU:</w:t>
      </w:r>
      <w:r w:rsidR="00370161" w:rsidRPr="00416FB8">
        <w:rPr>
          <w:rFonts w:hAnsi="Times New Roman" w:ascii="Times New Roman"/>
        </w:rPr>
        <w:tab/>
      </w:r>
    </w:p>
    <w:p w:rsidRDefault="0011750E" w:rsidP="00BF5B21" w:rsidR="0011750E" w:rsidRPr="00416FB8">
      <w:pPr>
        <w:jc w:val="both"/>
        <w:rPr>
          <w:rFonts w:hAnsi="Times New Roman" w:ascii="Times New Roman"/>
        </w:rPr>
      </w:pPr>
      <w:r w:rsidRPr="00416FB8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F6607E" w:rsidP="00BF5B21" w:rsidR="00F6607E" w:rsidRPr="00416FB8">
      <w:pPr>
        <w:jc w:val="both"/>
        <w:rPr>
          <w:rFonts w:hAnsi="Times New Roman" w:ascii="Times New Roman"/>
        </w:rPr>
      </w:pPr>
    </w:p>
    <w:p w:rsidRDefault="00F6607E" w:rsidP="00BF5B21" w:rsidR="00F6607E" w:rsidRPr="00416FB8">
      <w:pPr>
        <w:jc w:val="both"/>
        <w:rPr>
          <w:rFonts w:hAnsi="Times New Roman" w:ascii="Times New Roman"/>
        </w:rPr>
      </w:pPr>
    </w:p>
    <w:p w:rsidRDefault="00F6607E" w:rsidP="00BF5B21" w:rsidR="00F6607E" w:rsidRPr="00416FB8">
      <w:pPr>
        <w:jc w:val="both"/>
        <w:rPr>
          <w:rFonts w:hAnsi="Times New Roman" w:ascii="Times New Roman"/>
        </w:rPr>
      </w:pPr>
    </w:p>
    <w:p w:rsidRDefault="00F6607E" w:rsidP="00BF5B21" w:rsidR="00F6607E" w:rsidRPr="00416FB8">
      <w:pPr>
        <w:jc w:val="both"/>
        <w:rPr>
          <w:rFonts w:hAnsi="Times New Roman" w:ascii="Times New Roman"/>
        </w:rPr>
      </w:pPr>
    </w:p>
    <w:p w:rsidRDefault="00F6607E" w:rsidP="00BF5B21" w:rsidR="00F6607E" w:rsidRPr="00416FB8">
      <w:pPr>
        <w:jc w:val="both"/>
        <w:rPr>
          <w:rFonts w:hAnsi="Times New Roman" w:ascii="Times New Roman"/>
        </w:rPr>
      </w:pPr>
    </w:p>
    <w:p w:rsidRDefault="00F6607E" w:rsidP="00BF5B21" w:rsidR="00F6607E" w:rsidRPr="00416FB8">
      <w:pPr>
        <w:jc w:val="both"/>
        <w:rPr>
          <w:rFonts w:hAnsi="Times New Roman" w:ascii="Times New Roman"/>
        </w:rPr>
      </w:pPr>
    </w:p>
    <w:p w:rsidRDefault="00F6607E" w:rsidP="00BF5B21" w:rsidR="00F6607E" w:rsidRPr="00416FB8">
      <w:pPr>
        <w:jc w:val="both"/>
        <w:rPr>
          <w:rFonts w:hAnsi="Times New Roman" w:ascii="Times New Roman"/>
        </w:rPr>
      </w:pPr>
    </w:p>
    <w:p w:rsidRDefault="00F6607E" w:rsidP="00BF5B21" w:rsidR="00F6607E" w:rsidRPr="00416FB8">
      <w:pPr>
        <w:jc w:val="both"/>
        <w:rPr>
          <w:rFonts w:hAnsi="Times New Roman" w:ascii="Times New Roman"/>
        </w:rPr>
      </w:pPr>
    </w:p>
    <w:p w:rsidRDefault="00F6607E" w:rsidP="00BF5B21" w:rsidR="00F6607E" w:rsidRPr="00416FB8">
      <w:pPr>
        <w:jc w:val="both"/>
        <w:rPr>
          <w:rFonts w:hAnsi="Times New Roman" w:ascii="Times New Roman"/>
        </w:rPr>
      </w:pPr>
    </w:p>
    <w:p w:rsidRDefault="00F6607E" w:rsidP="00BF5B21" w:rsidR="00F6607E" w:rsidRPr="00416FB8">
      <w:pPr>
        <w:jc w:val="both"/>
        <w:rPr>
          <w:rFonts w:hAnsi="Times New Roman" w:ascii="Times New Roman"/>
        </w:rPr>
      </w:pPr>
    </w:p>
    <w:p w:rsidRDefault="00F6607E" w:rsidP="00BF5B21" w:rsidR="00F6607E" w:rsidRPr="00416FB8">
      <w:pPr>
        <w:jc w:val="both"/>
        <w:rPr>
          <w:rFonts w:hAnsi="Times New Roman" w:ascii="Times New Roman"/>
        </w:rPr>
      </w:pPr>
    </w:p>
    <w:p w:rsidRDefault="00F6607E" w:rsidP="00BF5B21" w:rsidR="00F6607E" w:rsidRPr="00416FB8">
      <w:pPr>
        <w:jc w:val="both"/>
        <w:rPr>
          <w:rFonts w:hAnsi="Times New Roman" w:ascii="Times New Roman"/>
        </w:rPr>
      </w:pPr>
    </w:p>
    <w:p w:rsidRDefault="00F6607E" w:rsidP="00BF5B21" w:rsidR="00F6607E" w:rsidRPr="00416FB8">
      <w:pPr>
        <w:jc w:val="both"/>
        <w:rPr>
          <w:rFonts w:hAnsi="Times New Roman" w:ascii="Times New Roman"/>
        </w:rPr>
      </w:pPr>
    </w:p>
    <w:p w:rsidRDefault="00F6607E" w:rsidP="00BF5B21" w:rsidR="00F6607E" w:rsidRPr="00416FB8">
      <w:pPr>
        <w:jc w:val="both"/>
        <w:rPr>
          <w:rFonts w:hAnsi="Times New Roman" w:ascii="Times New Roman"/>
        </w:rPr>
      </w:pPr>
    </w:p>
    <w:p w:rsidRDefault="00F6607E" w:rsidP="00BF5B21" w:rsidR="00F6607E" w:rsidRPr="00416FB8">
      <w:pPr>
        <w:jc w:val="both"/>
        <w:rPr>
          <w:rFonts w:hAnsi="Times New Roman" w:ascii="Times New Roman"/>
        </w:rPr>
      </w:pPr>
    </w:p>
    <w:p w:rsidRDefault="00F6607E" w:rsidP="00BF5B21" w:rsidR="00F6607E" w:rsidRPr="00416FB8">
      <w:pPr>
        <w:jc w:val="both"/>
        <w:rPr>
          <w:rFonts w:hAnsi="Times New Roman" w:ascii="Times New Roman"/>
        </w:rPr>
      </w:pPr>
    </w:p>
    <w:p w:rsidRDefault="00F6607E" w:rsidP="00BF5B21" w:rsidR="00F6607E" w:rsidRPr="00416FB8">
      <w:pPr>
        <w:jc w:val="both"/>
        <w:rPr>
          <w:rFonts w:hAnsi="Times New Roman" w:ascii="Times New Roman"/>
        </w:rPr>
      </w:pPr>
    </w:p>
    <w:p w:rsidRDefault="00F6607E" w:rsidP="00BF5B21" w:rsidR="00F6607E" w:rsidRPr="00416FB8">
      <w:pPr>
        <w:jc w:val="both"/>
        <w:rPr>
          <w:rFonts w:hAnsi="Times New Roman" w:ascii="Times New Roman"/>
        </w:rPr>
      </w:pPr>
    </w:p>
    <w:p w:rsidRDefault="00F6607E" w:rsidP="00BF5B21" w:rsidR="00F6607E" w:rsidRPr="00416FB8">
      <w:pPr>
        <w:jc w:val="both"/>
        <w:rPr>
          <w:rFonts w:hAnsi="Times New Roman" w:ascii="Times New Roman"/>
        </w:rPr>
      </w:pPr>
    </w:p>
    <w:p w:rsidRDefault="00F6607E" w:rsidP="00BF5B21" w:rsidR="00F6607E" w:rsidRPr="00416FB8">
      <w:pPr>
        <w:jc w:val="both"/>
        <w:rPr>
          <w:rFonts w:hAnsi="Times New Roman" w:ascii="Times New Roman"/>
        </w:rPr>
      </w:pPr>
    </w:p>
    <w:p w:rsidRDefault="00F6607E" w:rsidP="00BF5B21" w:rsidR="00F6607E" w:rsidRPr="00416FB8">
      <w:pPr>
        <w:jc w:val="both"/>
        <w:rPr>
          <w:rFonts w:hAnsi="Times New Roman" w:ascii="Times New Roman"/>
        </w:rPr>
      </w:pPr>
    </w:p>
    <w:p w:rsidRDefault="00F6607E" w:rsidP="00BF5B21" w:rsidR="00F6607E" w:rsidRPr="00416FB8">
      <w:pPr>
        <w:jc w:val="both"/>
        <w:rPr>
          <w:rFonts w:hAnsi="Times New Roman" w:ascii="Times New Roman"/>
        </w:rPr>
      </w:pPr>
    </w:p>
    <w:p w:rsidRDefault="00F6607E" w:rsidP="00BF5B21" w:rsidR="00F6607E" w:rsidRPr="00416FB8">
      <w:pPr>
        <w:jc w:val="both"/>
        <w:rPr>
          <w:rFonts w:hAnsi="Times New Roman" w:ascii="Times New Roman"/>
        </w:rPr>
      </w:pPr>
    </w:p>
    <w:p w:rsidRDefault="00F6607E" w:rsidP="00BF5B21" w:rsidR="00F6607E" w:rsidRPr="00416FB8">
      <w:pPr>
        <w:jc w:val="both"/>
        <w:rPr>
          <w:rFonts w:hAnsi="Times New Roman" w:ascii="Times New Roman"/>
        </w:rPr>
      </w:pPr>
    </w:p>
    <w:sectPr w:rsidR="00F6607E" w:rsidRPr="00416FB8">
      <w:headerReference w:type="default" r:id="rId11"/>
      <w:footerReference w:type="default" r:id="rId12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27D" w:rsidR="0058727D">
      <w:r>
        <w:separator/>
      </w:r>
    </w:p>
  </w:endnote>
  <w:endnote w:id="0" w:type="continuationSeparator">
    <w:p w:rsidRDefault="0058727D" w:rsidR="005872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38840363"/>
      <w:docPartObj>
        <w:docPartGallery w:val="Page Numbers (Bottom of Page)"/>
        <w:docPartUnique/>
      </w:docPartObj>
    </w:sdtPr>
    <w:sdtEndPr>
      <w:rPr>
        <w:rFonts w:hAnsi="Times New Roman" w:ascii="Times New Roman"/>
      </w:rPr>
    </w:sdtEndPr>
    <w:sdtContent>
      <w:p w:rsidRDefault="00B5636F" w:rsidR="00B5636F" w:rsidRPr="00B5636F">
        <w:pPr>
          <w:pStyle w:val="Podnoje"/>
          <w:jc w:val="center"/>
          <w:rPr>
            <w:rFonts w:hAnsi="Times New Roman" w:ascii="Times New Roman"/>
          </w:rPr>
        </w:pPr>
        <w:r w:rsidRPr="00B5636F">
          <w:rPr>
            <w:rFonts w:hAnsi="Times New Roman" w:ascii="Times New Roman"/>
          </w:rPr>
          <w:fldChar w:fldCharType="begin"/>
        </w:r>
        <w:r w:rsidRPr="00B5636F">
          <w:rPr>
            <w:rFonts w:hAnsi="Times New Roman" w:ascii="Times New Roman"/>
          </w:rPr>
          <w:instrText>PAGE   \* MERGEFORMAT</w:instrText>
        </w:r>
        <w:r w:rsidRPr="00B5636F">
          <w:rPr>
            <w:rFonts w:hAnsi="Times New Roman" w:ascii="Times New Roman"/>
          </w:rPr>
          <w:fldChar w:fldCharType="separate"/>
        </w:r>
        <w:r w:rsidR="001B7EF3">
          <w:rPr>
            <w:rFonts w:hAnsi="Times New Roman" w:ascii="Times New Roman"/>
            <w:noProof/>
          </w:rPr>
          <w:t>1</w:t>
        </w:r>
        <w:r w:rsidRPr="00B5636F">
          <w:rPr>
            <w:rFonts w:hAnsi="Times New Roman" w:ascii="Times New Roman"/>
          </w:rPr>
          <w:fldChar w:fldCharType="end"/>
        </w:r>
      </w:p>
    </w:sdtContent>
  </w:sdt>
  <w:p w:rsidRDefault="00B5636F" w:rsidR="00B563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27D" w:rsidR="0058727D">
      <w:r>
        <w:separator/>
      </w:r>
    </w:p>
  </w:footnote>
  <w:footnote w:id="0" w:type="continuationSeparator">
    <w:p w:rsidRDefault="0058727D" w:rsidR="005872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</w:t>
    </w:r>
    <w:r w:rsidR="00496702">
      <w:rPr>
        <w:rFonts w:hAnsi="Times New Roman" w:ascii="Times New Roman"/>
      </w:rPr>
      <w:t>550</w:t>
    </w:r>
    <w:r w:rsidR="00C94748">
      <w:rPr>
        <w:rFonts w:hAnsi="Times New Roman" w:ascii="Times New Roman"/>
      </w:rPr>
      <w:t>/1</w:t>
    </w:r>
    <w:r w:rsidR="00D347AD">
      <w:rPr>
        <w:rFonts w:hAnsi="Times New Roman" w:ascii="Times New Roman"/>
      </w:rPr>
      <w:t>8</w:t>
    </w:r>
    <w:r w:rsidR="001F52F6">
      <w:rPr>
        <w:rFonts w:hAnsi="Times New Roman" w:ascii="Times New Roman"/>
      </w:rPr>
      <w:t>-</w:t>
    </w:r>
    <w:r w:rsidR="00EF5F0C">
      <w:rPr>
        <w:rFonts w:hAnsi="Times New Roman" w:ascii="Times New Roman"/>
      </w:rPr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0754"/>
    <w:rsid w:val="00005E77"/>
    <w:rsid w:val="000061CB"/>
    <w:rsid w:val="00010FCF"/>
    <w:rsid w:val="000238A0"/>
    <w:rsid w:val="00026D36"/>
    <w:rsid w:val="00032279"/>
    <w:rsid w:val="000410EC"/>
    <w:rsid w:val="000466A9"/>
    <w:rsid w:val="00050AF0"/>
    <w:rsid w:val="0005214E"/>
    <w:rsid w:val="0005719F"/>
    <w:rsid w:val="00065E97"/>
    <w:rsid w:val="00065F70"/>
    <w:rsid w:val="00074228"/>
    <w:rsid w:val="00075A41"/>
    <w:rsid w:val="00095C3B"/>
    <w:rsid w:val="000B3715"/>
    <w:rsid w:val="000B6C31"/>
    <w:rsid w:val="000C1042"/>
    <w:rsid w:val="000C107B"/>
    <w:rsid w:val="000C3E81"/>
    <w:rsid w:val="000D7852"/>
    <w:rsid w:val="000E7FD0"/>
    <w:rsid w:val="000F1A51"/>
    <w:rsid w:val="00110F48"/>
    <w:rsid w:val="001129E5"/>
    <w:rsid w:val="0011750E"/>
    <w:rsid w:val="001431CF"/>
    <w:rsid w:val="00154CAD"/>
    <w:rsid w:val="00170B3E"/>
    <w:rsid w:val="001A527D"/>
    <w:rsid w:val="001B0BFE"/>
    <w:rsid w:val="001B7EF3"/>
    <w:rsid w:val="001C187F"/>
    <w:rsid w:val="001C3125"/>
    <w:rsid w:val="001C35F8"/>
    <w:rsid w:val="001C70E4"/>
    <w:rsid w:val="001C7821"/>
    <w:rsid w:val="001D18F4"/>
    <w:rsid w:val="001D40FD"/>
    <w:rsid w:val="001F3B5A"/>
    <w:rsid w:val="001F52F6"/>
    <w:rsid w:val="0021135D"/>
    <w:rsid w:val="002213E5"/>
    <w:rsid w:val="0022673B"/>
    <w:rsid w:val="00250268"/>
    <w:rsid w:val="00252B84"/>
    <w:rsid w:val="0026099F"/>
    <w:rsid w:val="0028012D"/>
    <w:rsid w:val="0029185E"/>
    <w:rsid w:val="002A2209"/>
    <w:rsid w:val="002A7E46"/>
    <w:rsid w:val="002D45EC"/>
    <w:rsid w:val="002F044B"/>
    <w:rsid w:val="002F2EB5"/>
    <w:rsid w:val="002F718D"/>
    <w:rsid w:val="003233CC"/>
    <w:rsid w:val="003308D3"/>
    <w:rsid w:val="0034596F"/>
    <w:rsid w:val="00361F55"/>
    <w:rsid w:val="00370161"/>
    <w:rsid w:val="00370B2C"/>
    <w:rsid w:val="003710A6"/>
    <w:rsid w:val="00386A3A"/>
    <w:rsid w:val="003A73E3"/>
    <w:rsid w:val="003C2ABA"/>
    <w:rsid w:val="003C405F"/>
    <w:rsid w:val="003F3EE6"/>
    <w:rsid w:val="00416FB8"/>
    <w:rsid w:val="004249BA"/>
    <w:rsid w:val="00430069"/>
    <w:rsid w:val="00442161"/>
    <w:rsid w:val="00442593"/>
    <w:rsid w:val="00445F1A"/>
    <w:rsid w:val="0046068F"/>
    <w:rsid w:val="00464190"/>
    <w:rsid w:val="004654E9"/>
    <w:rsid w:val="00472267"/>
    <w:rsid w:val="0047389F"/>
    <w:rsid w:val="00474AF2"/>
    <w:rsid w:val="00481E05"/>
    <w:rsid w:val="0049289A"/>
    <w:rsid w:val="00496702"/>
    <w:rsid w:val="00497574"/>
    <w:rsid w:val="004979FF"/>
    <w:rsid w:val="004A0C09"/>
    <w:rsid w:val="004A1E3A"/>
    <w:rsid w:val="004A708E"/>
    <w:rsid w:val="004A7861"/>
    <w:rsid w:val="004C3299"/>
    <w:rsid w:val="004D39C1"/>
    <w:rsid w:val="004D42D0"/>
    <w:rsid w:val="004D6126"/>
    <w:rsid w:val="004D7ACE"/>
    <w:rsid w:val="004E2B71"/>
    <w:rsid w:val="004F13EC"/>
    <w:rsid w:val="004F25F9"/>
    <w:rsid w:val="004F56F2"/>
    <w:rsid w:val="00500E24"/>
    <w:rsid w:val="005018D3"/>
    <w:rsid w:val="00511077"/>
    <w:rsid w:val="00512A52"/>
    <w:rsid w:val="00527278"/>
    <w:rsid w:val="00544A8B"/>
    <w:rsid w:val="005572BC"/>
    <w:rsid w:val="00576553"/>
    <w:rsid w:val="0058727D"/>
    <w:rsid w:val="00596394"/>
    <w:rsid w:val="005B3E62"/>
    <w:rsid w:val="005B6EC5"/>
    <w:rsid w:val="005C2400"/>
    <w:rsid w:val="005D536D"/>
    <w:rsid w:val="005D6965"/>
    <w:rsid w:val="005E4A34"/>
    <w:rsid w:val="005F15D2"/>
    <w:rsid w:val="006000C6"/>
    <w:rsid w:val="0062060C"/>
    <w:rsid w:val="00627985"/>
    <w:rsid w:val="00634897"/>
    <w:rsid w:val="00642441"/>
    <w:rsid w:val="00647A5D"/>
    <w:rsid w:val="00650E4D"/>
    <w:rsid w:val="00654076"/>
    <w:rsid w:val="00661D0E"/>
    <w:rsid w:val="006636D6"/>
    <w:rsid w:val="00672ED4"/>
    <w:rsid w:val="00677726"/>
    <w:rsid w:val="00685243"/>
    <w:rsid w:val="00685DD8"/>
    <w:rsid w:val="006A51FA"/>
    <w:rsid w:val="006D0311"/>
    <w:rsid w:val="006D2CF2"/>
    <w:rsid w:val="006F19B3"/>
    <w:rsid w:val="006F2AF1"/>
    <w:rsid w:val="00702609"/>
    <w:rsid w:val="0070408E"/>
    <w:rsid w:val="00724380"/>
    <w:rsid w:val="007357EE"/>
    <w:rsid w:val="00762085"/>
    <w:rsid w:val="007623B4"/>
    <w:rsid w:val="007708E6"/>
    <w:rsid w:val="00782FA3"/>
    <w:rsid w:val="00783AB7"/>
    <w:rsid w:val="00797E95"/>
    <w:rsid w:val="007A095E"/>
    <w:rsid w:val="007B492F"/>
    <w:rsid w:val="007D4637"/>
    <w:rsid w:val="007D7B29"/>
    <w:rsid w:val="007E1E7D"/>
    <w:rsid w:val="0081645A"/>
    <w:rsid w:val="00822677"/>
    <w:rsid w:val="00823FED"/>
    <w:rsid w:val="008251E4"/>
    <w:rsid w:val="00826205"/>
    <w:rsid w:val="00834C6B"/>
    <w:rsid w:val="00834E29"/>
    <w:rsid w:val="00883CAD"/>
    <w:rsid w:val="008A2EC0"/>
    <w:rsid w:val="008B44DF"/>
    <w:rsid w:val="008B456A"/>
    <w:rsid w:val="008B7719"/>
    <w:rsid w:val="008C70E9"/>
    <w:rsid w:val="008E19BF"/>
    <w:rsid w:val="008F1332"/>
    <w:rsid w:val="0090592F"/>
    <w:rsid w:val="00907968"/>
    <w:rsid w:val="00912870"/>
    <w:rsid w:val="0092173A"/>
    <w:rsid w:val="00930203"/>
    <w:rsid w:val="00945A46"/>
    <w:rsid w:val="00960295"/>
    <w:rsid w:val="00964A6A"/>
    <w:rsid w:val="00971E0F"/>
    <w:rsid w:val="009B78A7"/>
    <w:rsid w:val="009C732D"/>
    <w:rsid w:val="009D153C"/>
    <w:rsid w:val="009D76A5"/>
    <w:rsid w:val="009E04BF"/>
    <w:rsid w:val="009E1993"/>
    <w:rsid w:val="009F60B7"/>
    <w:rsid w:val="00A05394"/>
    <w:rsid w:val="00A06EA4"/>
    <w:rsid w:val="00A16F1E"/>
    <w:rsid w:val="00A21852"/>
    <w:rsid w:val="00A35411"/>
    <w:rsid w:val="00A37E86"/>
    <w:rsid w:val="00A42202"/>
    <w:rsid w:val="00A64C48"/>
    <w:rsid w:val="00A67DCD"/>
    <w:rsid w:val="00AA78CF"/>
    <w:rsid w:val="00AB4BE4"/>
    <w:rsid w:val="00AC2010"/>
    <w:rsid w:val="00AD290C"/>
    <w:rsid w:val="00AD44B8"/>
    <w:rsid w:val="00AD5BC7"/>
    <w:rsid w:val="00AD709C"/>
    <w:rsid w:val="00AF25B3"/>
    <w:rsid w:val="00B07961"/>
    <w:rsid w:val="00B25C6F"/>
    <w:rsid w:val="00B32C3F"/>
    <w:rsid w:val="00B404CC"/>
    <w:rsid w:val="00B55822"/>
    <w:rsid w:val="00B5636F"/>
    <w:rsid w:val="00B60FA5"/>
    <w:rsid w:val="00B63236"/>
    <w:rsid w:val="00B64C01"/>
    <w:rsid w:val="00B86A73"/>
    <w:rsid w:val="00BA0FB9"/>
    <w:rsid w:val="00BA2283"/>
    <w:rsid w:val="00BA7C17"/>
    <w:rsid w:val="00BB746B"/>
    <w:rsid w:val="00BC30F4"/>
    <w:rsid w:val="00BE3CEF"/>
    <w:rsid w:val="00BE5AD7"/>
    <w:rsid w:val="00BE7817"/>
    <w:rsid w:val="00BF488A"/>
    <w:rsid w:val="00BF5B19"/>
    <w:rsid w:val="00BF5B21"/>
    <w:rsid w:val="00BF6B1F"/>
    <w:rsid w:val="00C23939"/>
    <w:rsid w:val="00C26429"/>
    <w:rsid w:val="00C35D74"/>
    <w:rsid w:val="00C43A64"/>
    <w:rsid w:val="00C446EA"/>
    <w:rsid w:val="00C46DA0"/>
    <w:rsid w:val="00C53F0C"/>
    <w:rsid w:val="00C62628"/>
    <w:rsid w:val="00C80F01"/>
    <w:rsid w:val="00C839B0"/>
    <w:rsid w:val="00C94748"/>
    <w:rsid w:val="00C96A01"/>
    <w:rsid w:val="00CB0B5C"/>
    <w:rsid w:val="00CB0F61"/>
    <w:rsid w:val="00CC4CB1"/>
    <w:rsid w:val="00CD3C8C"/>
    <w:rsid w:val="00CE0DC0"/>
    <w:rsid w:val="00CE2BEA"/>
    <w:rsid w:val="00D02691"/>
    <w:rsid w:val="00D076BE"/>
    <w:rsid w:val="00D1182E"/>
    <w:rsid w:val="00D233BE"/>
    <w:rsid w:val="00D27006"/>
    <w:rsid w:val="00D347AD"/>
    <w:rsid w:val="00D45ECC"/>
    <w:rsid w:val="00D83334"/>
    <w:rsid w:val="00D942B4"/>
    <w:rsid w:val="00D956B5"/>
    <w:rsid w:val="00DB31EB"/>
    <w:rsid w:val="00DC68F1"/>
    <w:rsid w:val="00DD75DE"/>
    <w:rsid w:val="00DE52D5"/>
    <w:rsid w:val="00E04D90"/>
    <w:rsid w:val="00E10361"/>
    <w:rsid w:val="00E128AA"/>
    <w:rsid w:val="00E17F96"/>
    <w:rsid w:val="00E23AB8"/>
    <w:rsid w:val="00E41684"/>
    <w:rsid w:val="00E54B2A"/>
    <w:rsid w:val="00E56B1E"/>
    <w:rsid w:val="00E645DA"/>
    <w:rsid w:val="00E978D7"/>
    <w:rsid w:val="00E97AE9"/>
    <w:rsid w:val="00EA6C75"/>
    <w:rsid w:val="00EC50F2"/>
    <w:rsid w:val="00EF5F0C"/>
    <w:rsid w:val="00F01692"/>
    <w:rsid w:val="00F016BE"/>
    <w:rsid w:val="00F01AE8"/>
    <w:rsid w:val="00F04ACE"/>
    <w:rsid w:val="00F0622C"/>
    <w:rsid w:val="00F14D7C"/>
    <w:rsid w:val="00F1631A"/>
    <w:rsid w:val="00F359DE"/>
    <w:rsid w:val="00F45911"/>
    <w:rsid w:val="00F52D97"/>
    <w:rsid w:val="00F55957"/>
    <w:rsid w:val="00F6607E"/>
    <w:rsid w:val="00F717C1"/>
    <w:rsid w:val="00F719E0"/>
    <w:rsid w:val="00F82C49"/>
    <w:rsid w:val="00F940AC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B5636F"/>
    <w:rPr>
      <w:rFonts w:hAnsi="Arial" w:asci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7E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B7E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7EF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7E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7E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link w:val="PodnojeChar"/>
    <w:uiPriority w:val="99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B5636F"/>
    <w:rPr>
      <w:rFonts w:ascii="Arial" w:hAnsi="Arial"/>
      <w:color w:val="000000"/>
      <w:sz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B7E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B7E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7EF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E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E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2018.</izvorni_sadrzaj>
    <derivirana_varijabla naziv="DomainObject.Predmet.DatumOsnivanja_1">28.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St-550/2018</izvorni_sadrzaj>
    <derivirana_varijabla naziv="DomainObject.Predmet.OznakaBroj_1">St-550/2018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 LUXE 1968 j.d.o.o.</izvorni_sadrzaj>
    <derivirana_varijabla naziv="DomainObject.Predmet.ProtustrankaFormated_1">  DE LUXE 1968 j.d.o.o.</derivirana_varijabla>
  </DomainObject.Predmet.ProtustrankaFormated>
  <DomainObject.Predmet.ProtustrankaFormatedOIB>
    <izvorni_sadrzaj>  DE LUXE 1968 j.d.o.o., OIB 72941645057</izvorni_sadrzaj>
    <derivirana_varijabla naziv="DomainObject.Predmet.ProtustrankaFormatedOIB_1">  DE LUXE 1968 j.d.o.o., OIB 72941645057</derivirana_varijabla>
  </DomainObject.Predmet.ProtustrankaFormatedOIB>
  <DomainObject.Predmet.ProtustrankaFormatedWithAdress>
    <izvorni_sadrzaj> DE LUXE 1968 j.d.o.o., Matije Gupca 16, 51000 Rijeka</izvorni_sadrzaj>
    <derivirana_varijabla naziv="DomainObject.Predmet.ProtustrankaFormatedWithAdress_1"> DE LUXE 1968 j.d.o.o., Matije Gupca 16, 51000 Rijeka</derivirana_varijabla>
  </DomainObject.Predmet.ProtustrankaFormatedWithAdress>
  <DomainObject.Predmet.ProtustrankaFormatedWithAdressOIB>
    <izvorni_sadrzaj> DE LUXE 1968 j.d.o.o., OIB 72941645057, Matije Gupca 16, 51000 Rijeka</izvorni_sadrzaj>
    <derivirana_varijabla naziv="DomainObject.Predmet.ProtustrankaFormatedWithAdressOIB_1"> DE LUXE 1968 j.d.o.o., OIB 72941645057, Matije Gupca 16, 51000 Rijeka</derivirana_varijabla>
  </DomainObject.Predmet.ProtustrankaFormatedWithAdressOIB>
  <DomainObject.Predmet.ProtustrankaWithAdress>
    <izvorni_sadrzaj>DE LUXE 1968 j.d.o.o. Matije Gupca 16, 51000 Rijeka</izvorni_sadrzaj>
    <derivirana_varijabla naziv="DomainObject.Predmet.ProtustrankaWithAdress_1">DE LUXE 1968 j.d.o.o. Matije Gupca 16, 51000 Rijeka</derivirana_varijabla>
  </DomainObject.Predmet.ProtustrankaWithAdress>
  <DomainObject.Predmet.ProtustrankaWithAdressOIB>
    <izvorni_sadrzaj>DE LUXE 1968 j.d.o.o., OIB 72941645057, Matije Gupca 16, 51000 Rijeka</izvorni_sadrzaj>
    <derivirana_varijabla naziv="DomainObject.Predmet.ProtustrankaWithAdressOIB_1">DE LUXE 1968 j.d.o.o., OIB 72941645057, Matije Gupca 16, 51000 Rijeka</derivirana_varijabla>
  </DomainObject.Predmet.ProtustrankaWithAdressOIB>
  <DomainObject.Predmet.ProtustrankaNazivFormated>
    <izvorni_sadrzaj>DE LUXE 1968 j.d.o.o.</izvorni_sadrzaj>
    <derivirana_varijabla naziv="DomainObject.Predmet.ProtustrankaNazivFormated_1">DE LUXE 1968 j.d.o.o.</derivirana_varijabla>
  </DomainObject.Predmet.ProtustrankaNazivFormated>
  <DomainObject.Predmet.ProtustrankaNazivFormatedOIB>
    <izvorni_sadrzaj>DE LUXE 1968 j.d.o.o., OIB 72941645057</izvorni_sadrzaj>
    <derivirana_varijabla naziv="DomainObject.Predmet.ProtustrankaNazivFormatedOIB_1">DE LUXE 1968 j.d.o.o., OIB 72941645057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 LUXE 1968 j.d.o.o.</item>
    </izvorni_sadrzaj>
    <derivirana_varijabla naziv="DomainObject.Predmet.ProtuStrankaListFormated_1">
      <item>DE LUXE 1968 j.d.o.o.</item>
    </derivirana_varijabla>
  </DomainObject.Predmet.ProtuStrankaListFormated>
  <DomainObject.Predmet.ProtuStrankaListFormatedOIB>
    <izvorni_sadrzaj>
      <item>DE LUXE 1968 j.d.o.o., OIB 72941645057</item>
    </izvorni_sadrzaj>
    <derivirana_varijabla naziv="DomainObject.Predmet.ProtuStrankaListFormatedOIB_1">
      <item>DE LUXE 1968 j.d.o.o., OIB 72941645057</item>
    </derivirana_varijabla>
  </DomainObject.Predmet.ProtuStrankaListFormatedOIB>
  <DomainObject.Predmet.ProtuStrankaListFormatedWithAdress>
    <izvorni_sadrzaj>
      <item>DE LUXE 1968 j.d.o.o., Matije Gupca 16, 51000 Rijeka</item>
    </izvorni_sadrzaj>
    <derivirana_varijabla naziv="DomainObject.Predmet.ProtuStrankaListFormatedWithAdress_1">
      <item>DE LUXE 1968 j.d.o.o., Matije Gupca 16, 51000 Rijeka</item>
    </derivirana_varijabla>
  </DomainObject.Predmet.ProtuStrankaListFormatedWithAdress>
  <DomainObject.Predmet.ProtuStrankaListFormatedWithAdressOIB>
    <izvorni_sadrzaj>
      <item>DE LUXE 1968 j.d.o.o., OIB 72941645057, Matije Gupca 16, 51000 Rijeka</item>
    </izvorni_sadrzaj>
    <derivirana_varijabla naziv="DomainObject.Predmet.ProtuStrankaListFormatedWithAdressOIB_1">
      <item>DE LUXE 1968 j.d.o.o., OIB 72941645057, Matije Gupca 16, 51000 Rijeka</item>
    </derivirana_varijabla>
  </DomainObject.Predmet.ProtuStrankaListFormatedWithAdressOIB>
  <DomainObject.Predmet.ProtuStrankaListNazivFormated>
    <izvorni_sadrzaj>
      <item>DE LUXE 1968 j.d.o.o.</item>
    </izvorni_sadrzaj>
    <derivirana_varijabla naziv="DomainObject.Predmet.ProtuStrankaListNazivFormated_1">
      <item>DE LUXE 1968 j.d.o.o.</item>
    </derivirana_varijabla>
  </DomainObject.Predmet.ProtuStrankaListNazivFormated>
  <DomainObject.Predmet.ProtuStrankaListNazivFormatedOIB>
    <izvorni_sadrzaj>
      <item>DE LUXE 1968 j.d.o.o., OIB 72941645057</item>
    </izvorni_sadrzaj>
    <derivirana_varijabla naziv="DomainObject.Predmet.ProtuStrankaListNazivFormatedOIB_1">
      <item>DE LUXE 1968 j.d.o.o., OIB 72941645057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 LUXE 1968 j.d.o.o.</izvorni_sadrzaj>
    <derivirana_varijabla naziv="DomainObject.Predmet.ProtustrankaIDrugi_1">DE LUXE 1968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 LUXE 1968 j.d.o.o., OIB 72941645057, Matije Gupca 16, 51000 Rijeka</izvorni_sadrzaj>
    <derivirana_varijabla naziv="DomainObject.Predmet.ProtustrankaIDrugiAdressOIB_1">DE LUXE 1968 j.d.o.o., OIB 72941645057, Matije Gupca 16,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 LUXE 1968 j.d.o.o.</item>
    </izvorni_sadrzaj>
    <derivirana_varijabla naziv="DomainObject.Predmet.SudioniciListNaziv_1">
      <item>FINA  Rijeka</item>
      <item>DE LUXE 1968 j.d.o.o.</item>
    </derivirana_varijabla>
  </DomainObject.Predmet.SudioniciListNaziv>
  <DomainObject.Predmet.SudioniciListAdressOIB>
    <izvorni_sadrzaj>
      <item>FINA  Rijeka, OIB 85821130368, Frana Kurelca 8,51000 Rijeka</item>
      <item>DE LUXE 1968 j.d.o.o., OIB 72941645057, Matije Gupca 16,51000 Rijeka</item>
    </izvorni_sadrzaj>
    <derivirana_varijabla naziv="DomainObject.Predmet.SudioniciListAdressOIB_1">
      <item>FINA  Rijeka, OIB 85821130368, Frana Kurelca 8,51000 Rijeka</item>
      <item>DE LUXE 1968 j.d.o.o., OIB 72941645057, Matije Gupca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72941645057</item>
    </izvorni_sadrzaj>
    <derivirana_varijabla naziv="DomainObject.Predmet.SudioniciListNazivOIB_1">
      <item>, OIB 85821130368</item>
      <item>, OIB 72941645057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Žunić, OIB 49744010088, Prolaz M. K. Kozulic 2, 51000 Rijeka</item>
    </izvorni_sadrzaj>
    <derivirana_varijabla naziv="DomainObject.Predmet.StecajniUpraviteljiListAddressOIB_1">
      <item>Marko Žunić, OIB 49744010088, Prolaz M. K. Kozulic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listopada 2018.</izvorni_sadrzaj>
    <derivirana_varijabla naziv="DomainObject.PredzadnjaOdlukaIzPredmeta.DatumDonosenjaOdluke_1">25. listopada 2018.</derivirana_varijabla>
  </DomainObject.PredzadnjaOdlukaIzPredmeta.DatumDonosenjaOdluke>
  <DomainObject.PredzadnjaOdlukaIzPredmeta.Oznaka>
    <izvorni_sadrzaj>St-550/2018-4</izvorni_sadrzaj>
    <derivirana_varijabla naziv="DomainObject.PredzadnjaOdlukaIzPredmeta.Oznaka_1">St-550/2018-4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97D76E-9D11-434C-ADFB-BE7C6DC3A8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458</properties:Words>
  <properties:Characters>2435</properties:Characters>
  <properties:Lines>98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2019-04-09T09:19:00Z</dcterms:created>
  <dc:creator>mbalenovic</dc:creator>
  <cp:lastModifiedBy>Miljenka Balenović</cp:lastModifiedBy>
  <cp:lastPrinted>2019-04-09T09:16:00Z</cp:lastPrinted>
  <dcterms:modified xmlns:xsi="http://www.w3.org/2001/XMLSchema-instance" xsi:type="dcterms:W3CDTF">2019-04-09T09:20:00Z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(550,18 OTV I ZAKLJUCENJE.docx)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