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1070" w14:paraId="2631070" w:rsidRDefault="00836807" w:rsidP="00FE08D2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551AA2" w:rsidRPr="00FC4653">
        <w:rPr>
          <w:b/>
        </w:rPr>
        <w:t xml:space="preserve"> </w:t>
      </w:r>
      <w:r w:rsidRPr="00FC4653">
        <w:t>St-</w:t>
      </w:r>
      <w:r w:rsidR="008824A5">
        <w:t>1694</w:t>
      </w:r>
      <w:r w:rsidRPr="00FC4653">
        <w:t>/1</w:t>
      </w:r>
      <w:r w:rsidR="00FC4653">
        <w:t>6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15754" w:rsidP="003B2A53" w:rsidR="004008CE" w:rsidRPr="00FC4653">
      <w:r w:rsidRPr="00FC4653">
        <w:t>TRGOVAČKI SUD U ZAGREBU, po stečajnom sucu Vesni Sremac Šoštar</w:t>
      </w:r>
      <w:r w:rsidR="005258C2" w:rsidRPr="00FC4653">
        <w:t xml:space="preserve">, u stečajnom postupku nad </w:t>
      </w:r>
      <w:r w:rsidRPr="00FC4653">
        <w:t xml:space="preserve">stečajnim dužnikom </w:t>
      </w:r>
      <w:r w:rsidR="008824A5" w:rsidRPr="008824A5">
        <w:t>AURO-BENZ d.o.o., Zagreb, Trg J. F. Kennedya 6B/2, OIB: 66314689883</w:t>
      </w:r>
      <w:r w:rsidR="0050603E">
        <w:t xml:space="preserve">, </w:t>
      </w:r>
      <w:r w:rsidR="004008CE" w:rsidRPr="00FC4653">
        <w:t xml:space="preserve">dana </w:t>
      </w:r>
      <w:r w:rsidR="004E5E4E">
        <w:t>23. svibnja 2018. godine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4E5E4E" w:rsidP="004E5E4E" w:rsidR="004E5E4E" w:rsidRPr="00AB52B9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76" w:after="200"/>
        <w:ind w:left="720"/>
        <w:textAlignment w:val="auto"/>
      </w:pPr>
      <w:r w:rsidRPr="00AB52B9">
        <w:t>Nalaže se ranijem zakonskom zastupniku Vinku Bebeku, Šipovača 128, Ljubuški, Bosna i Hercegovina , OIB:99728775025 da u roku od 8 (osam) dana od datuma primitka rješenja vozilo M1, marke AUDI A6 2.4 QUATRO, godina proizvodnje 2000, broj šasije WAUZZZ4BZ1N0211576, reg. oznaka ZG8561EM</w:t>
      </w:r>
      <w:r>
        <w:t xml:space="preserve"> sa svim njegovim pripad</w:t>
      </w:r>
      <w:r w:rsidRPr="00AB52B9">
        <w:t>cima i ispravama preda steča</w:t>
      </w:r>
      <w:r>
        <w:t xml:space="preserve">jnom upravitelju Antoniji Galić, </w:t>
      </w:r>
      <w:r w:rsidRPr="00FC4653">
        <w:t xml:space="preserve">OIB: </w:t>
      </w:r>
      <w:r w:rsidRPr="008824A5">
        <w:t>64334764434</w:t>
      </w:r>
      <w:r w:rsidRPr="00FC4653">
        <w:t>,</w:t>
      </w:r>
      <w:r>
        <w:t xml:space="preserve"> Bobovačka 1a</w:t>
      </w:r>
      <w:r w:rsidRPr="00DB69FC">
        <w:t>, Zagreb</w:t>
      </w:r>
      <w:r>
        <w:t>.</w:t>
      </w:r>
    </w:p>
    <w:p w:rsidRDefault="004E5E4E" w:rsidP="004E5E4E" w:rsidR="004E5E4E" w:rsidRPr="00AB52B9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76" w:after="200"/>
        <w:ind w:left="720"/>
        <w:textAlignment w:val="auto"/>
      </w:pPr>
      <w:r w:rsidRPr="00AB52B9">
        <w:t xml:space="preserve">Ako Vinko Bebek, Šipovača 128, Ljubuški, Bosna i Hercegovina, OIB:99728775025, u </w:t>
      </w:r>
      <w:r w:rsidR="006D2B18" w:rsidRPr="00AB52B9">
        <w:t>dodijeljenom</w:t>
      </w:r>
      <w:r w:rsidRPr="00AB52B9">
        <w:t xml:space="preserve"> roku ne postupi u skladu s prethodnom točkom</w:t>
      </w:r>
      <w:r w:rsidR="006D2B18">
        <w:t>,</w:t>
      </w:r>
      <w:r w:rsidRPr="00AB52B9">
        <w:t xml:space="preserve"> vozilo će biti oduzeto na bilo kojem mjestu na kojem se ono zatekne.</w:t>
      </w:r>
    </w:p>
    <w:p w:rsidRDefault="004E5E4E" w:rsidP="006D2B18" w:rsidR="001976F7" w:rsidRPr="00FC4653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76" w:after="200"/>
        <w:ind w:left="720"/>
        <w:textAlignment w:val="auto"/>
      </w:pPr>
      <w:r w:rsidRPr="00AB52B9">
        <w:t>Nalaže se Ministarstvu unutarnjih poslova da temeljem čl. 216. st. 2 SZ-a oduzme vozilo iz točke I ovog rješenja na bilo kojem mjestu na kojem se ono zatekne te o istom obavijesti nadležni su</w:t>
      </w:r>
      <w:r>
        <w:t>d i</w:t>
      </w:r>
      <w:r w:rsidRPr="00AB52B9">
        <w:t xml:space="preserve"> stečajnog upravitelja</w:t>
      </w:r>
      <w:r w:rsidR="006D2B18">
        <w:t xml:space="preserve"> Antoniju Galić, </w:t>
      </w:r>
      <w:r w:rsidR="006D2B18" w:rsidRPr="00FC4653">
        <w:t xml:space="preserve">OIB: </w:t>
      </w:r>
      <w:r w:rsidR="006D2B18" w:rsidRPr="008824A5">
        <w:t>64334764434</w:t>
      </w:r>
      <w:r w:rsidR="006D2B18" w:rsidRPr="00FC4653">
        <w:t>,</w:t>
      </w:r>
      <w:r w:rsidR="006D2B18">
        <w:t xml:space="preserve"> Bobovačka 1a</w:t>
      </w:r>
      <w:r w:rsidR="006D2B18" w:rsidRPr="00DB69FC">
        <w:t>, Zagreb</w:t>
      </w:r>
      <w:r w:rsidRPr="00AB52B9">
        <w:t>.</w:t>
      </w:r>
    </w:p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1E174F" w:rsidR="006D2B18">
      <w:r>
        <w:t xml:space="preserve">  R</w:t>
      </w:r>
      <w:r w:rsidR="000B3E4B" w:rsidRPr="00FC4653">
        <w:t xml:space="preserve">ješenjem </w:t>
      </w:r>
      <w:r w:rsidR="009D6EF3" w:rsidRPr="00FC4653">
        <w:t xml:space="preserve">Trgovačkog suda u </w:t>
      </w:r>
      <w:r>
        <w:t>Zagreb</w:t>
      </w:r>
      <w:r w:rsidR="009D6EF3" w:rsidRPr="00FC4653">
        <w:t xml:space="preserve">u, broj </w:t>
      </w:r>
      <w:r>
        <w:t>gornji,</w:t>
      </w:r>
      <w:r w:rsidR="009D6EF3" w:rsidRPr="00FC4653">
        <w:t xml:space="preserve"> od </w:t>
      </w:r>
      <w:r w:rsidR="00DB69FC">
        <w:t xml:space="preserve">21. </w:t>
      </w:r>
      <w:r w:rsidR="001E174F">
        <w:t>p</w:t>
      </w:r>
      <w:r w:rsidR="00DB69FC">
        <w:t xml:space="preserve">rosinca </w:t>
      </w:r>
      <w:r>
        <w:t>2017.</w:t>
      </w:r>
      <w:r w:rsidR="000B3E4B" w:rsidRPr="00FC4653">
        <w:t xml:space="preserve"> nad dužnikom </w:t>
      </w:r>
      <w:r w:rsidR="008824A5" w:rsidRPr="008824A5">
        <w:t>AURO-BENZ d.o.o., Zagreb, Trg J. F. Kennedya 6B/2, OIB: 66314689883</w:t>
      </w:r>
      <w:r w:rsidR="00DB69FC">
        <w:t xml:space="preserve"> otvoren je stečajni postupak</w:t>
      </w:r>
      <w:r w:rsidR="003A49B9">
        <w:t xml:space="preserve">, </w:t>
      </w:r>
      <w:r w:rsidR="009D6EF3" w:rsidRPr="00FC4653">
        <w:t>sukladno odredbama</w:t>
      </w:r>
      <w:r w:rsidR="000B3E4B" w:rsidRPr="00FC4653">
        <w:t xml:space="preserve"> član</w:t>
      </w:r>
      <w:r w:rsidR="00DB69FC">
        <w:t>ka</w:t>
      </w:r>
      <w:r w:rsidR="000B3E4B" w:rsidRPr="00FC4653">
        <w:t xml:space="preserve"> </w:t>
      </w:r>
      <w:r w:rsidR="00DB69FC">
        <w:t>444 stavka</w:t>
      </w:r>
      <w:r w:rsidR="009D6EF3" w:rsidRPr="00FC4653">
        <w:t xml:space="preserve"> </w:t>
      </w:r>
      <w:r w:rsidR="008824A5">
        <w:t xml:space="preserve">1 </w:t>
      </w:r>
      <w:r w:rsidR="009D6EF3" w:rsidRPr="00FC4653">
        <w:t xml:space="preserve">SZ-a ( NN </w:t>
      </w:r>
      <w:r w:rsidR="003A49B9">
        <w:t>71/15</w:t>
      </w:r>
      <w:r w:rsidR="00DB69FC">
        <w:t>)</w:t>
      </w:r>
      <w:r w:rsidR="006D2B18">
        <w:t>. Na izvještajnom ročištu održanom dana 23. svibnja 2018., stečajni upravitelj je predložio da sud temeljem čl. 216. st. 2. SZ-a naloži dužniku predaj</w:t>
      </w:r>
      <w:r w:rsidR="00145840">
        <w:t>u</w:t>
      </w:r>
      <w:r w:rsidR="006D2B18">
        <w:t xml:space="preserve"> stvari</w:t>
      </w:r>
      <w:r w:rsidR="00145840">
        <w:t>,</w:t>
      </w:r>
      <w:r w:rsidR="006D2B18">
        <w:t xml:space="preserve"> koja </w:t>
      </w:r>
      <w:r w:rsidR="00145840">
        <w:t>se kod njega nalazi bez valjane pravne osnove</w:t>
      </w:r>
      <w:r w:rsidR="006D2B18">
        <w:t>, imajući u vidu da osobni automobil, pobliže opisan u izreci ovog rješenja, koj</w:t>
      </w:r>
      <w:r w:rsidR="00145840">
        <w:t>i čini stečajnu masu, nije predan</w:t>
      </w:r>
      <w:r w:rsidR="006D2B18">
        <w:t xml:space="preserve"> u </w:t>
      </w:r>
      <w:r w:rsidR="006D2B18">
        <w:lastRenderedPageBreak/>
        <w:t>posjed stečajnog upravitelja. Budući da ovaj sud može odrediti i ovršne radnje kojima će se taj nalog pr</w:t>
      </w:r>
      <w:r w:rsidR="00145840">
        <w:t>isilno</w:t>
      </w:r>
      <w:r w:rsidR="006D2B18">
        <w:t xml:space="preserve"> ost</w:t>
      </w:r>
      <w:r w:rsidR="00145840">
        <w:t>variti,</w:t>
      </w:r>
      <w:r w:rsidR="006D2B18">
        <w:t xml:space="preserve"> a po službenoj dužnosti  odrediti </w:t>
      </w:r>
      <w:r w:rsidR="00145840">
        <w:t xml:space="preserve">i </w:t>
      </w:r>
      <w:r w:rsidR="006D2B18">
        <w:t xml:space="preserve">mjere prisile protiv osoba ovlaštenih za zastupanje dužnika po zakonu, valjalo je odlučiti kao u izreci. </w:t>
      </w:r>
    </w:p>
    <w:p w:rsidRDefault="006D2B18" w:rsidP="001E174F" w:rsidR="006D2B18"/>
    <w:p w:rsidRDefault="00B25F87" w:rsidP="001E174F" w:rsidR="005258C2" w:rsidRPr="00FC4653">
      <w:r>
        <w:t xml:space="preserve">                    </w:t>
      </w:r>
    </w:p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B25F87">
        <w:t>23. svibnja</w:t>
      </w:r>
      <w:r w:rsidR="001E174F">
        <w:t xml:space="preserve"> 2018</w:t>
      </w:r>
      <w:r w:rsidR="00B84D54" w:rsidRPr="00FC4653">
        <w:t>.</w:t>
      </w:r>
      <w:r w:rsidR="00B25F87">
        <w:t>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D11D61">
      <w:pPr>
        <w:pStyle w:val="Uvuenotijeloteksta"/>
        <w:ind w:firstLine="141" w:left="1983"/>
        <w:jc w:val="right"/>
      </w:pPr>
      <w:r w:rsidRPr="00FC4653">
        <w:t xml:space="preserve">     Vesna Sremac Šoštar</w:t>
      </w:r>
      <w:r w:rsidR="00D11D61">
        <w:t>,v.r.</w:t>
      </w:r>
    </w:p>
    <w:p w:rsidRDefault="00D11D61" w:rsidP="00D338FD" w:rsidR="00D11D61">
      <w:pPr>
        <w:pStyle w:val="Uvuenotijeloteksta"/>
        <w:ind w:firstLine="141" w:left="1983"/>
        <w:jc w:val="right"/>
      </w:pPr>
      <w:r>
        <w:t>Za točnost otpravka</w:t>
      </w:r>
    </w:p>
    <w:p w:rsidRDefault="00D11D61" w:rsidP="00D11D61" w:rsidR="008D5B22" w:rsidRPr="00FC4653">
      <w:pPr>
        <w:jc w:val="right"/>
      </w:pPr>
      <w:r>
        <w:t>Matea Bizjak</w:t>
      </w:r>
    </w:p>
    <w:p w:rsidRDefault="003A49B9" w:rsidP="003B2A53" w:rsidR="003A49B9"/>
    <w:p w:rsidRDefault="001E174F" w:rsidP="003B2A53" w:rsidR="001E174F"/>
    <w:p w:rsidRDefault="001E174F" w:rsidP="003B2A53" w:rsidR="001E174F"/>
    <w:p w:rsidRDefault="002179C2" w:rsidP="00B25F87" w:rsidR="008E6585">
      <w:pPr>
        <w:ind w:firstLine="0"/>
      </w:pPr>
      <w:r w:rsidRPr="00FC4653">
        <w:t xml:space="preserve">Uputa o pravnom lijeku: </w:t>
      </w:r>
    </w:p>
    <w:p w:rsidRDefault="003A49B9" w:rsidP="003B2A53" w:rsidR="003A49B9" w:rsidRPr="00FC4653"/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D556DD" w:rsidP="003B2A53" w:rsidR="00D556DD" w:rsidRPr="00FC4653"/>
    <w:p w:rsidRDefault="00145840" w:rsidP="00145840" w:rsidR="00145840" w:rsidRPr="00FC4653">
      <w:pPr>
        <w:ind w:firstLine="0"/>
      </w:pPr>
    </w:p>
    <w:sectPr w:rsidSect="0050603E" w:rsidR="00145840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269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D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D11D61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8824A5">
      <w:rPr>
        <w:rStyle w:val="Brojstranice"/>
      </w:rPr>
      <w:t xml:space="preserve">                      48 St-1694</w:t>
    </w:r>
    <w:r w:rsidR="00DB69FC">
      <w:rPr>
        <w:rStyle w:val="Brojstranice"/>
      </w:rPr>
      <w:t>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B109D2"/>
    <w:multiLevelType w:val="hybridMultilevel"/>
    <w:tmpl w:val="9934DE7C"/>
    <w:lvl w:tplc="D19C03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45840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4E5E4E"/>
    <w:rsid w:val="0050603E"/>
    <w:rsid w:val="00517BEF"/>
    <w:rsid w:val="00522BAE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2B1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61624"/>
    <w:rsid w:val="00881945"/>
    <w:rsid w:val="008824A5"/>
    <w:rsid w:val="008A56FB"/>
    <w:rsid w:val="008A6A6E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25F87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1D61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  <w:rsid w:val="00FE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D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D11D61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D11D6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D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D11D61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D11D6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216. st. SZ-a</izvorni_sadrzaj>
    <derivirana_varijabla naziv="DomainObject.Primjedba_1">čl. 216. st. SZ-a</derivirana_varijabla>
  </DomainObject.Primjedba>
  <DomainObject.Oznaka>
    <izvorni_sadrzaj>St-1694/2016-37</izvorni_sadrzaj>
    <derivirana_varijabla naziv="DomainObject.Oznaka_1">St-1694/2016-37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St-1694/2016-37</izvorni_sadrzaj>
    <derivirana_varijabla naziv="DomainObject.PoslovniBrojDokumenta_1">St-1694/2016-37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 - BENZ d.o.o.</item>
      <item>FINA Regionalni centar Zagreb</item>
      <item>Vinko Bebek</item>
    </izvorni_sadrzaj>
    <derivirana_varijabla naziv="DomainObject.Predmet.SudioniciListNaziv_1">
      <item>AURO - BENZ d.o.o.</item>
      <item>FINA Regionalni centar Zagreb</item>
      <item>Vinko Bebek</item>
    </derivirana_varijabla>
  </DomainObject.Predmet.SudioniciListNaziv>
  <DomainObject.Predmet.SudioniciListAdressOIB>
    <izvorni_sadrzaj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izvorni_sadrzaj>
    <derivirana_varijabla naziv="DomainObject.Predmet.SudioniciListAdressOIB_1"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66314689883</item>
      <item>, OIB 85821130368</item>
      <item>, OIB 99728775025</item>
    </izvorni_sadrzaj>
    <derivirana_varijabla naziv="DomainObject.Predmet.SudioniciListNazivOIB_1">
      <item>, OIB 66314689883</item>
      <item>, OIB 85821130368</item>
      <item>, OIB 99728775025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E7FA0-E5A9-47FF-BC35-FDDADFCB9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399</properties:Words>
  <properties:Characters>2021</properties:Characters>
  <properties:Lines>58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2018-05-23T09:45:00Z</dcterms:created>
  <dc:creator>Ante</dc:creator>
  <cp:lastModifiedBy>Matea Bizjak</cp:lastModifiedBy>
  <cp:lastPrinted>2018-05-23T10:57:00Z</cp:lastPrinted>
  <dcterms:modified xmlns:xsi="http://www.w3.org/2001/XMLSchema-instance" xsi:type="dcterms:W3CDTF">2018-05-23T10:57:00Z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St-1694/2016-37 / Odluka - Rješenje (St-1694-16-rješenje - čl. 216.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