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b78a" w14:paraId="d45b78a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="00E649D2" w:rsidRPr="002D5DAA">
        <w:rPr>
          <w:rFonts w:hAnsi="Times New Roman" w:ascii="Times New Roman"/>
          <w:szCs w:val="24"/>
        </w:rPr>
        <w:t>Trgovački sud u Zagrebu</w:t>
      </w:r>
      <w:r w:rsidRPr="002D5DAA">
        <w:rPr>
          <w:rFonts w:hAnsi="Times New Roman" w:ascii="Times New Roman"/>
          <w:szCs w:val="24"/>
        </w:rPr>
        <w:t xml:space="preserve"> </w:t>
      </w:r>
      <w:r w:rsidR="00D34E6B" w:rsidRPr="002D5DAA">
        <w:rPr>
          <w:rFonts w:hAnsi="Times New Roman" w:ascii="Times New Roman"/>
          <w:szCs w:val="24"/>
        </w:rPr>
        <w:t>po sucu pojedincu</w:t>
      </w:r>
      <w:r w:rsidR="009E6DF7" w:rsidRPr="002D5DAA">
        <w:rPr>
          <w:rFonts w:hAnsi="Times New Roman" w:ascii="Times New Roman"/>
          <w:szCs w:val="24"/>
        </w:rPr>
        <w:t xml:space="preserve"> Nevenki Siladi </w:t>
      </w:r>
      <w:r w:rsidRPr="002D5DAA">
        <w:rPr>
          <w:rFonts w:hAnsi="Times New Roman" w:ascii="Times New Roman"/>
          <w:szCs w:val="24"/>
        </w:rPr>
        <w:t xml:space="preserve">Rstić </w:t>
      </w:r>
      <w:r w:rsidR="001B3E77" w:rsidRPr="002D5DAA">
        <w:rPr>
          <w:rFonts w:hAnsi="Times New Roman" w:ascii="Times New Roman"/>
          <w:szCs w:val="24"/>
        </w:rPr>
        <w:t>u prethodnom postupku</w:t>
      </w:r>
      <w:r w:rsidR="002D5DAA">
        <w:rPr>
          <w:rFonts w:hAnsi="Times New Roman" w:ascii="Times New Roman"/>
          <w:szCs w:val="24"/>
        </w:rPr>
        <w:t xml:space="preserve"> pokrenutim </w:t>
      </w:r>
      <w:r w:rsidR="001B3E77" w:rsidRPr="002D5DAA">
        <w:rPr>
          <w:rFonts w:hAnsi="Times New Roman" w:ascii="Times New Roman"/>
          <w:szCs w:val="24"/>
        </w:rPr>
        <w:t>nad</w:t>
      </w:r>
      <w:r w:rsidR="009E6DF7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>dužnikom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D55F0D">
        <w:rPr>
          <w:rFonts w:hAnsi="Times New Roman" w:ascii="Times New Roman"/>
          <w:szCs w:val="24"/>
        </w:rPr>
        <w:t>INTERIJER-DRVOPANELI STOLARIJA d.o.o. za proizvodnju, trgovinu i usluge, Sesvete (Grad Zagreb), Kobiljačka 43, OIB: 63549186148</w:t>
      </w:r>
      <w:r w:rsidR="00FE5E1F" w:rsidRPr="00E71567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</w:rPr>
        <w:t xml:space="preserve"> </w:t>
      </w:r>
      <w:r w:rsidR="00951D00" w:rsidRPr="00C72F8C">
        <w:rPr>
          <w:rFonts w:hAnsi="Times New Roman" w:ascii="Times New Roman"/>
          <w:szCs w:val="24"/>
        </w:rPr>
        <w:t>dana</w:t>
      </w:r>
      <w:r w:rsidR="00F2310C" w:rsidRPr="00C72F8C">
        <w:rPr>
          <w:rFonts w:hAnsi="Times New Roman" w:ascii="Times New Roman"/>
          <w:szCs w:val="24"/>
        </w:rPr>
        <w:t xml:space="preserve"> </w:t>
      </w:r>
      <w:r w:rsidR="008C5291">
        <w:rPr>
          <w:rFonts w:hAnsi="Times New Roman" w:ascii="Times New Roman"/>
          <w:szCs w:val="24"/>
        </w:rPr>
        <w:t>17</w:t>
      </w:r>
      <w:r w:rsidR="00D55F0D">
        <w:rPr>
          <w:rFonts w:hAnsi="Times New Roman" w:ascii="Times New Roman"/>
          <w:szCs w:val="24"/>
        </w:rPr>
        <w:t>. siječnja 2019.</w:t>
      </w:r>
      <w:r w:rsidR="00951D00" w:rsidRPr="00C72F8C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</w:rPr>
      </w:pPr>
    </w:p>
    <w:p w:rsidRDefault="00A07B69" w:rsidP="00547054" w:rsidR="00203D64" w:rsidRPr="0054705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</w:rPr>
        <w:t>nad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 xml:space="preserve">dužnikom </w:t>
      </w:r>
      <w:r w:rsidR="00A75F92" w:rsidRPr="00FE3D1B">
        <w:rPr>
          <w:rFonts w:hAnsi="Times New Roman" w:ascii="Times New Roman"/>
          <w:szCs w:val="24"/>
        </w:rPr>
        <w:t>NEXILIS  d.o.o., za savjetovanje, promidžbu i usluge, Zagreb, Kamenarka 25a, OIB 08122941983</w:t>
      </w:r>
      <w:r w:rsidRPr="002D5DAA">
        <w:rPr>
          <w:rFonts w:hAnsi="Times New Roman" w:ascii="Times New Roman"/>
          <w:szCs w:val="24"/>
        </w:rPr>
        <w:t>, p</w:t>
      </w:r>
      <w:r w:rsidR="00203D64" w:rsidRPr="002D5DAA">
        <w:rPr>
          <w:rFonts w:hAnsi="Times New Roman" w:ascii="Times New Roman"/>
          <w:szCs w:val="24"/>
        </w:rPr>
        <w:t xml:space="preserve">ozivaju se </w:t>
      </w:r>
      <w:r w:rsidR="002D5DAA">
        <w:rPr>
          <w:rFonts w:hAnsi="Times New Roman" w:ascii="Times New Roman"/>
          <w:szCs w:val="24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</w:rPr>
        <w:t xml:space="preserve">u roku od 15 dana </w:t>
      </w:r>
      <w:r w:rsidR="00DD1C62">
        <w:rPr>
          <w:rFonts w:hAnsi="Times New Roman" w:ascii="Times New Roman"/>
          <w:szCs w:val="24"/>
        </w:rPr>
        <w:t>od isteka osmog</w:t>
      </w:r>
      <w:r w:rsidR="002D5DAA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</w:rPr>
        <w:t xml:space="preserve">solidarno </w:t>
      </w:r>
      <w:r w:rsidR="002D5DAA">
        <w:rPr>
          <w:rFonts w:hAnsi="Times New Roman" w:ascii="Times New Roman"/>
          <w:szCs w:val="24"/>
        </w:rPr>
        <w:t>uplate predujam u</w:t>
      </w:r>
      <w:r w:rsidR="00203D64" w:rsidRPr="002D5DAA">
        <w:rPr>
          <w:rFonts w:hAnsi="Times New Roman" w:ascii="Times New Roman"/>
          <w:szCs w:val="24"/>
        </w:rPr>
        <w:t xml:space="preserve"> iznos</w:t>
      </w:r>
      <w:r w:rsidR="002D5DAA">
        <w:rPr>
          <w:rFonts w:hAnsi="Times New Roman" w:ascii="Times New Roman"/>
          <w:szCs w:val="24"/>
        </w:rPr>
        <w:t>u</w:t>
      </w:r>
      <w:r w:rsidR="00203D64" w:rsidRPr="002D5DAA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>od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A75F92">
        <w:rPr>
          <w:rFonts w:hAnsi="Times New Roman" w:ascii="Times New Roman"/>
          <w:szCs w:val="24"/>
          <w:u w:val="single"/>
        </w:rPr>
        <w:t>6.000,00</w:t>
      </w:r>
      <w:r w:rsidR="0037626D" w:rsidRPr="00C72F8C">
        <w:rPr>
          <w:rFonts w:hAnsi="Times New Roman" w:ascii="Times New Roman"/>
          <w:szCs w:val="24"/>
          <w:u w:val="single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</w:rPr>
        <w:t>k</w:t>
      </w:r>
      <w:r w:rsidR="005A5053" w:rsidRPr="00C72F8C">
        <w:rPr>
          <w:rFonts w:hAnsi="Times New Roman" w:ascii="Times New Roman"/>
          <w:szCs w:val="24"/>
          <w:u w:val="single"/>
        </w:rPr>
        <w:t>una</w:t>
      </w:r>
      <w:r w:rsidR="00203D64" w:rsidRPr="00C72F8C">
        <w:rPr>
          <w:rFonts w:hAnsi="Times New Roman" w:ascii="Times New Roman"/>
          <w:szCs w:val="24"/>
        </w:rPr>
        <w:t xml:space="preserve"> za pokriće troškova</w:t>
      </w:r>
      <w:r w:rsidRPr="00C72F8C">
        <w:rPr>
          <w:rFonts w:hAnsi="Times New Roman" w:ascii="Times New Roman"/>
          <w:szCs w:val="24"/>
        </w:rPr>
        <w:t xml:space="preserve">,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0325B3">
        <w:rPr>
          <w:rFonts w:hAnsi="Times New Roman" w:ascii="Times New Roman"/>
          <w:b/>
          <w:i/>
          <w:szCs w:val="24"/>
        </w:rPr>
        <w:t>318</w:t>
      </w:r>
      <w:r w:rsidR="00F80734" w:rsidRPr="00547054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370ED6" w:rsidP="00370ED6" w:rsidR="00370ED6">
      <w:pPr>
        <w:ind w:firstLine="720"/>
        <w:jc w:val="both"/>
        <w:rPr>
          <w:rFonts w:hAnsi="Times New Roman" w:ascii="Times New Roman"/>
          <w:szCs w:val="24"/>
        </w:rPr>
      </w:pPr>
      <w:r w:rsidRPr="007471B0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</w:t>
      </w:r>
      <w:r w:rsidR="00CD4F8C">
        <w:rPr>
          <w:rFonts w:hAnsi="Times New Roman" w:ascii="Times New Roman"/>
          <w:szCs w:val="24"/>
        </w:rPr>
        <w:t>110. stav 1</w:t>
      </w:r>
      <w:r w:rsidRPr="007471B0">
        <w:rPr>
          <w:rFonts w:hAnsi="Times New Roman" w:ascii="Times New Roman"/>
          <w:szCs w:val="24"/>
        </w:rPr>
        <w:t>. Stečajnog zakona ("Narodne novine" 71/15; dalje u tekstu SZ) navodeći da gore navedeni dužnik na dan</w:t>
      </w:r>
      <w:r w:rsidR="00CD4F8C">
        <w:rPr>
          <w:rFonts w:hAnsi="Times New Roman" w:ascii="Times New Roman"/>
          <w:szCs w:val="24"/>
        </w:rPr>
        <w:t xml:space="preserve"> </w:t>
      </w:r>
      <w:r w:rsidR="005B0274">
        <w:rPr>
          <w:rFonts w:hAnsi="Times New Roman" w:ascii="Times New Roman"/>
          <w:szCs w:val="24"/>
        </w:rPr>
        <w:t>28</w:t>
      </w:r>
      <w:r w:rsidR="00AB12A3">
        <w:rPr>
          <w:rFonts w:hAnsi="Times New Roman" w:ascii="Times New Roman"/>
          <w:szCs w:val="24"/>
        </w:rPr>
        <w:t>. prosinca</w:t>
      </w:r>
      <w:r w:rsidR="005B0274">
        <w:rPr>
          <w:rFonts w:hAnsi="Times New Roman" w:ascii="Times New Roman"/>
          <w:szCs w:val="24"/>
        </w:rPr>
        <w:t xml:space="preserve"> 2017</w:t>
      </w:r>
      <w:r w:rsidR="00CD4F8C">
        <w:rPr>
          <w:rFonts w:hAnsi="Times New Roman" w:ascii="Times New Roman"/>
          <w:szCs w:val="24"/>
        </w:rPr>
        <w:t xml:space="preserve">. </w:t>
      </w:r>
      <w:r w:rsidRPr="007471B0">
        <w:rPr>
          <w:rFonts w:hAnsi="Times New Roman" w:ascii="Times New Roman"/>
          <w:szCs w:val="24"/>
        </w:rPr>
        <w:t xml:space="preserve"> godine ima u Očevidniku redoslijeda osnova za plaćanje evidentirane neizvršene osnove za plaćanje u neprekinutom razdoblju od </w:t>
      </w:r>
      <w:r w:rsidR="00CD4F8C">
        <w:rPr>
          <w:rFonts w:hAnsi="Times New Roman" w:ascii="Times New Roman"/>
          <w:szCs w:val="24"/>
        </w:rPr>
        <w:t>120</w:t>
      </w:r>
      <w:r w:rsidRPr="007471B0">
        <w:rPr>
          <w:rFonts w:hAnsi="Times New Roman" w:ascii="Times New Roman"/>
          <w:szCs w:val="24"/>
        </w:rPr>
        <w:t xml:space="preserve"> dana u ukupnom iznosu od </w:t>
      </w:r>
      <w:r w:rsidR="00877302">
        <w:rPr>
          <w:rFonts w:hAnsi="Times New Roman" w:ascii="Times New Roman"/>
          <w:szCs w:val="24"/>
        </w:rPr>
        <w:t xml:space="preserve">6.137.043,48 </w:t>
      </w:r>
      <w:r w:rsidR="00877302" w:rsidRPr="00B105DA">
        <w:rPr>
          <w:rFonts w:hAnsi="Times New Roman" w:ascii="Times New Roman"/>
          <w:szCs w:val="24"/>
        </w:rPr>
        <w:t>kn</w:t>
      </w:r>
      <w:r w:rsidRPr="007471B0">
        <w:rPr>
          <w:rFonts w:hAnsi="Times New Roman" w:ascii="Times New Roman"/>
          <w:szCs w:val="24"/>
        </w:rPr>
        <w:t xml:space="preserve">, te da ima i </w:t>
      </w:r>
      <w:r w:rsidR="008C5291">
        <w:rPr>
          <w:rFonts w:hAnsi="Times New Roman" w:ascii="Times New Roman"/>
          <w:szCs w:val="24"/>
        </w:rPr>
        <w:t>jednog zaposlenog</w:t>
      </w:r>
      <w:r w:rsidRPr="007471B0">
        <w:rPr>
          <w:rFonts w:hAnsi="Times New Roman" w:ascii="Times New Roman"/>
          <w:szCs w:val="24"/>
        </w:rPr>
        <w:t xml:space="preserve"> radnika</w:t>
      </w:r>
      <w:r>
        <w:rPr>
          <w:rFonts w:hAnsi="Times New Roman" w:ascii="Times New Roman"/>
          <w:szCs w:val="24"/>
        </w:rPr>
        <w:t>.</w:t>
      </w:r>
    </w:p>
    <w:p w:rsidRDefault="008C5291" w:rsidP="00370ED6" w:rsidR="008C529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Stoga je temeljem odredbe čl. 115 SZ-a pokrenut prethodni postupak 1. listopada 2018. godine, te </w:t>
      </w:r>
      <w:r w:rsidR="00CE6AFC">
        <w:rPr>
          <w:rFonts w:hAnsi="Times New Roman" w:ascii="Times New Roman"/>
          <w:szCs w:val="24"/>
        </w:rPr>
        <w:t xml:space="preserve">naloženo dužniku postupiti po odredbi čl. 17 i 117 SZ-a. Dužnik je istome udovoljio podneskom od 25.listopada 2018. godine navodeći da je navedeni iznos blokade s osnova sudužništva prema društvu </w:t>
      </w:r>
      <w:r w:rsidR="007B0FD4">
        <w:rPr>
          <w:rFonts w:hAnsi="Times New Roman" w:ascii="Times New Roman"/>
          <w:szCs w:val="24"/>
        </w:rPr>
        <w:t xml:space="preserve">INTERIJER – DRVOPANELI d.o.o. Andrijaševci, OIB: 31254770611, te da dužnik nema nikakove imovine koja bi činila stečajnu masu, a i da više nema zaposlenih radnika. </w:t>
      </w:r>
    </w:p>
    <w:p w:rsidRDefault="00CD4F8C" w:rsidP="007B0FD4" w:rsidR="002D5DAA" w:rsidRPr="00572BAE">
      <w:pPr>
        <w:ind w:firstLine="709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lastRenderedPageBreak/>
        <w:t>Tijekom prethodnog postupka utvrđeno je da kod dužnika postoji stečajni razlog</w:t>
      </w:r>
      <w:r>
        <w:rPr>
          <w:rFonts w:hAnsi="Times New Roman" w:ascii="Times New Roman"/>
          <w:szCs w:val="24"/>
        </w:rPr>
        <w:t xml:space="preserve">, nesposobnost za plaćanje, </w:t>
      </w:r>
      <w:r w:rsidRPr="00572BAE">
        <w:rPr>
          <w:rFonts w:hAnsi="Times New Roman" w:ascii="Times New Roman"/>
          <w:szCs w:val="24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SZ-a.</w:t>
      </w:r>
    </w:p>
    <w:p w:rsidRDefault="00CD4F8C" w:rsidP="00AB12A3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za provedbu stečajnog postupka uplatiti predujam u roku od 15 dana za namirenje troškova prethodnog i otvorenog stečajnog postupka, s tim da, ukoliko isto ne učine, da će sud donijeti rješenje o otvaranju i istovremenom zaključenju stečajnog postupka.</w:t>
      </w:r>
    </w:p>
    <w:p w:rsidRDefault="00CD4F8C" w:rsidP="008824ED" w:rsidR="00CD4F8C" w:rsidRPr="00572BA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bar minimalnih troškova kako prethodnog tako</w:t>
      </w:r>
      <w:r>
        <w:rPr>
          <w:rFonts w:hAnsi="Times New Roman" w:ascii="Times New Roman"/>
          <w:szCs w:val="24"/>
        </w:rPr>
        <w:t xml:space="preserve"> i otvorenog stečajnog postupka ( fot…, </w:t>
      </w:r>
      <w:r w:rsidR="008824ED">
        <w:rPr>
          <w:rFonts w:hAnsi="Times New Roman" w:ascii="Times New Roman"/>
          <w:szCs w:val="24"/>
        </w:rPr>
        <w:t>otvaranje računa.. nagrada stečajnom upravitelju ....)</w:t>
      </w:r>
      <w:r>
        <w:rPr>
          <w:rFonts w:hAnsi="Times New Roman" w:ascii="Times New Roman"/>
          <w:szCs w:val="24"/>
        </w:rPr>
        <w:t>.</w:t>
      </w:r>
      <w:r w:rsidR="007B0FD4">
        <w:rPr>
          <w:rFonts w:hAnsi="Times New Roman" w:ascii="Times New Roman"/>
          <w:szCs w:val="24"/>
        </w:rPr>
        <w:t xml:space="preserve"> O istome ovisi da li će se stečajni postupak otvoriti i istovremeno zaključiti ili će se otvoriti i voditi. </w:t>
      </w:r>
    </w:p>
    <w:p w:rsidRDefault="00CD4F8C" w:rsidP="008824ED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CD4F8C" w:rsidP="00CD4F8C" w:rsidR="00CD4F8C" w:rsidRPr="00572BA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rješenja se smatra obavljenom istekom osmog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8C5291">
        <w:rPr>
          <w:rFonts w:hAnsi="Times New Roman" w:ascii="Times New Roman"/>
          <w:szCs w:val="24"/>
        </w:rPr>
        <w:t>17</w:t>
      </w:r>
      <w:r w:rsidR="005B0274">
        <w:rPr>
          <w:rFonts w:hAnsi="Times New Roman" w:ascii="Times New Roman"/>
          <w:szCs w:val="24"/>
        </w:rPr>
        <w:t>. siječnja 2019</w:t>
      </w:r>
      <w:r w:rsidR="00D1327C">
        <w:rPr>
          <w:rFonts w:hAnsi="Times New Roman" w:ascii="Times New Roman"/>
          <w:szCs w:val="24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2058C3" w:rsidRPr="002D5DAA">
        <w:rPr>
          <w:rFonts w:hAnsi="Times New Roman" w:ascii="Times New Roman"/>
          <w:szCs w:val="24"/>
        </w:rPr>
        <w:t xml:space="preserve">  </w:t>
      </w:r>
      <w:r w:rsidR="00F27F29">
        <w:rPr>
          <w:rFonts w:hAnsi="Times New Roman" w:ascii="Times New Roman"/>
          <w:szCs w:val="24"/>
        </w:rPr>
        <w:t xml:space="preserve">  </w:t>
      </w:r>
      <w:r w:rsidRPr="002D5DAA">
        <w:rPr>
          <w:rFonts w:hAnsi="Times New Roman" w:ascii="Times New Roman"/>
          <w:szCs w:val="24"/>
        </w:rPr>
        <w:t>Nevenka Siladi Rstić</w:t>
      </w:r>
      <w:r w:rsidR="00F27F29">
        <w:rPr>
          <w:rFonts w:hAnsi="Times New Roman" w:ascii="Times New Roman"/>
          <w:szCs w:val="24"/>
        </w:rPr>
        <w:t>,v.r.</w:t>
      </w:r>
      <w:r w:rsidR="00325DDC" w:rsidRPr="002D5DAA">
        <w:rPr>
          <w:rFonts w:hAnsi="Times New Roman" w:ascii="Times New Roman"/>
          <w:szCs w:val="24"/>
        </w:rPr>
        <w:t xml:space="preserve"> 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FD786C" w:rsidR="005A5053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A046A4" w:rsidP="00FD786C" w:rsidR="00A046A4" w:rsidRPr="00A046A4">
      <w:pPr>
        <w:jc w:val="both"/>
        <w:rPr>
          <w:rFonts w:hAnsi="Times New Roman" w:ascii="Times New Roman"/>
          <w:i/>
          <w:szCs w:val="24"/>
        </w:rPr>
      </w:pPr>
    </w:p>
    <w:p w:rsidRDefault="00F27F29" w:rsidR="00F27F29" w:rsidRPr="00F27F29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F27F29">
        <w:rPr>
          <w:rFonts w:hAnsi="Times New Roman" w:ascii="Times New Roman"/>
        </w:rPr>
        <w:t>Za točnost otpravka-ovl. službenik</w:t>
      </w:r>
    </w:p>
    <w:p w:rsidRDefault="00F27F29" w:rsidR="00F27F29" w:rsidRPr="00F27F29">
      <w:pPr>
        <w:rPr>
          <w:rFonts w:hAnsi="Times New Roman" w:ascii="Times New Roman"/>
        </w:rPr>
      </w:pPr>
      <w:r w:rsidRPr="00F27F29">
        <w:rPr>
          <w:rFonts w:hAnsi="Times New Roman" w:ascii="Times New Roman"/>
        </w:rPr>
        <w:tab/>
      </w:r>
      <w:r w:rsidRPr="00F27F29">
        <w:rPr>
          <w:rFonts w:hAnsi="Times New Roman" w:ascii="Times New Roman"/>
        </w:rPr>
        <w:tab/>
      </w:r>
      <w:r w:rsidRPr="00F27F29">
        <w:rPr>
          <w:rFonts w:hAnsi="Times New Roman" w:ascii="Times New Roman"/>
        </w:rPr>
        <w:tab/>
      </w:r>
      <w:r w:rsidRPr="00F27F29">
        <w:rPr>
          <w:rFonts w:hAnsi="Times New Roman" w:ascii="Times New Roman"/>
        </w:rPr>
        <w:tab/>
      </w:r>
      <w:r w:rsidRPr="00F27F29">
        <w:rPr>
          <w:rFonts w:hAnsi="Times New Roman" w:ascii="Times New Roman"/>
        </w:rPr>
        <w:tab/>
      </w:r>
      <w:r w:rsidRPr="00F27F29">
        <w:rPr>
          <w:rFonts w:hAnsi="Times New Roman" w:ascii="Times New Roman"/>
        </w:rPr>
        <w:tab/>
      </w:r>
      <w:r w:rsidRPr="00F27F29">
        <w:rPr>
          <w:rFonts w:hAnsi="Times New Roman" w:ascii="Times New Roman"/>
        </w:rPr>
        <w:tab/>
      </w:r>
      <w:r w:rsidRPr="00F27F29">
        <w:rPr>
          <w:rFonts w:hAnsi="Times New Roman" w:ascii="Times New Roman"/>
        </w:rPr>
        <w:tab/>
      </w:r>
      <w:r w:rsidRPr="00F27F29">
        <w:rPr>
          <w:rFonts w:hAnsi="Times New Roman" w:ascii="Times New Roman"/>
        </w:rPr>
        <w:tab/>
        <w:t>Vinka Mihalinčić</w:t>
      </w:r>
    </w:p>
    <w:p w:rsidRDefault="00330447" w:rsidP="00F27F29" w:rsidR="00330447" w:rsidRPr="002D5DAA">
      <w:pPr>
        <w:ind w:left="284"/>
        <w:jc w:val="both"/>
        <w:rPr>
          <w:szCs w:val="24"/>
        </w:rPr>
      </w:pPr>
    </w:p>
    <w:sectPr w:rsidSect="00A046A4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F27F29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2D5DAA" w:rsidRPr="00C7758F">
      <w:rPr>
        <w:rFonts w:hAnsi="Times New Roman" w:ascii="Times New Roman"/>
        <w:szCs w:val="24"/>
      </w:rPr>
      <w:t>47.</w:t>
    </w:r>
    <w:r w:rsidR="002D5DAA">
      <w:rPr>
        <w:rFonts w:hAnsi="Times New Roman" w:ascii="Times New Roman"/>
        <w:szCs w:val="24"/>
      </w:rPr>
      <w:t xml:space="preserve"> </w:t>
    </w:r>
    <w:r w:rsidR="002D5DAA" w:rsidRPr="00C7758F">
      <w:rPr>
        <w:rFonts w:hAnsi="Times New Roman" w:ascii="Times New Roman"/>
        <w:szCs w:val="24"/>
      </w:rPr>
      <w:t>St-</w:t>
    </w:r>
    <w:r w:rsidR="00CE6AFC">
      <w:rPr>
        <w:rFonts w:hAnsi="Times New Roman" w:ascii="Times New Roman"/>
        <w:szCs w:val="24"/>
      </w:rPr>
      <w:t>3/18</w:t>
    </w:r>
    <w:r w:rsidR="00750CFC">
      <w:rPr>
        <w:rFonts w:hAnsi="Times New Roman" w:ascii="Times New Roman"/>
        <w:szCs w:val="24"/>
      </w:rPr>
      <w:t>-12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D55F0D">
      <w:rPr>
        <w:rFonts w:hAnsi="Times New Roman" w:ascii="Times New Roman"/>
        <w:szCs w:val="24"/>
      </w:rPr>
      <w:t>3/18-12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25B3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0274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0CFC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0FD4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0A25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77302"/>
    <w:rsid w:val="008824ED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5291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615C2"/>
    <w:rsid w:val="00A67709"/>
    <w:rsid w:val="00A71300"/>
    <w:rsid w:val="00A71D26"/>
    <w:rsid w:val="00A75F92"/>
    <w:rsid w:val="00A80FE8"/>
    <w:rsid w:val="00A85943"/>
    <w:rsid w:val="00A913CD"/>
    <w:rsid w:val="00A94C58"/>
    <w:rsid w:val="00AA7BE8"/>
    <w:rsid w:val="00AB12A3"/>
    <w:rsid w:val="00AC0926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E6AFC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5F0D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3D4"/>
    <w:rsid w:val="00E649D2"/>
    <w:rsid w:val="00E66430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4E65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27F29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27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F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F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F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F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27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F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F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F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F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INTERIJER-DRVOPANELI STOLARIJA d.o.o. za proizvodnju, trgovinu i usluge</izvorni_sadrzaj>
    <derivirana_varijabla naziv="DomainObject.Predmet.ProtustrankaFormated_1">  INTERIJER-DRVOPANELI STOLARIJA d.o.o. za proizvodnju, trgovinu i usluge</derivirana_varijabla>
  </DomainObject.Predmet.ProtustrankaFormated>
  <DomainObject.Predmet.ProtustrankaFormatedOIB>
    <izvorni_sadrzaj>  INTERIJER-DRVOPANELI STOLARIJA d.o.o. za proizvodnju, trgovinu i usluge, OIB 63549186148</izvorni_sadrzaj>
    <derivirana_varijabla naziv="DomainObject.Predmet.ProtustrankaFormatedOIB_1">  INTERIJER-DRVOPANELI STOLARIJA d.o.o. za proizvodnju, trgovinu i usluge, OIB 63549186148</derivirana_varijabla>
  </DomainObject.Predmet.ProtustrankaFormatedOIB>
  <DomainObject.Predmet.ProtustrankaFormatedWithAdress>
    <izvorni_sadrzaj> INTERIJER-DRVOPANELI STOLARIJA d.o.o. za proizvodnju, trgovinu i usluge, Kobiljačka 43, 10360 Sesvete</izvorni_sadrzaj>
    <derivirana_varijabla naziv="DomainObject.Predmet.ProtustrankaFormatedWithAdress_1"> INTERIJER-DRVOPANELI STOLARIJA d.o.o. za proizvodnju, trgovinu i usluge, Kobiljačka 43, 10360 Sesvete</derivirana_varijabla>
  </DomainObject.Predmet.ProtustrankaFormatedWithAdress>
  <DomainObject.Predmet.ProtustrankaFormatedWithAdressOIB>
    <izvorni_sadrzaj> INTERIJER-DRVOPANELI STOLARIJA d.o.o. za proizvodnju, trgovinu i usluge, OIB 63549186148, Kobiljačka 43, 10360 Sesvete</izvorni_sadrzaj>
    <derivirana_varijabla naziv="DomainObject.Predmet.ProtustrankaFormatedWithAdressOIB_1"> INTERIJER-DRVOPANELI STOLARIJA d.o.o. za proizvodnju, trgovinu i usluge, OIB 63549186148, Kobiljačka 43, 10360 Sesvete</derivirana_varijabla>
  </DomainObject.Predmet.ProtustrankaFormatedWithAdressOIB>
  <DomainObject.Predmet.ProtustrankaWithAdress>
    <izvorni_sadrzaj>INTERIJER-DRVOPANELI STOLARIJA d.o.o. za proizvodnju, trgovinu i usluge Kobiljačka 43, 10360 Sesvete</izvorni_sadrzaj>
    <derivirana_varijabla naziv="DomainObject.Predmet.ProtustrankaWithAdress_1">INTERIJER-DRVOPANELI STOLARIJA d.o.o. za proizvodnju, trgovinu i usluge Kobiljačka 43, 10360 Sesvete</derivirana_varijabla>
  </DomainObject.Predmet.ProtustrankaWithAdress>
  <DomainObject.Predmet.ProtustrankaWithAdressOIB>
    <izvorni_sadrzaj>INTERIJER-DRVOPANELI STOLARIJA d.o.o. za proizvodnju, trgovinu i usluge, OIB 63549186148, Kobiljačka 43, 10360 Sesvete</izvorni_sadrzaj>
    <derivirana_varijabla naziv="DomainObject.Predmet.ProtustrankaWithAdressOIB_1">INTERIJER-DRVOPANELI STOLARIJA d.o.o. za proizvodnju, trgovinu i usluge, OIB 63549186148, Kobiljačka 43, 10360 Sesvete</derivirana_varijabla>
  </DomainObject.Predmet.ProtustrankaWithAdressOIB>
  <DomainObject.Predmet.ProtustrankaNazivFormated>
    <izvorni_sadrzaj>INTERIJER-DRVOPANELI STOLARIJA d.o.o. za proizvodnju, trgovinu i usluge</izvorni_sadrzaj>
    <derivirana_varijabla naziv="DomainObject.Predmet.ProtustrankaNazivFormated_1">INTERIJER-DRVOPANELI STOLARIJA d.o.o. za proizvodnju, trgovinu i usluge</derivirana_varijabla>
  </DomainObject.Predmet.ProtustrankaNazivFormated>
  <DomainObject.Predmet.ProtustrankaNazivFormatedOIB>
    <izvorni_sadrzaj>INTERIJER-DRVOPANELI STOLARIJA d.o.o. za proizvodnju, trgovinu i usluge, OIB 63549186148</izvorni_sadrzaj>
    <derivirana_varijabla naziv="DomainObject.Predmet.ProtustrankaNazivFormatedOIB_1">INTERIJER-DRVOPANELI STOLARIJA d.o.o. za proizvodnju, trgovinu i usluge, OIB 63549186148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Vlatka Farkaš</izvorni_sadrzaj>
    <derivirana_varijabla naziv="DomainObject.Predmet.StrankaFormated_1">  FINA Regionalni centar Zagreb; Vlatka Farkaš</derivirana_varijabla>
  </DomainObject.Predmet.StrankaFormated>
  <DomainObject.Predmet.StrankaFormatedOIB>
    <izvorni_sadrzaj>  FINA Regionalni centar Zagreb, OIB 85821130368; Vlatka Farkaš, OIB 52128142944</izvorni_sadrzaj>
    <derivirana_varijabla naziv="DomainObject.Predmet.StrankaFormatedOIB_1">  FINA Regionalni centar Zagreb, OIB 85821130368; Vlatka Farkaš, OIB 52128142944</derivirana_varijabla>
  </DomainObject.Predmet.StrankaFormatedOIB>
  <DomainObject.Predmet.StrankaFormatedWithAdress>
    <izvorni_sadrzaj> FINA Regionalni centar Zagreb, Trg svibanjskih žrtava 1995. 1, 10000 Zagreb; Vlatka Farkaš, Braće Radić 2, 10314 Križ</izvorni_sadrzaj>
    <derivirana_varijabla naziv="DomainObject.Predmet.StrankaFormatedWithAdress_1"> FINA Regionalni centar Zagreb, Trg svibanjskih žrtava 1995. 1, 10000 Zagreb; Vlatka Farkaš, Braće Radić 2, 10314 Križ</derivirana_varijabla>
  </DomainObject.Predmet.StrankaFormatedWithAdress>
  <DomainObject.Predmet.StrankaFormatedWithAdressOIB>
    <izvorni_sadrzaj> FINA Regionalni centar Zagreb, OIB 85821130368, Trg svibanjskih žrtava 1995. 1, 10000 Zagreb; Vlatka Farkaš, OIB 52128142944, Braće Radić 2, 10314 Križ</izvorni_sadrzaj>
    <derivirana_varijabla naziv="DomainObject.Predmet.StrankaFormatedWithAdressOIB_1"> FINA Regionalni centar Zagreb, OIB 85821130368, Trg svibanjskih žrtava 1995. 1, 10000 Zagreb; Vlatka Farkaš, OIB 52128142944, Braće Radić 2, 10314 Križ</derivirana_varijabla>
  </DomainObject.Predmet.StrankaFormatedWithAdressOIB>
  <DomainObject.Predmet.StrankaWithAdress>
    <izvorni_sadrzaj>FINA Regionalni centar Zagreb Trg svibanjskih žrtava 1995. 1,10000 Zagreb,Vlatka Farkaš Braće Radić 2,10314 Križ</izvorni_sadrzaj>
    <derivirana_varijabla naziv="DomainObject.Predmet.StrankaWithAdress_1">FINA Regionalni centar Zagreb Trg svibanjskih žrtava 1995. 1,10000 Zagreb,Vlatka Farkaš Braće Radić 2,10314 Križ</derivirana_varijabla>
  </DomainObject.Predmet.StrankaWithAdress>
  <DomainObject.Predmet.StrankaWithAdressOIB>
    <izvorni_sadrzaj>FINA Regionalni centar Zagreb, OIB 85821130368, Trg svibanjskih žrtava 1995. 1,10000 Zagreb,Vlatka Farkaš, OIB 52128142944, Braće Radić 2,10314 Križ</izvorni_sadrzaj>
    <derivirana_varijabla naziv="DomainObject.Predmet.StrankaWithAdressOIB_1">FINA Regionalni centar Zagreb, OIB 85821130368, Trg svibanjskih žrtava 1995. 1,10000 Zagreb,Vlatka Farkaš, OIB 52128142944, Braće Radić 2,10314 Križ</derivirana_varijabla>
  </DomainObject.Predmet.StrankaWithAdressOIB>
  <DomainObject.Predmet.StrankaNazivFormated>
    <izvorni_sadrzaj>FINA Regionalni centar Zagreb,Vlatka Farkaš</izvorni_sadrzaj>
    <derivirana_varijabla naziv="DomainObject.Predmet.StrankaNazivFormated_1">FINA Regionalni centar Zagreb,Vlatka Farkaš</derivirana_varijabla>
  </DomainObject.Predmet.StrankaNazivFormated>
  <DomainObject.Predmet.StrankaNazivFormatedOIB>
    <izvorni_sadrzaj>FINA Regionalni centar Zagreb, OIB 85821130368,Vlatka Farkaš, OIB 52128142944</izvorni_sadrzaj>
    <derivirana_varijabla naziv="DomainObject.Predmet.StrankaNazivFormatedOIB_1">FINA Regionalni centar Zagreb, OIB 85821130368,Vlatka Farkaš, OIB 52128142944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Vlatka Farkaš</item>
    </izvorni_sadrzaj>
    <derivirana_varijabla naziv="DomainObject.Predmet.StrankaListFormated_1">
      <item>FINA Regionalni centar Zagreb</item>
      <item>Vlatka Farkaš</item>
    </derivirana_varijabla>
  </DomainObject.Predmet.StrankaListFormated>
  <DomainObject.Predmet.StrankaListFormatedOIB>
    <izvorni_sadrzaj>
      <item>FINA Regionalni centar Zagreb, OIB 85821130368</item>
      <item>Vlatka Farkaš, OIB 52128142944</item>
    </izvorni_sadrzaj>
    <derivirana_varijabla naziv="DomainObject.Predmet.StrankaListFormatedOIB_1">
      <item>FINA Regionalni centar Zagreb, OIB 85821130368</item>
      <item>Vlatka Farkaš, OIB 52128142944</item>
    </derivirana_varijabla>
  </DomainObject.Predmet.StrankaListFormatedOIB>
  <DomainObject.Predmet.StrankaListFormatedWithAdress>
    <izvorni_sadrzaj>
      <item>FINA Regionalni centar Zagreb, Trg svibanjskih žrtava 1995. 1, 10000 Zagreb</item>
      <item>Vlatka Farkaš, Braće Radić 2, 10314 Križ</item>
    </izvorni_sadrzaj>
    <derivirana_varijabla naziv="DomainObject.Predmet.StrankaListFormatedWithAdress_1">
      <item>FINA Regionalni centar Zagreb, Trg svibanjskih žrtava 1995. 1, 10000 Zagreb</item>
      <item>Vlatka Farkaš, Braće Radić 2, 10314 Križ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Vlatka Farkaš, OIB 52128142944, Braće Radić 2, 10314 Križ</item>
    </izvorni_sadrzaj>
    <derivirana_varijabla naziv="DomainObject.Predmet.StrankaListFormatedWithAdressOIB_1">
      <item>FINA Regionalni centar Zagreb, OIB 85821130368, Trg svibanjskih žrtava 1995. 1, 10000 Zagreb</item>
      <item>Vlatka Farkaš, OIB 52128142944, Braće Radić 2, 10314 Križ</item>
    </derivirana_varijabla>
  </DomainObject.Predmet.StrankaListFormatedWithAdressOIB>
  <DomainObject.Predmet.StrankaListNazivFormated>
    <izvorni_sadrzaj>
      <item>FINA Regionalni centar Zagreb</item>
      <item>Vlatka Farkaš</item>
    </izvorni_sadrzaj>
    <derivirana_varijabla naziv="DomainObject.Predmet.StrankaListNazivFormated_1">
      <item>FINA Regionalni centar Zagreb</item>
      <item>Vlatka Farkaš</item>
    </derivirana_varijabla>
  </DomainObject.Predmet.StrankaListNazivFormated>
  <DomainObject.Predmet.StrankaListNazivFormatedOIB>
    <izvorni_sadrzaj>
      <item>FINA Regionalni centar Zagreb, OIB 85821130368</item>
      <item>Vlatka Farkaš, OIB 52128142944</item>
    </izvorni_sadrzaj>
    <derivirana_varijabla naziv="DomainObject.Predmet.StrankaListNazivFormatedOIB_1">
      <item>FINA Regionalni centar Zagreb, OIB 85821130368</item>
      <item>Vlatka Farkaš, OIB 52128142944</item>
    </derivirana_varijabla>
  </DomainObject.Predmet.StrankaListNazivFormatedOIB>
  <DomainObject.Predmet.ProtuStrankaListFormated>
    <izvorni_sadrzaj>
      <item>INTERIJER-DRVOPANELI STOLARIJA d.o.o. za proizvodnju, trgovinu i usluge</item>
    </izvorni_sadrzaj>
    <derivirana_varijabla naziv="DomainObject.Predmet.ProtuStrankaListFormated_1">
      <item>INTERIJER-DRVOPANELI STOLARIJA d.o.o. za proizvodnju, trgovinu i usluge</item>
    </derivirana_varijabla>
  </DomainObject.Predmet.ProtuStrankaListFormated>
  <DomainObject.Predmet.ProtuStrankaListFormatedOIB>
    <izvorni_sadrzaj>
      <item>INTERIJER-DRVOPANELI STOLARIJA d.o.o. za proizvodnju, trgovinu i usluge, OIB 63549186148</item>
    </izvorni_sadrzaj>
    <derivirana_varijabla naziv="DomainObject.Predmet.ProtuStrankaListFormatedOIB_1">
      <item>INTERIJER-DRVOPANELI STOLARIJA d.o.o. za proizvodnju, trgovinu i usluge, OIB 63549186148</item>
    </derivirana_varijabla>
  </DomainObject.Predmet.ProtuStrankaListFormatedOIB>
  <DomainObject.Predmet.ProtuStrankaListFormatedWithAdress>
    <izvorni_sadrzaj>
      <item>INTERIJER-DRVOPANELI STOLARIJA d.o.o. za proizvodnju, trgovinu i usluge, Kobiljačka 43, 10360 Sesvete</item>
    </izvorni_sadrzaj>
    <derivirana_varijabla naziv="DomainObject.Predmet.ProtuStrankaListFormatedWithAdress_1">
      <item>INTERIJER-DRVOPANELI STOLARIJA d.o.o. za proizvodnju, trgovinu i usluge, Kobiljačka 43, 10360 Sesvete</item>
    </derivirana_varijabla>
  </DomainObject.Predmet.ProtuStrankaListFormatedWithAdress>
  <DomainObject.Predmet.ProtuStrankaListFormatedWithAdressOIB>
    <izvorni_sadrzaj>
      <item>INTERIJER-DRVOPANELI STOLARIJA d.o.o. za proizvodnju, trgovinu i usluge, OIB 63549186148, Kobiljačka 43, 10360 Sesvete</item>
    </izvorni_sadrzaj>
    <derivirana_varijabla naziv="DomainObject.Predmet.ProtuStrankaListFormatedWithAdressOIB_1">
      <item>INTERIJER-DRVOPANELI STOLARIJA d.o.o. za proizvodnju, trgovinu i usluge, OIB 63549186148, Kobiljačka 43, 10360 Sesvete</item>
    </derivirana_varijabla>
  </DomainObject.Predmet.ProtuStrankaListFormatedWithAdressOIB>
  <DomainObject.Predmet.ProtuStrankaListNazivFormated>
    <izvorni_sadrzaj>
      <item>INTERIJER-DRVOPANELI STOLARIJA d.o.o. za proizvodnju, trgovinu i usluge</item>
    </izvorni_sadrzaj>
    <derivirana_varijabla naziv="DomainObject.Predmet.ProtuStrankaListNazivFormated_1">
      <item>INTERIJER-DRVOPANELI STOLARIJA d.o.o. za proizvodnju, trgovinu i usluge</item>
    </derivirana_varijabla>
  </DomainObject.Predmet.ProtuStrankaListNazivFormated>
  <DomainObject.Predmet.ProtuStrankaListNazivFormatedOIB>
    <izvorni_sadrzaj>
      <item>INTERIJER-DRVOPANELI STOLARIJA d.o.o. za proizvodnju, trgovinu i usluge, OIB 63549186148</item>
    </izvorni_sadrzaj>
    <derivirana_varijabla naziv="DomainObject.Predmet.ProtuStrankaListNazivFormatedOIB_1">
      <item>INTERIJER-DRVOPANELI STOLARIJA d.o.o. za proizvodnju, trgovinu i usluge, OIB 63549186148</item>
    </derivirana_varijabla>
  </DomainObject.Predmet.ProtuStrankaListNazivFormatedOIB>
  <DomainObject.Predmet.OstaliListFormated>
    <izvorni_sadrzaj>
      <item>Vlatka Farkaš</item>
    </izvorni_sadrzaj>
    <derivirana_varijabla naziv="DomainObject.Predmet.OstaliListFormated_1">
      <item>Vlatka Farkaš</item>
    </derivirana_varijabla>
  </DomainObject.Predmet.OstaliListFormated>
  <DomainObject.Predmet.OstaliListFormatedOIB>
    <izvorni_sadrzaj>
      <item>Vlatka Farkaš, OIB 52128142944</item>
    </izvorni_sadrzaj>
    <derivirana_varijabla naziv="DomainObject.Predmet.OstaliListFormatedOIB_1">
      <item>Vlatka Farkaš, OIB 52128142944</item>
    </derivirana_varijabla>
  </DomainObject.Predmet.OstaliListFormatedOIB>
  <DomainObject.Predmet.OstaliListFormatedWithAdress>
    <izvorni_sadrzaj>
      <item>Vlatka Farkaš, Braće Radić 2, 10314 Križ</item>
    </izvorni_sadrzaj>
    <derivirana_varijabla naziv="DomainObject.Predmet.OstaliListFormatedWithAdress_1">
      <item>Vlatka Farkaš, Braće Radić 2, 10314 Križ</item>
    </derivirana_varijabla>
  </DomainObject.Predmet.OstaliListFormatedWithAdress>
  <DomainObject.Predmet.OstaliListFormatedWithAdressOIB>
    <izvorni_sadrzaj>
      <item>Vlatka Farkaš, OIB 52128142944, Braće Radić 2, 10314 Križ</item>
    </izvorni_sadrzaj>
    <derivirana_varijabla naziv="DomainObject.Predmet.OstaliListFormatedWithAdressOIB_1">
      <item>Vlatka Farkaš, OIB 52128142944, Braće Radić 2, 10314 Križ</item>
    </derivirana_varijabla>
  </DomainObject.Predmet.OstaliListFormatedWithAdressOIB>
  <DomainObject.Predmet.OstaliListNazivFormated>
    <izvorni_sadrzaj>
      <item>Vlatka Farkaš</item>
    </izvorni_sadrzaj>
    <derivirana_varijabla naziv="DomainObject.Predmet.OstaliListNazivFormated_1">
      <item>Vlatka Farkaš</item>
    </derivirana_varijabla>
  </DomainObject.Predmet.OstaliListNazivFormated>
  <DomainObject.Predmet.OstaliListNazivFormatedOIB>
    <izvorni_sadrzaj>
      <item>Vlatka Farkaš, OIB 52128142944</item>
    </izvorni_sadrzaj>
    <derivirana_varijabla naziv="DomainObject.Predmet.OstaliListNazivFormatedOIB_1">
      <item>Vlatka Farkaš, OIB 52128142944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INTERIJER-DRVOPANELI STOLARIJA d.o.o. za proizvodnju, trgovinu i usluge</izvorni_sadrzaj>
    <derivirana_varijabla naziv="DomainObject.Predmet.ProtustrankaIDrugi_1">INTERIJER-DRVOPANELI STOLARIJA d.o.o. za proizvodnju,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INTERIJER-DRVOPANELI STOLARIJA d.o.o. za proizvodnju, trgovinu i usluge, OIB 63549186148, Kobiljačka 43, 10360 Sesvete</izvorni_sadrzaj>
    <derivirana_varijabla naziv="DomainObject.Predmet.ProtustrankaIDrugiAdressOIB_1">INTERIJER-DRVOPANELI STOLARIJA d.o.o. za proizvodnju, trgovinu i usluge, OIB 63549186148, Kobiljačka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INTERIJER-DRVOPANELI STOLARIJA d.o.o. za proizvodnju, trgovinu i usluge</item>
      <item>Vlatka Farkaš</item>
      <item>Vlatka Farkaš</item>
    </izvorni_sadrzaj>
    <derivirana_varijabla naziv="DomainObject.Predmet.SudioniciListNaziv_1">
      <item>FINA Regionalni centar Zagreb</item>
      <item>INTERIJER-DRVOPANELI STOLARIJA d.o.o. za proizvodnju, trgovinu i usluge</item>
      <item>Vlatka Farkaš</item>
      <item>Vlatka Farkaš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INTERIJER-DRVOPANELI STOLARIJA d.o.o. za proizvodnju, trgovinu i usluge, OIB 63549186148, Kobiljačka 43,10360 Sesvete</item>
      <item>Vlatka Farkaš, OIB 52128142944, Braće Radić 2,10314 Križ</item>
      <item>Vlatka Farkaš, OIB 52128142944, Braće Radić 2,10314 Križ</item>
    </izvorni_sadrzaj>
    <derivirana_varijabla naziv="DomainObject.Predmet.SudioniciListAdressOIB_1">
      <item>FINA Regionalni centar Zagreb, OIB 85821130368, Trg svibanjskih žrtava 1995. 1,10000 Zagreb</item>
      <item>INTERIJER-DRVOPANELI STOLARIJA d.o.o. za proizvodnju, trgovinu i usluge, OIB 63549186148, Kobiljačka 43,10360 Sesvete</item>
      <item>Vlatka Farkaš, OIB 52128142944, Braće Radić 2,10314 Križ</item>
      <item>Vlatka Farkaš, OIB 52128142944, Braće Radić 2,10314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63549186148</item>
      <item>, OIB 52128142944</item>
      <item>, OIB 52128142944</item>
    </izvorni_sadrzaj>
    <derivirana_varijabla naziv="DomainObject.Predmet.SudioniciListNazivOIB_1">
      <item>, OIB 85821130368</item>
      <item>, OIB 63549186148</item>
      <item>, OIB 52128142944</item>
      <item>, OIB 52128142944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St-3/2018-3</izvorni_sadrzaj>
    <derivirana_varijabla naziv="DomainObject.PredzadnjaOdlukaIzPredmeta.Oznaka_1">St-3/2018-3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3448</properties:Characters>
  <properties:Lines>71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2019-01-16T08:48:00Z</dcterms:created>
  <dc:creator>rsticn</dc:creator>
  <cp:lastModifiedBy>Vinka Mihalinčić</cp:lastModifiedBy>
  <cp:lastPrinted>2018-01-26T12:30:00Z</cp:lastPrinted>
  <dcterms:modified xmlns:xsi="http://www.w3.org/2001/XMLSchema-instance" xsi:type="dcterms:W3CDTF">2019-01-17T10:15:00Z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(st-3-18 - INTERIJER-DRVOPANELI STOLARIJA.docx)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