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3e32" w14:paraId="f623e32" w:rsidRDefault="000D6BA8" w:rsidP="00071633" w:rsidR="000D6BA8" w:rsidRPr="00C47EA1">
      <w:pPr>
        <w15:collapsed w:val="false"/>
        <w:rPr>
          <w:bCs/>
          <w:sz w:val="24"/>
          <w:szCs w:val="24"/>
        </w:rPr>
      </w:pPr>
      <w:bookmarkStart w:name="_GoBack" w:id="0"/>
      <w:bookmarkEnd w:id="0"/>
      <w:r w:rsidRPr="00C47EA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C47EA1">
        <w:rPr>
          <w:bCs/>
          <w:sz w:val="24"/>
          <w:szCs w:val="24"/>
        </w:rPr>
        <w:t xml:space="preserve">                                                                                                                             </w:t>
      </w:r>
    </w:p>
    <w:p w:rsidRDefault="00071633" w:rsidP="00071633" w:rsidR="00071633" w:rsidRPr="00C47EA1">
      <w:pPr>
        <w:rPr>
          <w:bCs/>
          <w:sz w:val="24"/>
          <w:szCs w:val="24"/>
        </w:rPr>
      </w:pPr>
      <w:r w:rsidRPr="00C47EA1">
        <w:rPr>
          <w:bCs/>
          <w:sz w:val="24"/>
          <w:szCs w:val="24"/>
        </w:rPr>
        <w:t xml:space="preserve">REPUBLIKA HRVATSKA </w:t>
      </w:r>
    </w:p>
    <w:p w:rsidRDefault="00071633" w:rsidP="00071633" w:rsidR="00071633" w:rsidRPr="00C47EA1">
      <w:pPr>
        <w:rPr>
          <w:bCs/>
          <w:sz w:val="24"/>
          <w:szCs w:val="24"/>
        </w:rPr>
      </w:pPr>
      <w:r w:rsidRPr="00C47EA1">
        <w:rPr>
          <w:bCs/>
          <w:sz w:val="24"/>
          <w:szCs w:val="24"/>
        </w:rPr>
        <w:t>TRGOVAČKI SUD U ZAGREBU</w:t>
      </w:r>
    </w:p>
    <w:p w:rsidRDefault="00071633" w:rsidP="00895E2C" w:rsidR="00853FF6" w:rsidRPr="00C47EA1">
      <w:pPr>
        <w:jc w:val="right"/>
        <w:rPr>
          <w:bCs/>
          <w:sz w:val="24"/>
          <w:szCs w:val="24"/>
        </w:rPr>
      </w:pPr>
      <w:r w:rsidRPr="00C47EA1">
        <w:rPr>
          <w:bCs/>
          <w:sz w:val="24"/>
          <w:szCs w:val="24"/>
        </w:rPr>
        <w:t>Zagreb, Amruševa 2/II</w:t>
      </w:r>
      <w:r w:rsidR="005568C5" w:rsidRPr="00C47EA1">
        <w:rPr>
          <w:bCs/>
          <w:sz w:val="24"/>
          <w:szCs w:val="24"/>
        </w:rPr>
        <w:tab/>
      </w:r>
      <w:r w:rsidR="005568C5" w:rsidRPr="00C47EA1">
        <w:rPr>
          <w:bCs/>
          <w:sz w:val="24"/>
          <w:szCs w:val="24"/>
        </w:rPr>
        <w:tab/>
      </w:r>
      <w:r w:rsidR="005568C5" w:rsidRPr="00C47EA1">
        <w:rPr>
          <w:bCs/>
          <w:sz w:val="24"/>
          <w:szCs w:val="24"/>
        </w:rPr>
        <w:tab/>
      </w:r>
      <w:r w:rsidR="005568C5" w:rsidRPr="00C47EA1">
        <w:rPr>
          <w:bCs/>
          <w:sz w:val="24"/>
          <w:szCs w:val="24"/>
        </w:rPr>
        <w:tab/>
        <w:t xml:space="preserve">        </w:t>
      </w:r>
      <w:r w:rsidR="0089076F" w:rsidRPr="00C47EA1">
        <w:rPr>
          <w:bCs/>
          <w:sz w:val="24"/>
          <w:szCs w:val="24"/>
        </w:rPr>
        <w:tab/>
      </w:r>
      <w:r w:rsidR="0089076F" w:rsidRPr="00C47EA1">
        <w:rPr>
          <w:bCs/>
          <w:sz w:val="24"/>
          <w:szCs w:val="24"/>
        </w:rPr>
        <w:tab/>
      </w:r>
      <w:r w:rsidR="0089076F" w:rsidRPr="00C47EA1">
        <w:rPr>
          <w:bCs/>
          <w:sz w:val="24"/>
          <w:szCs w:val="24"/>
        </w:rPr>
        <w:tab/>
      </w:r>
      <w:r w:rsidR="0089076F" w:rsidRPr="00C47EA1">
        <w:rPr>
          <w:bCs/>
          <w:sz w:val="24"/>
          <w:szCs w:val="24"/>
        </w:rPr>
        <w:tab/>
      </w:r>
      <w:r w:rsidR="0089076F" w:rsidRPr="00C47EA1">
        <w:rPr>
          <w:bCs/>
          <w:sz w:val="24"/>
          <w:szCs w:val="24"/>
        </w:rPr>
        <w:tab/>
      </w:r>
      <w:r w:rsidR="0089076F" w:rsidRPr="00C47EA1">
        <w:rPr>
          <w:bCs/>
          <w:sz w:val="24"/>
          <w:szCs w:val="24"/>
        </w:rPr>
        <w:tab/>
      </w:r>
      <w:r w:rsidR="0089076F" w:rsidRPr="00C47EA1">
        <w:rPr>
          <w:bCs/>
          <w:sz w:val="24"/>
          <w:szCs w:val="24"/>
        </w:rPr>
        <w:tab/>
      </w:r>
      <w:r w:rsidRPr="00C47EA1">
        <w:rPr>
          <w:bCs/>
          <w:sz w:val="24"/>
          <w:szCs w:val="24"/>
        </w:rPr>
        <w:t xml:space="preserve">                                                                           48</w:t>
      </w:r>
      <w:r w:rsidR="00EA2F22" w:rsidRPr="00C47EA1">
        <w:rPr>
          <w:bCs/>
          <w:sz w:val="24"/>
          <w:szCs w:val="24"/>
        </w:rPr>
        <w:t>.</w:t>
      </w:r>
      <w:r w:rsidR="00A721A3" w:rsidRPr="00C47EA1">
        <w:rPr>
          <w:bCs/>
          <w:sz w:val="24"/>
          <w:szCs w:val="24"/>
        </w:rPr>
        <w:t xml:space="preserve"> St-</w:t>
      </w:r>
      <w:r w:rsidR="00342482" w:rsidRPr="00C47EA1">
        <w:rPr>
          <w:bCs/>
          <w:sz w:val="24"/>
          <w:szCs w:val="24"/>
        </w:rPr>
        <w:t>5301/16</w:t>
      </w:r>
    </w:p>
    <w:p w:rsidRDefault="00853FF6" w:rsidP="00853FF6" w:rsidR="00853FF6" w:rsidRPr="00C47EA1">
      <w:pPr>
        <w:rPr>
          <w:bCs/>
          <w:sz w:val="24"/>
          <w:szCs w:val="24"/>
        </w:rPr>
      </w:pPr>
    </w:p>
    <w:p w:rsidRDefault="00853FF6" w:rsidP="00FE3415" w:rsidR="00853FF6" w:rsidRPr="00C47EA1">
      <w:pPr>
        <w:pStyle w:val="Naslov3"/>
        <w:rPr>
          <w:b w:val="false"/>
          <w:bCs/>
          <w:szCs w:val="24"/>
        </w:rPr>
      </w:pPr>
      <w:r w:rsidRPr="00C47EA1">
        <w:rPr>
          <w:b w:val="false"/>
          <w:bCs/>
          <w:szCs w:val="24"/>
        </w:rPr>
        <w:t>Z A P I S N I K</w:t>
      </w:r>
    </w:p>
    <w:p w:rsidRDefault="00071633" w:rsidP="00FE3415" w:rsidR="00853FF6" w:rsidRPr="00C47EA1">
      <w:pPr>
        <w:pStyle w:val="Naslov1"/>
        <w:jc w:val="center"/>
        <w:rPr>
          <w:b w:val="false"/>
          <w:bCs/>
          <w:szCs w:val="24"/>
        </w:rPr>
      </w:pPr>
      <w:r w:rsidRPr="00C47EA1">
        <w:rPr>
          <w:b w:val="false"/>
          <w:bCs/>
          <w:szCs w:val="24"/>
        </w:rPr>
        <w:t>S</w:t>
      </w:r>
      <w:r w:rsidR="00853FF6" w:rsidRPr="00C47EA1">
        <w:rPr>
          <w:b w:val="false"/>
          <w:bCs/>
          <w:szCs w:val="24"/>
        </w:rPr>
        <w:t xml:space="preserve"> ISPITNOG ROČIŠTA</w:t>
      </w:r>
    </w:p>
    <w:p w:rsidRDefault="005A3188" w:rsidP="005A3188" w:rsidR="005A3188" w:rsidRPr="00C47EA1">
      <w:pPr>
        <w:rPr>
          <w:sz w:val="24"/>
          <w:szCs w:val="24"/>
        </w:rPr>
      </w:pPr>
    </w:p>
    <w:p w:rsidRDefault="009919F7" w:rsidP="009919F7" w:rsidR="009919F7" w:rsidRPr="00C47EA1">
      <w:pPr>
        <w:jc w:val="both"/>
        <w:rPr>
          <w:bCs/>
          <w:sz w:val="24"/>
          <w:szCs w:val="24"/>
        </w:rPr>
      </w:pPr>
      <w:r w:rsidRPr="00C47EA1">
        <w:rPr>
          <w:bCs/>
          <w:sz w:val="24"/>
          <w:szCs w:val="24"/>
        </w:rPr>
        <w:t xml:space="preserve">održanog dana </w:t>
      </w:r>
      <w:r w:rsidR="00342482" w:rsidRPr="00C47EA1">
        <w:rPr>
          <w:bCs/>
          <w:sz w:val="24"/>
          <w:szCs w:val="24"/>
        </w:rPr>
        <w:t>14. svibnja</w:t>
      </w:r>
      <w:r w:rsidRPr="00C47EA1">
        <w:rPr>
          <w:bCs/>
          <w:sz w:val="24"/>
          <w:szCs w:val="24"/>
        </w:rPr>
        <w:t xml:space="preserve"> 2018. na Trgovačkom sudu u Zagrebu, Amruševa 2/II, soba 55/III kat, DZ u stečajnom predmetu nad stečajnim </w:t>
      </w:r>
      <w:r w:rsidRPr="00C47EA1">
        <w:rPr>
          <w:sz w:val="24"/>
          <w:szCs w:val="24"/>
          <w:lang w:val="pt-BR"/>
        </w:rPr>
        <w:t xml:space="preserve">dužnikom </w:t>
      </w:r>
      <w:r w:rsidR="00342482" w:rsidRPr="00C47EA1">
        <w:rPr>
          <w:sz w:val="24"/>
          <w:szCs w:val="24"/>
        </w:rPr>
        <w:t>SG GRADITELJSTVO d.o.o., Zagreb, Ilica 109, OIB: 54566680973</w:t>
      </w:r>
    </w:p>
    <w:p w:rsidRDefault="009919F7" w:rsidP="005A3188" w:rsidR="009919F7" w:rsidRPr="00C47EA1">
      <w:pPr>
        <w:ind w:firstLine="708"/>
        <w:jc w:val="both"/>
        <w:rPr>
          <w:bCs/>
          <w:sz w:val="24"/>
          <w:szCs w:val="24"/>
        </w:rPr>
      </w:pPr>
    </w:p>
    <w:p w:rsidRDefault="004B0917" w:rsidP="00385B17" w:rsidR="004B0917" w:rsidRPr="00C47EA1">
      <w:pPr>
        <w:jc w:val="both"/>
        <w:rPr>
          <w:bCs/>
          <w:sz w:val="24"/>
          <w:szCs w:val="24"/>
        </w:rPr>
      </w:pPr>
    </w:p>
    <w:p w:rsidRDefault="00853FF6" w:rsidP="00385B17" w:rsidR="00853FF6" w:rsidRPr="00C47EA1">
      <w:pPr>
        <w:jc w:val="both"/>
        <w:rPr>
          <w:bCs/>
          <w:sz w:val="24"/>
          <w:szCs w:val="24"/>
        </w:rPr>
      </w:pPr>
      <w:r w:rsidRPr="00C47EA1">
        <w:rPr>
          <w:bCs/>
          <w:sz w:val="24"/>
          <w:szCs w:val="24"/>
        </w:rPr>
        <w:t>Nazočni od suda:</w:t>
      </w:r>
    </w:p>
    <w:p w:rsidRDefault="00071633" w:rsidP="00853FF6" w:rsidR="00853FF6" w:rsidRPr="00C47EA1">
      <w:pPr>
        <w:rPr>
          <w:bCs/>
          <w:sz w:val="24"/>
          <w:szCs w:val="24"/>
        </w:rPr>
      </w:pPr>
      <w:r w:rsidRPr="00C47EA1">
        <w:rPr>
          <w:bCs/>
          <w:sz w:val="24"/>
          <w:szCs w:val="24"/>
        </w:rPr>
        <w:t>Vesna Sremac Šoštar</w:t>
      </w:r>
      <w:r w:rsidR="004642DE" w:rsidRPr="00C47EA1">
        <w:rPr>
          <w:bCs/>
          <w:sz w:val="24"/>
          <w:szCs w:val="24"/>
        </w:rPr>
        <w:t xml:space="preserve">, </w:t>
      </w:r>
      <w:r w:rsidR="00853FF6" w:rsidRPr="00C47EA1">
        <w:rPr>
          <w:bCs/>
          <w:sz w:val="24"/>
          <w:szCs w:val="24"/>
        </w:rPr>
        <w:t>sudac</w:t>
      </w:r>
    </w:p>
    <w:p w:rsidRDefault="00A0568B" w:rsidP="00AE3986" w:rsidR="00853FF6" w:rsidRPr="00C47EA1">
      <w:pPr>
        <w:rPr>
          <w:bCs/>
          <w:sz w:val="24"/>
          <w:szCs w:val="24"/>
        </w:rPr>
      </w:pPr>
      <w:r w:rsidRPr="00C47EA1">
        <w:rPr>
          <w:bCs/>
          <w:sz w:val="24"/>
          <w:szCs w:val="24"/>
        </w:rPr>
        <w:t>Matea Bizjak</w:t>
      </w:r>
      <w:r w:rsidR="00853FF6" w:rsidRPr="00C47EA1">
        <w:rPr>
          <w:bCs/>
          <w:sz w:val="24"/>
          <w:szCs w:val="24"/>
        </w:rPr>
        <w:t>, zapisničar</w:t>
      </w:r>
    </w:p>
    <w:p w:rsidRDefault="00853FF6" w:rsidP="00853FF6" w:rsidR="00853FF6" w:rsidRPr="00C47EA1">
      <w:pPr>
        <w:rPr>
          <w:bCs/>
          <w:sz w:val="24"/>
          <w:szCs w:val="24"/>
        </w:rPr>
      </w:pPr>
    </w:p>
    <w:p w:rsidRDefault="00853FF6" w:rsidP="00853FF6" w:rsidR="00853FF6" w:rsidRPr="00C47EA1">
      <w:pPr>
        <w:rPr>
          <w:sz w:val="24"/>
          <w:szCs w:val="24"/>
        </w:rPr>
      </w:pPr>
      <w:r w:rsidRPr="00C47EA1">
        <w:rPr>
          <w:sz w:val="24"/>
          <w:szCs w:val="24"/>
        </w:rPr>
        <w:t>Utvrđuje se da je pristu</w:t>
      </w:r>
      <w:r w:rsidR="002A3A8D" w:rsidRPr="00C47EA1">
        <w:rPr>
          <w:sz w:val="24"/>
          <w:szCs w:val="24"/>
        </w:rPr>
        <w:t>pio</w:t>
      </w:r>
      <w:r w:rsidRPr="00C47EA1">
        <w:rPr>
          <w:sz w:val="24"/>
          <w:szCs w:val="24"/>
        </w:rPr>
        <w:t xml:space="preserve"> stečajn</w:t>
      </w:r>
      <w:r w:rsidR="002A3A8D" w:rsidRPr="00C47EA1">
        <w:rPr>
          <w:sz w:val="24"/>
          <w:szCs w:val="24"/>
        </w:rPr>
        <w:t>i</w:t>
      </w:r>
      <w:r w:rsidR="00DC6824" w:rsidRPr="00C47EA1">
        <w:rPr>
          <w:sz w:val="24"/>
          <w:szCs w:val="24"/>
        </w:rPr>
        <w:t xml:space="preserve"> upravitelj</w:t>
      </w:r>
      <w:r w:rsidR="005A3188" w:rsidRPr="00C47EA1">
        <w:rPr>
          <w:sz w:val="24"/>
          <w:szCs w:val="24"/>
        </w:rPr>
        <w:t xml:space="preserve"> </w:t>
      </w:r>
      <w:r w:rsidR="000C7F73">
        <w:rPr>
          <w:sz w:val="24"/>
          <w:szCs w:val="24"/>
        </w:rPr>
        <w:t>Ivana Brebrić</w:t>
      </w:r>
    </w:p>
    <w:p w:rsidRDefault="00954230" w:rsidP="00853FF6" w:rsidR="00954230" w:rsidRPr="00C47EA1">
      <w:pPr>
        <w:rPr>
          <w:bCs/>
          <w:sz w:val="24"/>
          <w:szCs w:val="24"/>
        </w:rPr>
      </w:pPr>
    </w:p>
    <w:p w:rsidRDefault="00071633" w:rsidP="00853FF6" w:rsidR="00D4581C" w:rsidRPr="00C47EA1">
      <w:pPr>
        <w:rPr>
          <w:bCs/>
          <w:sz w:val="24"/>
          <w:szCs w:val="24"/>
        </w:rPr>
      </w:pPr>
      <w:r w:rsidRPr="00C47EA1">
        <w:rPr>
          <w:bCs/>
          <w:sz w:val="24"/>
          <w:szCs w:val="24"/>
        </w:rPr>
        <w:t xml:space="preserve">Započeto u </w:t>
      </w:r>
      <w:r w:rsidR="00342482" w:rsidRPr="00C47EA1">
        <w:rPr>
          <w:bCs/>
          <w:sz w:val="24"/>
          <w:szCs w:val="24"/>
        </w:rPr>
        <w:t>11,00</w:t>
      </w:r>
      <w:r w:rsidR="00853FF6" w:rsidRPr="00C47EA1">
        <w:rPr>
          <w:bCs/>
          <w:sz w:val="24"/>
          <w:szCs w:val="24"/>
        </w:rPr>
        <w:t xml:space="preserve"> sati.</w:t>
      </w:r>
    </w:p>
    <w:p w:rsidRDefault="00D4581C" w:rsidP="00853FF6" w:rsidR="00D4581C" w:rsidRPr="00C47EA1">
      <w:pPr>
        <w:rPr>
          <w:bCs/>
          <w:sz w:val="24"/>
          <w:szCs w:val="24"/>
        </w:rPr>
      </w:pPr>
    </w:p>
    <w:p w:rsidRDefault="00853FF6" w:rsidP="00853FF6" w:rsidR="00071633" w:rsidRPr="00C47EA1">
      <w:pPr>
        <w:rPr>
          <w:bCs/>
          <w:sz w:val="24"/>
          <w:szCs w:val="24"/>
        </w:rPr>
      </w:pPr>
      <w:r w:rsidRPr="00C47EA1">
        <w:rPr>
          <w:bCs/>
          <w:sz w:val="24"/>
          <w:szCs w:val="24"/>
        </w:rPr>
        <w:t>Ročište je javno.</w:t>
      </w:r>
    </w:p>
    <w:p w:rsidRDefault="00071633" w:rsidP="00853FF6" w:rsidR="00071633" w:rsidRPr="00C47EA1">
      <w:pPr>
        <w:rPr>
          <w:bCs/>
          <w:sz w:val="24"/>
          <w:szCs w:val="24"/>
        </w:rPr>
      </w:pPr>
    </w:p>
    <w:p w:rsidRDefault="00853FF6" w:rsidP="00AB5AC2" w:rsidR="00853FF6" w:rsidRPr="00C47EA1">
      <w:pPr>
        <w:jc w:val="both"/>
        <w:rPr>
          <w:bCs/>
          <w:sz w:val="24"/>
          <w:szCs w:val="24"/>
        </w:rPr>
      </w:pPr>
      <w:r w:rsidRPr="00C47EA1">
        <w:rPr>
          <w:bCs/>
          <w:sz w:val="24"/>
          <w:szCs w:val="24"/>
        </w:rPr>
        <w:t>Utvrđuje se da su p</w:t>
      </w:r>
      <w:r w:rsidR="009E0988" w:rsidRPr="00C47EA1">
        <w:rPr>
          <w:bCs/>
          <w:sz w:val="24"/>
          <w:szCs w:val="24"/>
        </w:rPr>
        <w:t>ristupili sl</w:t>
      </w:r>
      <w:r w:rsidRPr="00C47EA1">
        <w:rPr>
          <w:bCs/>
          <w:sz w:val="24"/>
          <w:szCs w:val="24"/>
        </w:rPr>
        <w:t>jedeći vjerovnici:</w:t>
      </w:r>
    </w:p>
    <w:p w:rsidRDefault="00151B3D" w:rsidP="00AB5AC2" w:rsidR="00151B3D" w:rsidRPr="00C47EA1">
      <w:pPr>
        <w:jc w:val="both"/>
        <w:rPr>
          <w:bCs/>
          <w:sz w:val="24"/>
          <w:szCs w:val="24"/>
        </w:rPr>
      </w:pPr>
    </w:p>
    <w:p w:rsidRDefault="00151B3D" w:rsidP="00151B3D" w:rsidR="00151B3D" w:rsidRPr="00C47EA1">
      <w:pPr>
        <w:jc w:val="both"/>
        <w:rPr>
          <w:bCs/>
          <w:sz w:val="24"/>
          <w:szCs w:val="24"/>
        </w:rPr>
      </w:pPr>
      <w:r w:rsidRPr="00C47EA1">
        <w:rPr>
          <w:bCs/>
          <w:sz w:val="24"/>
          <w:szCs w:val="24"/>
        </w:rPr>
        <w:t>REPUBLIKA HRVATSKA, Minista</w:t>
      </w:r>
      <w:r w:rsidR="00342482" w:rsidRPr="00C47EA1">
        <w:rPr>
          <w:bCs/>
          <w:sz w:val="24"/>
          <w:szCs w:val="24"/>
        </w:rPr>
        <w:t>rstvo financija, Porezna uprava</w:t>
      </w:r>
      <w:r w:rsidRPr="00C47EA1">
        <w:rPr>
          <w:bCs/>
          <w:sz w:val="24"/>
          <w:szCs w:val="24"/>
        </w:rPr>
        <w:t>, Područni ured Zagreb,</w:t>
      </w:r>
      <w:r w:rsidR="00783823">
        <w:rPr>
          <w:bCs/>
          <w:sz w:val="24"/>
          <w:szCs w:val="24"/>
        </w:rPr>
        <w:t xml:space="preserve"> Željka Vrbiček Mesic, zamjenica ŽDO </w:t>
      </w:r>
      <w:r w:rsidRPr="00C47EA1">
        <w:rPr>
          <w:bCs/>
          <w:sz w:val="24"/>
          <w:szCs w:val="24"/>
        </w:rPr>
        <w:t xml:space="preserve"> </w:t>
      </w:r>
      <w:r w:rsidR="00783823">
        <w:rPr>
          <w:bCs/>
          <w:sz w:val="24"/>
          <w:szCs w:val="24"/>
        </w:rPr>
        <w:t>Zagreb</w:t>
      </w:r>
    </w:p>
    <w:p w:rsidRDefault="00AB6B98" w:rsidP="00AB6B98" w:rsidR="00AB6B98" w:rsidRPr="00AB6B98">
      <w:pPr>
        <w:jc w:val="both"/>
        <w:rPr>
          <w:bCs/>
          <w:sz w:val="24"/>
          <w:szCs w:val="24"/>
        </w:rPr>
      </w:pPr>
      <w:r>
        <w:rPr>
          <w:bCs/>
          <w:sz w:val="24"/>
          <w:szCs w:val="24"/>
        </w:rPr>
        <w:t xml:space="preserve">ZAGREBAČKI HOLDING d.o.o., OIB: 85584865987, </w:t>
      </w:r>
      <w:r w:rsidRPr="00AB6B98">
        <w:rPr>
          <w:bCs/>
          <w:sz w:val="24"/>
          <w:szCs w:val="24"/>
        </w:rPr>
        <w:t>Ulica grada Vukovara 41, Zagreb</w:t>
      </w:r>
      <w:r w:rsidR="00783823">
        <w:rPr>
          <w:bCs/>
          <w:sz w:val="24"/>
          <w:szCs w:val="24"/>
        </w:rPr>
        <w:t>, Petra Bušljeta, odvj. vježbenica, prema gen punomoći Su- 868/13</w:t>
      </w:r>
    </w:p>
    <w:p w:rsidRDefault="00AB6B98" w:rsidP="00AB6B98" w:rsidR="00AB6B98" w:rsidRPr="00AB6B98">
      <w:pPr>
        <w:jc w:val="both"/>
        <w:rPr>
          <w:bCs/>
          <w:sz w:val="24"/>
          <w:szCs w:val="24"/>
        </w:rPr>
      </w:pPr>
      <w:r>
        <w:rPr>
          <w:bCs/>
          <w:sz w:val="24"/>
          <w:szCs w:val="24"/>
        </w:rPr>
        <w:t xml:space="preserve">H-ABDUCO d.o.o., OIB:13667298928, </w:t>
      </w:r>
      <w:r w:rsidRPr="00AB6B98">
        <w:rPr>
          <w:bCs/>
          <w:sz w:val="24"/>
          <w:szCs w:val="24"/>
        </w:rPr>
        <w:t>Slavonska avenija 6A, Zagreb</w:t>
      </w:r>
      <w:r w:rsidR="00783823">
        <w:rPr>
          <w:bCs/>
          <w:sz w:val="24"/>
          <w:szCs w:val="24"/>
        </w:rPr>
        <w:t>, Juraj Marijačić, gen. pun.  Su-5/17</w:t>
      </w:r>
    </w:p>
    <w:p w:rsidRDefault="00824EB8" w:rsidP="00AB6B98" w:rsidR="00783823" w:rsidRPr="00C47EA1">
      <w:pPr>
        <w:jc w:val="both"/>
        <w:rPr>
          <w:bCs/>
          <w:sz w:val="24"/>
          <w:szCs w:val="24"/>
        </w:rPr>
      </w:pPr>
      <w:r w:rsidRPr="00C47EA1">
        <w:rPr>
          <w:sz w:val="24"/>
          <w:szCs w:val="24"/>
        </w:rPr>
        <w:t>Nova kreditna banka Maribor d.d.</w:t>
      </w:r>
      <w:r w:rsidR="00783823">
        <w:rPr>
          <w:bCs/>
          <w:sz w:val="24"/>
          <w:szCs w:val="24"/>
        </w:rPr>
        <w:t>, zastupano po Ana Dunda, odvj. vježbenica u OD Buterin i Posavec</w:t>
      </w:r>
    </w:p>
    <w:p w:rsidRDefault="00C050B8" w:rsidP="00C050B8" w:rsidR="00C050B8" w:rsidRPr="00C47EA1">
      <w:pPr>
        <w:rPr>
          <w:sz w:val="24"/>
          <w:szCs w:val="24"/>
        </w:rPr>
      </w:pPr>
    </w:p>
    <w:p w:rsidRDefault="00407F8C" w:rsidP="00033B31" w:rsidR="006A4FAF" w:rsidRPr="00C47EA1">
      <w:pPr>
        <w:pStyle w:val="Naslov1"/>
        <w:ind w:firstLine="360"/>
        <w:jc w:val="both"/>
        <w:rPr>
          <w:b w:val="false"/>
          <w:szCs w:val="24"/>
        </w:rPr>
      </w:pPr>
      <w:r w:rsidRPr="00C47EA1">
        <w:rPr>
          <w:b w:val="false"/>
          <w:szCs w:val="24"/>
        </w:rPr>
        <w:t xml:space="preserve">Utvrđuje </w:t>
      </w:r>
      <w:r w:rsidR="006A4FAF" w:rsidRPr="00C47EA1">
        <w:rPr>
          <w:b w:val="false"/>
          <w:szCs w:val="24"/>
        </w:rPr>
        <w:t xml:space="preserve">se da je </w:t>
      </w:r>
      <w:r w:rsidR="0064196D" w:rsidRPr="00C47EA1">
        <w:rPr>
          <w:b w:val="false"/>
          <w:szCs w:val="24"/>
        </w:rPr>
        <w:t>rješenje o otvaranju steča</w:t>
      </w:r>
      <w:r w:rsidR="00A57D3D" w:rsidRPr="00C47EA1">
        <w:rPr>
          <w:b w:val="false"/>
          <w:szCs w:val="24"/>
        </w:rPr>
        <w:t xml:space="preserve">jnog postupka nad dužnikom od </w:t>
      </w:r>
      <w:r w:rsidR="001B5959" w:rsidRPr="00C47EA1">
        <w:rPr>
          <w:b w:val="false"/>
          <w:szCs w:val="24"/>
        </w:rPr>
        <w:t>15. studenog</w:t>
      </w:r>
      <w:r w:rsidR="00AA7CD0" w:rsidRPr="00C47EA1">
        <w:rPr>
          <w:b w:val="false"/>
          <w:szCs w:val="24"/>
        </w:rPr>
        <w:t xml:space="preserve"> </w:t>
      </w:r>
      <w:r w:rsidR="007C6B1D" w:rsidRPr="00C47EA1">
        <w:rPr>
          <w:b w:val="false"/>
          <w:szCs w:val="24"/>
        </w:rPr>
        <w:t>2017</w:t>
      </w:r>
      <w:r w:rsidR="0064196D" w:rsidRPr="00C47EA1">
        <w:rPr>
          <w:b w:val="false"/>
          <w:szCs w:val="24"/>
        </w:rPr>
        <w:t xml:space="preserve">., </w:t>
      </w:r>
      <w:r w:rsidR="00A57D3D" w:rsidRPr="00C47EA1">
        <w:rPr>
          <w:b w:val="false"/>
          <w:szCs w:val="24"/>
        </w:rPr>
        <w:t xml:space="preserve">broj gornji, </w:t>
      </w:r>
      <w:r w:rsidR="0064196D" w:rsidRPr="00C47EA1">
        <w:rPr>
          <w:b w:val="false"/>
          <w:szCs w:val="24"/>
        </w:rPr>
        <w:t>kojim je određeno današnje ispitno i izvještajno ročište</w:t>
      </w:r>
      <w:r w:rsidR="006A4FAF" w:rsidRPr="00C47EA1">
        <w:rPr>
          <w:b w:val="false"/>
          <w:szCs w:val="24"/>
        </w:rPr>
        <w:t xml:space="preserve"> objavlj</w:t>
      </w:r>
      <w:r w:rsidR="00B97A43" w:rsidRPr="00C47EA1">
        <w:rPr>
          <w:b w:val="false"/>
          <w:szCs w:val="24"/>
        </w:rPr>
        <w:t>en</w:t>
      </w:r>
      <w:r w:rsidR="0064196D" w:rsidRPr="00C47EA1">
        <w:rPr>
          <w:b w:val="false"/>
          <w:szCs w:val="24"/>
        </w:rPr>
        <w:t>o</w:t>
      </w:r>
      <w:r w:rsidR="00B97A43" w:rsidRPr="00C47EA1">
        <w:rPr>
          <w:b w:val="false"/>
          <w:szCs w:val="24"/>
        </w:rPr>
        <w:t xml:space="preserve"> </w:t>
      </w:r>
      <w:r w:rsidR="004642DE" w:rsidRPr="00C47EA1">
        <w:rPr>
          <w:b w:val="false"/>
          <w:szCs w:val="24"/>
        </w:rPr>
        <w:t xml:space="preserve">na mrežnoj stranici e-oglasna ploča Trgovačkog suda u Zagrebu </w:t>
      </w:r>
      <w:r w:rsidR="00F972B8" w:rsidRPr="00C47EA1">
        <w:rPr>
          <w:b w:val="false"/>
          <w:szCs w:val="24"/>
        </w:rPr>
        <w:t xml:space="preserve">istog dana, tj. </w:t>
      </w:r>
      <w:r w:rsidR="001B5959" w:rsidRPr="00C47EA1">
        <w:rPr>
          <w:b w:val="false"/>
          <w:szCs w:val="24"/>
        </w:rPr>
        <w:t>15. studenog</w:t>
      </w:r>
      <w:r w:rsidR="00C73FB5" w:rsidRPr="00C47EA1">
        <w:rPr>
          <w:b w:val="false"/>
          <w:szCs w:val="24"/>
        </w:rPr>
        <w:t xml:space="preserve"> 2017</w:t>
      </w:r>
      <w:r w:rsidR="00702714" w:rsidRPr="00C47EA1">
        <w:rPr>
          <w:b w:val="false"/>
          <w:szCs w:val="24"/>
        </w:rPr>
        <w:t>.</w:t>
      </w:r>
    </w:p>
    <w:p w:rsidRDefault="006A4FAF" w:rsidP="006A4FAF" w:rsidR="006A4FAF" w:rsidRPr="00C47EA1">
      <w:pPr>
        <w:rPr>
          <w:bCs/>
          <w:sz w:val="24"/>
          <w:szCs w:val="24"/>
        </w:rPr>
      </w:pPr>
    </w:p>
    <w:p w:rsidRDefault="000F4ADA" w:rsidP="006A4FAF" w:rsidR="00D72512" w:rsidRPr="00C47EA1">
      <w:pPr>
        <w:ind w:firstLine="360"/>
        <w:jc w:val="both"/>
        <w:rPr>
          <w:sz w:val="24"/>
          <w:szCs w:val="24"/>
        </w:rPr>
      </w:pPr>
      <w:r w:rsidRPr="00C47EA1">
        <w:rPr>
          <w:sz w:val="24"/>
          <w:szCs w:val="24"/>
        </w:rPr>
        <w:t>S</w:t>
      </w:r>
      <w:r w:rsidR="00320681" w:rsidRPr="00C47EA1">
        <w:rPr>
          <w:sz w:val="24"/>
          <w:szCs w:val="24"/>
        </w:rPr>
        <w:t>ud</w:t>
      </w:r>
      <w:r w:rsidR="006A4FAF" w:rsidRPr="00C47EA1">
        <w:rPr>
          <w:sz w:val="24"/>
          <w:szCs w:val="24"/>
        </w:rPr>
        <w:t xml:space="preserve"> otvara r</w:t>
      </w:r>
      <w:r w:rsidR="009045A8" w:rsidRPr="00C47EA1">
        <w:rPr>
          <w:sz w:val="24"/>
          <w:szCs w:val="24"/>
        </w:rPr>
        <w:t>očište</w:t>
      </w:r>
      <w:r w:rsidR="006A4FAF" w:rsidRPr="00C47EA1">
        <w:rPr>
          <w:sz w:val="24"/>
          <w:szCs w:val="24"/>
        </w:rPr>
        <w:t xml:space="preserve"> i objavljuje da je predmet današnjeg ročišta ispitivanje prijavljenih tražbina prema iznosima i isplatnom redu kako su uneseni u tablice koje je sastavio stečajni upravitelj i koje tab</w:t>
      </w:r>
      <w:r w:rsidR="00150D16" w:rsidRPr="00C47EA1">
        <w:rPr>
          <w:sz w:val="24"/>
          <w:szCs w:val="24"/>
        </w:rPr>
        <w:t>lice su sukladno odredbi čl. 259</w:t>
      </w:r>
      <w:r w:rsidR="00E47FFC" w:rsidRPr="00C47EA1">
        <w:rPr>
          <w:sz w:val="24"/>
          <w:szCs w:val="24"/>
        </w:rPr>
        <w:t>. Stečajnog zakona (</w:t>
      </w:r>
      <w:r w:rsidR="006A4FAF" w:rsidRPr="00C47EA1">
        <w:rPr>
          <w:sz w:val="24"/>
          <w:szCs w:val="24"/>
        </w:rPr>
        <w:t xml:space="preserve"> </w:t>
      </w:r>
      <w:r w:rsidR="00E47FFC" w:rsidRPr="00C47EA1">
        <w:rPr>
          <w:sz w:val="24"/>
          <w:szCs w:val="24"/>
        </w:rPr>
        <w:t xml:space="preserve">u daljnjem tekstu SZ-a, NN 71/15) </w:t>
      </w:r>
      <w:r w:rsidR="006A4FAF" w:rsidRPr="00C47EA1">
        <w:rPr>
          <w:sz w:val="24"/>
          <w:szCs w:val="24"/>
        </w:rPr>
        <w:t xml:space="preserve">bile objavljene </w:t>
      </w:r>
      <w:r w:rsidR="000D28B2" w:rsidRPr="00C47EA1">
        <w:rPr>
          <w:sz w:val="24"/>
          <w:szCs w:val="24"/>
        </w:rPr>
        <w:t xml:space="preserve">na mrežnoj stranici e-oglasna ploča Trgovačkog suda u Zagrebu </w:t>
      </w:r>
      <w:r w:rsidR="006A4FAF" w:rsidRPr="00C47EA1">
        <w:rPr>
          <w:sz w:val="24"/>
          <w:szCs w:val="24"/>
        </w:rPr>
        <w:t xml:space="preserve">i nalazile su se na uvidu u sobi </w:t>
      </w:r>
      <w:r w:rsidR="00F972B8" w:rsidRPr="00C47EA1">
        <w:rPr>
          <w:sz w:val="24"/>
          <w:szCs w:val="24"/>
        </w:rPr>
        <w:t>55</w:t>
      </w:r>
      <w:r w:rsidR="00BB6FEA" w:rsidRPr="00C47EA1">
        <w:rPr>
          <w:bCs/>
          <w:sz w:val="24"/>
          <w:szCs w:val="24"/>
        </w:rPr>
        <w:t>/II</w:t>
      </w:r>
      <w:r w:rsidR="00F972B8" w:rsidRPr="00C47EA1">
        <w:rPr>
          <w:bCs/>
          <w:sz w:val="24"/>
          <w:szCs w:val="24"/>
        </w:rPr>
        <w:t>I</w:t>
      </w:r>
      <w:r w:rsidR="00BB6FEA" w:rsidRPr="00C47EA1">
        <w:rPr>
          <w:bCs/>
          <w:sz w:val="24"/>
          <w:szCs w:val="24"/>
        </w:rPr>
        <w:t xml:space="preserve"> (</w:t>
      </w:r>
      <w:r w:rsidR="00BF5E8F" w:rsidRPr="00C47EA1">
        <w:rPr>
          <w:bCs/>
          <w:sz w:val="24"/>
          <w:szCs w:val="24"/>
        </w:rPr>
        <w:t>dvorišna</w:t>
      </w:r>
      <w:r w:rsidR="00BB6FEA" w:rsidRPr="00C47EA1">
        <w:rPr>
          <w:bCs/>
          <w:sz w:val="24"/>
          <w:szCs w:val="24"/>
        </w:rPr>
        <w:t xml:space="preserve"> zgrada) </w:t>
      </w:r>
      <w:r w:rsidR="006A4FAF" w:rsidRPr="00C47EA1">
        <w:rPr>
          <w:sz w:val="24"/>
          <w:szCs w:val="24"/>
        </w:rPr>
        <w:t xml:space="preserve">u Trgovačkom sudu u Zagrebu.    </w:t>
      </w:r>
    </w:p>
    <w:p w:rsidRDefault="00AA7CD0" w:rsidP="007657B8" w:rsidR="00AA7CD0" w:rsidRPr="00C47EA1">
      <w:pPr>
        <w:ind w:firstLine="360"/>
        <w:jc w:val="both"/>
        <w:rPr>
          <w:sz w:val="24"/>
          <w:szCs w:val="24"/>
        </w:rPr>
      </w:pPr>
    </w:p>
    <w:p w:rsidRDefault="006A4FAF" w:rsidP="007657B8" w:rsidR="006A4FAF" w:rsidRPr="00C47EA1">
      <w:pPr>
        <w:ind w:firstLine="360"/>
        <w:jc w:val="both"/>
        <w:rPr>
          <w:sz w:val="24"/>
          <w:szCs w:val="24"/>
        </w:rPr>
      </w:pPr>
      <w:r w:rsidRPr="00C47EA1">
        <w:rPr>
          <w:sz w:val="24"/>
          <w:szCs w:val="24"/>
        </w:rPr>
        <w:t xml:space="preserve">Uz tablice su bile izložene i prijave svih vjerovnika koje su stigle u roku objave </w:t>
      </w:r>
      <w:r w:rsidR="0064196D" w:rsidRPr="00C47EA1">
        <w:rPr>
          <w:sz w:val="24"/>
          <w:szCs w:val="24"/>
        </w:rPr>
        <w:t>koji je određen rješenjem o otvaranju steč</w:t>
      </w:r>
      <w:r w:rsidR="000D28B2" w:rsidRPr="00C47EA1">
        <w:rPr>
          <w:sz w:val="24"/>
          <w:szCs w:val="24"/>
        </w:rPr>
        <w:t xml:space="preserve">ajnog postupka nad dužnikom od </w:t>
      </w:r>
      <w:r w:rsidR="001B5959" w:rsidRPr="00C47EA1">
        <w:rPr>
          <w:sz w:val="24"/>
          <w:szCs w:val="24"/>
        </w:rPr>
        <w:t>15. studenog</w:t>
      </w:r>
      <w:r w:rsidR="008C1909" w:rsidRPr="00C47EA1">
        <w:rPr>
          <w:sz w:val="24"/>
          <w:szCs w:val="24"/>
        </w:rPr>
        <w:t xml:space="preserve"> 2017</w:t>
      </w:r>
      <w:r w:rsidR="000F0EBC" w:rsidRPr="00C47EA1">
        <w:rPr>
          <w:bCs/>
          <w:sz w:val="24"/>
          <w:szCs w:val="24"/>
        </w:rPr>
        <w:t>.</w:t>
      </w:r>
    </w:p>
    <w:p w:rsidRDefault="007657B8" w:rsidP="00C76C38" w:rsidR="007657B8" w:rsidRPr="00C47EA1">
      <w:pPr>
        <w:jc w:val="both"/>
        <w:rPr>
          <w:sz w:val="24"/>
          <w:szCs w:val="24"/>
        </w:rPr>
      </w:pPr>
    </w:p>
    <w:p w:rsidRDefault="001B7518" w:rsidP="000D28B2" w:rsidR="000D28B2" w:rsidRPr="00C47EA1">
      <w:pPr>
        <w:ind w:firstLine="360"/>
        <w:jc w:val="both"/>
        <w:rPr>
          <w:sz w:val="24"/>
          <w:szCs w:val="24"/>
        </w:rPr>
      </w:pPr>
      <w:r w:rsidRPr="00C47EA1">
        <w:rPr>
          <w:sz w:val="24"/>
          <w:szCs w:val="24"/>
        </w:rPr>
        <w:t>Sud</w:t>
      </w:r>
      <w:r w:rsidR="006A4FAF" w:rsidRPr="00C47EA1">
        <w:rPr>
          <w:sz w:val="24"/>
          <w:szCs w:val="24"/>
        </w:rPr>
        <w:t xml:space="preserve"> obavještava vjerovnike da sukladno čl. </w:t>
      </w:r>
      <w:r w:rsidR="00150D16" w:rsidRPr="00C47EA1">
        <w:rPr>
          <w:sz w:val="24"/>
          <w:szCs w:val="24"/>
        </w:rPr>
        <w:t>265</w:t>
      </w:r>
      <w:r w:rsidR="006A4FAF" w:rsidRPr="00C47EA1">
        <w:rPr>
          <w:sz w:val="24"/>
          <w:szCs w:val="24"/>
        </w:rPr>
        <w:t xml:space="preserve">. SZ-a oni vjerovnici kojima je </w:t>
      </w:r>
      <w:r w:rsidR="00AB50AD" w:rsidRPr="00C47EA1">
        <w:rPr>
          <w:sz w:val="24"/>
          <w:szCs w:val="24"/>
        </w:rPr>
        <w:t>tražbina priznata</w:t>
      </w:r>
      <w:r w:rsidR="006A4FAF" w:rsidRPr="00C47EA1">
        <w:rPr>
          <w:sz w:val="24"/>
          <w:szCs w:val="24"/>
        </w:rPr>
        <w:t xml:space="preserve"> neće dob</w:t>
      </w:r>
      <w:r w:rsidR="007657B8" w:rsidRPr="00C47EA1">
        <w:rPr>
          <w:sz w:val="24"/>
          <w:szCs w:val="24"/>
        </w:rPr>
        <w:t xml:space="preserve">iti poseban otpravak rješenja o </w:t>
      </w:r>
      <w:r w:rsidR="006A4FAF" w:rsidRPr="00C47EA1">
        <w:rPr>
          <w:sz w:val="24"/>
          <w:szCs w:val="24"/>
        </w:rPr>
        <w:t>utvrđenoj tražbini, osim ako to posebno ne zatraže i plate trošak rješenja.</w:t>
      </w:r>
    </w:p>
    <w:p w:rsidRDefault="000D28B2" w:rsidP="000D28B2" w:rsidR="000D28B2" w:rsidRPr="00C47EA1">
      <w:pPr>
        <w:ind w:firstLine="360"/>
        <w:jc w:val="both"/>
        <w:rPr>
          <w:sz w:val="24"/>
          <w:szCs w:val="24"/>
        </w:rPr>
      </w:pPr>
    </w:p>
    <w:p w:rsidRDefault="000D28B2" w:rsidP="009045A8" w:rsidR="000D28B2" w:rsidRPr="00C47EA1">
      <w:pPr>
        <w:ind w:firstLine="360"/>
        <w:jc w:val="both"/>
        <w:rPr>
          <w:sz w:val="24"/>
          <w:szCs w:val="24"/>
        </w:rPr>
      </w:pPr>
      <w:r w:rsidRPr="00C47EA1">
        <w:rPr>
          <w:sz w:val="24"/>
          <w:szCs w:val="24"/>
        </w:rPr>
        <w:t>Rješenje o utvrđenim</w:t>
      </w:r>
      <w:r w:rsidR="009045A8" w:rsidRPr="00C47EA1">
        <w:rPr>
          <w:sz w:val="24"/>
          <w:szCs w:val="24"/>
        </w:rPr>
        <w:t xml:space="preserve"> i osporenim tražbinama objavit</w:t>
      </w:r>
      <w:r w:rsidRPr="00C47EA1">
        <w:rPr>
          <w:sz w:val="24"/>
          <w:szCs w:val="24"/>
        </w:rPr>
        <w:t xml:space="preserve"> će se na mrežnoj stranici e-oglasna pl</w:t>
      </w:r>
      <w:r w:rsidR="009045A8" w:rsidRPr="00C47EA1">
        <w:rPr>
          <w:sz w:val="24"/>
          <w:szCs w:val="24"/>
        </w:rPr>
        <w:t>oča sudova (čl. 265. st. 2. SZ</w:t>
      </w:r>
      <w:r w:rsidRPr="00C47EA1">
        <w:rPr>
          <w:sz w:val="24"/>
          <w:szCs w:val="24"/>
        </w:rPr>
        <w:t xml:space="preserve">). </w:t>
      </w:r>
    </w:p>
    <w:p w:rsidRDefault="000D28B2" w:rsidP="000D28B2" w:rsidR="000D28B2" w:rsidRPr="00C47EA1">
      <w:pPr>
        <w:ind w:firstLine="360"/>
        <w:jc w:val="both"/>
        <w:rPr>
          <w:sz w:val="24"/>
          <w:szCs w:val="24"/>
        </w:rPr>
      </w:pPr>
    </w:p>
    <w:p w:rsidRDefault="000D28B2" w:rsidP="000D28B2" w:rsidR="000D28B2" w:rsidRPr="00C47EA1">
      <w:pPr>
        <w:ind w:firstLine="360"/>
        <w:jc w:val="both"/>
        <w:rPr>
          <w:sz w:val="24"/>
          <w:szCs w:val="24"/>
        </w:rPr>
      </w:pPr>
      <w:r w:rsidRPr="00C47EA1">
        <w:rPr>
          <w:sz w:val="24"/>
          <w:szCs w:val="24"/>
        </w:rPr>
        <w:t>Vjerovnici čije tražbine budu osporene (čl. 266. SZ</w:t>
      </w:r>
      <w:r w:rsidR="009045A8" w:rsidRPr="00C47EA1">
        <w:rPr>
          <w:sz w:val="24"/>
          <w:szCs w:val="24"/>
        </w:rPr>
        <w:t xml:space="preserve">) bit </w:t>
      </w:r>
      <w:r w:rsidRPr="00C47EA1">
        <w:rPr>
          <w:sz w:val="24"/>
          <w:szCs w:val="24"/>
        </w:rPr>
        <w:t>će upućeni na parnicu u roku od 8 dana od dana pravomoćnosti rješenja o upućivanju u parnicu, odnosno primitka drugostupanjs</w:t>
      </w:r>
      <w:r w:rsidR="009045A8" w:rsidRPr="00C47EA1">
        <w:rPr>
          <w:sz w:val="24"/>
          <w:szCs w:val="24"/>
        </w:rPr>
        <w:t>ke odluke (čl. 267. st. 1. SZ.</w:t>
      </w:r>
      <w:r w:rsidRPr="00C47EA1">
        <w:rPr>
          <w:sz w:val="24"/>
          <w:szCs w:val="24"/>
        </w:rPr>
        <w:t xml:space="preserve">). </w:t>
      </w:r>
    </w:p>
    <w:p w:rsidRDefault="00DF1CEC" w:rsidP="005B000E" w:rsidR="00DF1CEC" w:rsidRPr="00C47EA1">
      <w:pPr>
        <w:jc w:val="both"/>
        <w:rPr>
          <w:sz w:val="24"/>
          <w:szCs w:val="24"/>
        </w:rPr>
      </w:pPr>
    </w:p>
    <w:p w:rsidRDefault="000D28B2" w:rsidP="000D28B2" w:rsidR="00BA2A64" w:rsidRPr="00C47EA1">
      <w:pPr>
        <w:ind w:firstLine="360"/>
        <w:jc w:val="both"/>
        <w:rPr>
          <w:sz w:val="24"/>
          <w:szCs w:val="24"/>
        </w:rPr>
      </w:pPr>
      <w:r w:rsidRPr="00C47EA1">
        <w:rPr>
          <w:sz w:val="24"/>
          <w:szCs w:val="24"/>
        </w:rPr>
        <w:t>Poziva se stečajni upravitelj određeno očitovati osporava li ili priznaje svaku prijavljenu tražbinu</w:t>
      </w:r>
      <w:r w:rsidR="002A3A8D" w:rsidRPr="00C47EA1">
        <w:rPr>
          <w:sz w:val="24"/>
          <w:szCs w:val="24"/>
        </w:rPr>
        <w:t xml:space="preserve"> </w:t>
      </w:r>
      <w:r w:rsidR="009045A8" w:rsidRPr="00C47EA1">
        <w:rPr>
          <w:sz w:val="24"/>
          <w:szCs w:val="24"/>
        </w:rPr>
        <w:t>(čl. 260. st. 2. SZ</w:t>
      </w:r>
      <w:r w:rsidRPr="00C47EA1">
        <w:rPr>
          <w:sz w:val="24"/>
          <w:szCs w:val="24"/>
        </w:rPr>
        <w:t>).</w:t>
      </w:r>
      <w:r w:rsidR="00BA2A64" w:rsidRPr="00C47EA1">
        <w:rPr>
          <w:sz w:val="24"/>
          <w:szCs w:val="24"/>
        </w:rPr>
        <w:t xml:space="preserve"> </w:t>
      </w:r>
    </w:p>
    <w:p w:rsidRDefault="00C76C38" w:rsidP="000D28B2" w:rsidR="00C76C38" w:rsidRPr="00C47EA1">
      <w:pPr>
        <w:jc w:val="both"/>
        <w:rPr>
          <w:sz w:val="24"/>
          <w:szCs w:val="24"/>
        </w:rPr>
      </w:pPr>
    </w:p>
    <w:p w:rsidRDefault="007657B8" w:rsidP="007657B8" w:rsidR="007657B8" w:rsidRPr="00C47EA1">
      <w:pPr>
        <w:ind w:firstLine="360"/>
        <w:jc w:val="both"/>
        <w:rPr>
          <w:sz w:val="24"/>
          <w:szCs w:val="24"/>
        </w:rPr>
      </w:pPr>
      <w:r w:rsidRPr="00C47EA1">
        <w:rPr>
          <w:sz w:val="24"/>
          <w:szCs w:val="24"/>
        </w:rPr>
        <w:t>Prelazi se na ispitivanje svake pojedine tražbine.</w:t>
      </w:r>
    </w:p>
    <w:p w:rsidRDefault="007657B8" w:rsidP="007657B8" w:rsidR="007657B8" w:rsidRPr="00C47EA1">
      <w:pPr>
        <w:jc w:val="both"/>
        <w:rPr>
          <w:sz w:val="24"/>
          <w:szCs w:val="24"/>
        </w:rPr>
      </w:pPr>
    </w:p>
    <w:p w:rsidRDefault="0064196D" w:rsidP="00632F42" w:rsidR="00C76C38" w:rsidRPr="00C47EA1">
      <w:pPr>
        <w:ind w:firstLine="360"/>
        <w:jc w:val="both"/>
        <w:rPr>
          <w:sz w:val="24"/>
          <w:szCs w:val="24"/>
        </w:rPr>
      </w:pPr>
      <w:r w:rsidRPr="00C47EA1">
        <w:rPr>
          <w:sz w:val="24"/>
          <w:szCs w:val="24"/>
        </w:rPr>
        <w:t>Stečajni</w:t>
      </w:r>
      <w:r w:rsidR="00C76C38" w:rsidRPr="00C47EA1">
        <w:rPr>
          <w:sz w:val="24"/>
          <w:szCs w:val="24"/>
        </w:rPr>
        <w:t xml:space="preserve"> upravitelj izjavljuje da </w:t>
      </w:r>
      <w:r w:rsidR="0089076F" w:rsidRPr="00C47EA1">
        <w:rPr>
          <w:sz w:val="24"/>
          <w:szCs w:val="24"/>
        </w:rPr>
        <w:t xml:space="preserve">u ovom stečajnom postupku </w:t>
      </w:r>
      <w:r w:rsidR="00320681" w:rsidRPr="00C47EA1">
        <w:rPr>
          <w:sz w:val="24"/>
          <w:szCs w:val="24"/>
        </w:rPr>
        <w:t xml:space="preserve">ima </w:t>
      </w:r>
      <w:r w:rsidR="0089076F" w:rsidRPr="00C47EA1">
        <w:rPr>
          <w:sz w:val="24"/>
          <w:szCs w:val="24"/>
        </w:rPr>
        <w:t>vjerovnika</w:t>
      </w:r>
      <w:r w:rsidR="00271875" w:rsidRPr="00C47EA1">
        <w:rPr>
          <w:sz w:val="24"/>
          <w:szCs w:val="24"/>
        </w:rPr>
        <w:t xml:space="preserve"> I. </w:t>
      </w:r>
      <w:r w:rsidR="00143B09" w:rsidRPr="00C47EA1">
        <w:rPr>
          <w:sz w:val="24"/>
          <w:szCs w:val="24"/>
        </w:rPr>
        <w:t xml:space="preserve">i II. </w:t>
      </w:r>
      <w:r w:rsidR="0089076F" w:rsidRPr="00C47EA1">
        <w:rPr>
          <w:sz w:val="24"/>
          <w:szCs w:val="24"/>
        </w:rPr>
        <w:t>višeg isplatnog reda</w:t>
      </w:r>
      <w:r w:rsidR="007762AC" w:rsidRPr="00C47EA1">
        <w:rPr>
          <w:sz w:val="24"/>
          <w:szCs w:val="24"/>
        </w:rPr>
        <w:t>.</w:t>
      </w:r>
      <w:r w:rsidR="0089076F" w:rsidRPr="00C47EA1">
        <w:rPr>
          <w:sz w:val="24"/>
          <w:szCs w:val="24"/>
        </w:rPr>
        <w:t xml:space="preserve"> </w:t>
      </w:r>
    </w:p>
    <w:p w:rsidRDefault="009857F6" w:rsidP="00DB5D14" w:rsidR="009857F6" w:rsidRPr="00C47EA1">
      <w:pPr>
        <w:jc w:val="both"/>
        <w:rPr>
          <w:bCs/>
          <w:sz w:val="24"/>
          <w:szCs w:val="24"/>
        </w:rPr>
      </w:pPr>
    </w:p>
    <w:p w:rsidRDefault="0064196D" w:rsidP="00F972B8" w:rsidR="00F972B8" w:rsidRPr="00C47EA1">
      <w:pPr>
        <w:ind w:firstLine="360"/>
        <w:jc w:val="both"/>
        <w:rPr>
          <w:sz w:val="24"/>
          <w:szCs w:val="24"/>
        </w:rPr>
      </w:pPr>
      <w:r w:rsidRPr="00C47EA1">
        <w:rPr>
          <w:sz w:val="24"/>
          <w:szCs w:val="24"/>
        </w:rPr>
        <w:t>Stečajni</w:t>
      </w:r>
      <w:r w:rsidR="00DF0F9D" w:rsidRPr="00C47EA1">
        <w:rPr>
          <w:sz w:val="24"/>
          <w:szCs w:val="24"/>
        </w:rPr>
        <w:t xml:space="preserve"> upravitelj čita pr</w:t>
      </w:r>
      <w:r w:rsidRPr="00C47EA1">
        <w:rPr>
          <w:sz w:val="24"/>
          <w:szCs w:val="24"/>
        </w:rPr>
        <w:t>ijavljene</w:t>
      </w:r>
      <w:r w:rsidR="00150D16" w:rsidRPr="00C47EA1">
        <w:rPr>
          <w:sz w:val="24"/>
          <w:szCs w:val="24"/>
        </w:rPr>
        <w:t xml:space="preserve"> tražbine vjerovnika</w:t>
      </w:r>
      <w:r w:rsidR="00563891" w:rsidRPr="00C47EA1">
        <w:rPr>
          <w:sz w:val="24"/>
          <w:szCs w:val="24"/>
        </w:rPr>
        <w:t xml:space="preserve"> I</w:t>
      </w:r>
      <w:r w:rsidR="00DF0F9D" w:rsidRPr="00C47EA1">
        <w:rPr>
          <w:sz w:val="24"/>
          <w:szCs w:val="24"/>
        </w:rPr>
        <w:t xml:space="preserve">. </w:t>
      </w:r>
      <w:r w:rsidR="00143B09" w:rsidRPr="00C47EA1">
        <w:rPr>
          <w:sz w:val="24"/>
          <w:szCs w:val="24"/>
        </w:rPr>
        <w:t xml:space="preserve">i II. </w:t>
      </w:r>
      <w:r w:rsidR="00DF0F9D" w:rsidRPr="00C47EA1">
        <w:rPr>
          <w:sz w:val="24"/>
          <w:szCs w:val="24"/>
        </w:rPr>
        <w:t>višeg isplatnog reda</w:t>
      </w:r>
      <w:r w:rsidR="007762AC" w:rsidRPr="00C47EA1">
        <w:rPr>
          <w:sz w:val="24"/>
          <w:szCs w:val="24"/>
        </w:rPr>
        <w:t>.</w:t>
      </w:r>
    </w:p>
    <w:p w:rsidRDefault="007762AC" w:rsidP="00DF0F9D" w:rsidR="007762AC" w:rsidRPr="00C47EA1">
      <w:pPr>
        <w:ind w:firstLine="360"/>
        <w:jc w:val="both"/>
        <w:rPr>
          <w:sz w:val="24"/>
          <w:szCs w:val="24"/>
        </w:rPr>
      </w:pPr>
    </w:p>
    <w:p w:rsidRDefault="007762AC" w:rsidP="007762AC" w:rsidR="007762AC" w:rsidRPr="00C47EA1">
      <w:pPr>
        <w:ind w:firstLine="360"/>
        <w:jc w:val="both"/>
        <w:rPr>
          <w:sz w:val="24"/>
          <w:szCs w:val="24"/>
        </w:rPr>
      </w:pPr>
      <w:r w:rsidRPr="00C47EA1">
        <w:rPr>
          <w:sz w:val="24"/>
          <w:szCs w:val="24"/>
        </w:rPr>
        <w:t>Stečajni upravitelj priznaje sljedeće prijavljene tražbine vjerovnika</w:t>
      </w:r>
      <w:r w:rsidR="00257192" w:rsidRPr="00C47EA1">
        <w:rPr>
          <w:sz w:val="24"/>
          <w:szCs w:val="24"/>
        </w:rPr>
        <w:t xml:space="preserve"> I. i</w:t>
      </w:r>
      <w:r w:rsidR="00143B09" w:rsidRPr="00C47EA1">
        <w:rPr>
          <w:sz w:val="24"/>
          <w:szCs w:val="24"/>
        </w:rPr>
        <w:t xml:space="preserve"> II.</w:t>
      </w:r>
      <w:r w:rsidR="00271875" w:rsidRPr="00C47EA1">
        <w:rPr>
          <w:sz w:val="24"/>
          <w:szCs w:val="24"/>
        </w:rPr>
        <w:t xml:space="preserve"> </w:t>
      </w:r>
      <w:r w:rsidRPr="00C47EA1">
        <w:rPr>
          <w:sz w:val="24"/>
          <w:szCs w:val="24"/>
        </w:rPr>
        <w:t>višeg isplatnog reda upisane u tablici :</w:t>
      </w:r>
    </w:p>
    <w:p w:rsidRDefault="00687917" w:rsidP="008D2F0C" w:rsidR="00687917" w:rsidRPr="00C47EA1">
      <w:pPr>
        <w:jc w:val="both"/>
        <w:rPr>
          <w:sz w:val="24"/>
          <w:szCs w:val="24"/>
        </w:rPr>
      </w:pPr>
    </w:p>
    <w:p w:rsidRDefault="008E7775" w:rsidP="008E7775" w:rsidR="008E7775" w:rsidRPr="00C47EA1">
      <w:pPr>
        <w:overflowPunct/>
        <w:autoSpaceDE/>
        <w:autoSpaceDN/>
        <w:adjustRightInd/>
        <w:textAlignment w:val="auto"/>
        <w:rPr>
          <w:sz w:val="24"/>
          <w:szCs w:val="24"/>
        </w:rPr>
        <w:sectPr w:rsidSect="00895E2C" w:rsidR="008E7775" w:rsidRPr="00C47EA1">
          <w:headerReference w:type="even" r:id="rId11"/>
          <w:headerReference w:type="default" r:id="rId12"/>
          <w:headerReference w:type="first" r:id="rId13"/>
          <w:pgSz w:h="15840" w:w="12240"/>
          <w:pgMar w:gutter="0" w:footer="709" w:header="709" w:left="1418" w:bottom="958" w:right="1418" w:top="568"/>
          <w:cols w:space="708"/>
          <w:titlePg/>
          <w:docGrid w:linePitch="360"/>
        </w:sectPr>
      </w:pPr>
      <w:r w:rsidRPr="00C47EA1">
        <w:rPr>
          <w:sz w:val="24"/>
          <w:szCs w:val="24"/>
        </w:rPr>
        <w:br w:type="page"/>
      </w:r>
    </w:p>
    <w:p w:rsidRDefault="00471A03" w:rsidP="00471A03" w:rsidR="00471A03" w:rsidRPr="00C47EA1">
      <w:pPr>
        <w:rPr>
          <w:b/>
          <w:sz w:val="24"/>
          <w:szCs w:val="24"/>
        </w:rPr>
      </w:pPr>
      <w:r w:rsidRPr="00C47EA1">
        <w:rPr>
          <w:b/>
          <w:sz w:val="24"/>
          <w:szCs w:val="24"/>
        </w:rPr>
        <w:lastRenderedPageBreak/>
        <w:t>I VIŠI ISPLATNI RED</w:t>
      </w:r>
    </w:p>
    <w:p w:rsidRDefault="00471A03" w:rsidP="00471A03" w:rsidR="00471A03" w:rsidRPr="00C47EA1">
      <w:pPr>
        <w:rPr>
          <w:sz w:val="24"/>
          <w:szCs w:val="24"/>
        </w:rPr>
      </w:pPr>
    </w:p>
    <w:tbl>
      <w:tblPr>
        <w:tblW w:type="pct" w:w="5000"/>
        <w:tblLook w:val="04A0" w:noVBand="1" w:noHBand="0" w:lastColumn="0" w:firstColumn="1" w:lastRow="0" w:firstRow="1"/>
      </w:tblPr>
      <w:tblGrid>
        <w:gridCol w:w="617"/>
        <w:gridCol w:w="1857"/>
        <w:gridCol w:w="1536"/>
        <w:gridCol w:w="1243"/>
        <w:gridCol w:w="1335"/>
        <w:gridCol w:w="1389"/>
        <w:gridCol w:w="1296"/>
        <w:gridCol w:w="1389"/>
        <w:gridCol w:w="1083"/>
        <w:gridCol w:w="1376"/>
        <w:gridCol w:w="1410"/>
      </w:tblGrid>
      <w:tr w:rsidTr="00471A03" w:rsidR="00471A03" w:rsidRPr="00C47EA1">
        <w:trPr>
          <w:cantSplit/>
          <w:trHeight w:val="1230"/>
        </w:trPr>
        <w:tc>
          <w:tcPr>
            <w:tcW w:type="pct" w:w="2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rPr>
                <w:bCs/>
                <w:sz w:val="24"/>
                <w:szCs w:val="24"/>
              </w:rPr>
            </w:pPr>
            <w:r w:rsidRPr="00C47EA1">
              <w:rPr>
                <w:bCs/>
                <w:sz w:val="24"/>
                <w:szCs w:val="24"/>
              </w:rPr>
              <w:t>R.b.</w:t>
            </w:r>
          </w:p>
        </w:tc>
        <w:tc>
          <w:tcPr>
            <w:tcW w:type="pct" w:w="638"/>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Ime i prezime vjerovnika</w:t>
            </w:r>
          </w:p>
        </w:tc>
        <w:tc>
          <w:tcPr>
            <w:tcW w:type="pct" w:w="527"/>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OIB vjerovnika</w:t>
            </w:r>
          </w:p>
        </w:tc>
        <w:tc>
          <w:tcPr>
            <w:tcW w:type="pct" w:w="427"/>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Adresa vjerovnika</w:t>
            </w:r>
          </w:p>
        </w:tc>
        <w:tc>
          <w:tcPr>
            <w:tcW w:type="pct" w:w="463"/>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Iznos prijavljene tražbine (kn)</w:t>
            </w:r>
          </w:p>
        </w:tc>
        <w:tc>
          <w:tcPr>
            <w:tcW w:type="pct" w:w="477"/>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Pravna osnova prijavljene tražbine</w:t>
            </w:r>
          </w:p>
        </w:tc>
        <w:tc>
          <w:tcPr>
            <w:tcW w:type="pct" w:w="445"/>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Iznos priznate tražbine (kn)</w:t>
            </w:r>
          </w:p>
        </w:tc>
        <w:tc>
          <w:tcPr>
            <w:tcW w:type="pct" w:w="477"/>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Pravna osnova priznate tražbine</w:t>
            </w:r>
          </w:p>
        </w:tc>
        <w:tc>
          <w:tcPr>
            <w:tcW w:type="pct" w:w="372"/>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Iznos osporene tražbine (kn)</w:t>
            </w:r>
          </w:p>
        </w:tc>
        <w:tc>
          <w:tcPr>
            <w:tcW w:type="pct" w:w="473"/>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Razlog osporavanja tražbine</w:t>
            </w:r>
          </w:p>
        </w:tc>
        <w:tc>
          <w:tcPr>
            <w:tcW w:type="pct" w:w="490"/>
            <w:tcBorders>
              <w:top w:space="0" w:sz="4" w:color="auto" w:val="single"/>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Oznaka ovršne isprave</w:t>
            </w:r>
          </w:p>
        </w:tc>
      </w:tr>
      <w:tr w:rsidTr="00471A03" w:rsidR="00471A03" w:rsidRPr="00C47EA1">
        <w:trPr>
          <w:cantSplit/>
          <w:trHeight w:val="675"/>
        </w:trPr>
        <w:tc>
          <w:tcPr>
            <w:tcW w:type="pct" w:w="212"/>
            <w:tcBorders>
              <w:top w:val="nil"/>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rPr>
                <w:sz w:val="24"/>
                <w:szCs w:val="24"/>
              </w:rPr>
            </w:pPr>
            <w:r w:rsidRPr="00C47EA1">
              <w:rPr>
                <w:sz w:val="24"/>
                <w:szCs w:val="24"/>
              </w:rPr>
              <w:t>1</w:t>
            </w:r>
          </w:p>
        </w:tc>
        <w:tc>
          <w:tcPr>
            <w:tcW w:type="pct" w:w="638"/>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Lisak Vladimir</w:t>
            </w:r>
          </w:p>
        </w:tc>
        <w:tc>
          <w:tcPr>
            <w:tcW w:type="pct" w:w="527"/>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56082781417</w:t>
            </w:r>
          </w:p>
        </w:tc>
        <w:tc>
          <w:tcPr>
            <w:tcW w:type="pct" w:w="427"/>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Ivana Šarića 5, Zagreb</w:t>
            </w:r>
          </w:p>
        </w:tc>
        <w:tc>
          <w:tcPr>
            <w:tcW w:type="pct" w:w="463"/>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166.375,26</w:t>
            </w:r>
          </w:p>
        </w:tc>
        <w:tc>
          <w:tcPr>
            <w:tcW w:type="pct" w:w="477"/>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Neisplaćene neto plaće </w:t>
            </w:r>
          </w:p>
        </w:tc>
        <w:tc>
          <w:tcPr>
            <w:tcW w:type="pct" w:w="445"/>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166.375,26</w:t>
            </w:r>
          </w:p>
        </w:tc>
        <w:tc>
          <w:tcPr>
            <w:tcW w:type="pct" w:w="477"/>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Neisplaćene neto plaće</w:t>
            </w:r>
          </w:p>
        </w:tc>
        <w:tc>
          <w:tcPr>
            <w:tcW w:type="pct" w:w="372"/>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73"/>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90"/>
            <w:tcBorders>
              <w:top w:val="nil"/>
              <w:left w:val="nil"/>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Isplatne liste</w:t>
            </w:r>
          </w:p>
        </w:tc>
      </w:tr>
      <w:tr w:rsidTr="00471A03" w:rsidR="00471A03" w:rsidRPr="00C47EA1">
        <w:trPr>
          <w:cantSplit/>
          <w:trHeight w:val="276"/>
        </w:trPr>
        <w:tc>
          <w:tcPr>
            <w:tcW w:type="pct" w:w="212"/>
            <w:vMerge w:val="restart"/>
            <w:tcBorders>
              <w:top w:val="nil"/>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rPr>
                <w:sz w:val="24"/>
                <w:szCs w:val="24"/>
              </w:rPr>
            </w:pPr>
            <w:r w:rsidRPr="00C47EA1">
              <w:rPr>
                <w:sz w:val="24"/>
                <w:szCs w:val="24"/>
              </w:rPr>
              <w:t>2</w:t>
            </w:r>
          </w:p>
        </w:tc>
        <w:tc>
          <w:tcPr>
            <w:tcW w:type="pct" w:w="638"/>
            <w:vMerge w:val="restart"/>
            <w:tcBorders>
              <w:top w:val="nil"/>
              <w:left w:space="0" w:sz="4" w:color="auto" w:val="single"/>
              <w:bottom w:space="0" w:sz="4" w:color="auto" w:val="single"/>
              <w:right w:space="0" w:sz="4" w:color="auto" w:val="single"/>
            </w:tcBorders>
            <w:shd w:fill="FFFFFF" w:color="000000" w:val="clear"/>
            <w:vAlign w:val="center"/>
            <w:hideMark/>
          </w:tcPr>
          <w:p w:rsidRDefault="00471A03" w:rsidP="00471A03" w:rsidR="00471A03" w:rsidRPr="00C47EA1">
            <w:pPr>
              <w:jc w:val="center"/>
              <w:rPr>
                <w:bCs/>
                <w:sz w:val="24"/>
                <w:szCs w:val="24"/>
              </w:rPr>
            </w:pPr>
            <w:r w:rsidRPr="00C47EA1">
              <w:rPr>
                <w:bCs/>
                <w:sz w:val="24"/>
                <w:szCs w:val="24"/>
              </w:rPr>
              <w:t>RH, MINISTARSVO FINANCIJA, POREZNA UPRAVA</w:t>
            </w:r>
          </w:p>
        </w:tc>
        <w:tc>
          <w:tcPr>
            <w:tcW w:type="pct" w:w="527"/>
            <w:vMerge w:val="restart"/>
            <w:tcBorders>
              <w:top w:val="nil"/>
              <w:left w:space="0" w:sz="4" w:color="auto" w:val="single"/>
              <w:bottom w:space="0" w:sz="4" w:color="auto" w:val="single"/>
              <w:right w:space="0" w:sz="4" w:color="auto" w:val="single"/>
            </w:tcBorders>
            <w:shd w:fill="FFFFFF" w:color="000000" w:val="clear"/>
            <w:vAlign w:val="center"/>
            <w:hideMark/>
          </w:tcPr>
          <w:p w:rsidRDefault="00471A03" w:rsidP="00471A03" w:rsidR="00471A03" w:rsidRPr="00C47EA1">
            <w:pPr>
              <w:jc w:val="center"/>
              <w:rPr>
                <w:bCs/>
                <w:sz w:val="24"/>
                <w:szCs w:val="24"/>
              </w:rPr>
            </w:pPr>
            <w:r w:rsidRPr="00C47EA1">
              <w:rPr>
                <w:bCs/>
                <w:sz w:val="24"/>
                <w:szCs w:val="24"/>
              </w:rPr>
              <w:t>18683136487</w:t>
            </w:r>
          </w:p>
        </w:tc>
        <w:tc>
          <w:tcPr>
            <w:tcW w:type="pct" w:w="427"/>
            <w:vMerge w:val="restart"/>
            <w:tcBorders>
              <w:top w:val="nil"/>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Zagreb, Savska cesta 41</w:t>
            </w:r>
          </w:p>
        </w:tc>
        <w:tc>
          <w:tcPr>
            <w:tcW w:type="pct" w:w="463"/>
            <w:vMerge w:val="restart"/>
            <w:tcBorders>
              <w:top w:val="nil"/>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24,54</w:t>
            </w:r>
          </w:p>
        </w:tc>
        <w:tc>
          <w:tcPr>
            <w:tcW w:type="pct" w:w="477"/>
            <w:vMerge w:val="restart"/>
            <w:tcBorders>
              <w:top w:val="nil"/>
              <w:left w:space="0" w:sz="4" w:color="auto" w:val="single"/>
              <w:bottom w:space="0" w:sz="4" w:color="auto" w:val="single"/>
              <w:right w:space="0" w:sz="4" w:color="auto" w:val="single"/>
            </w:tcBorders>
            <w:shd w:fill="FFFFFF" w:color="000000" w:val="clear"/>
            <w:vAlign w:val="center"/>
            <w:hideMark/>
          </w:tcPr>
          <w:p w:rsidRDefault="00471A03" w:rsidP="00471A03" w:rsidR="00471A03" w:rsidRPr="00C47EA1">
            <w:pPr>
              <w:rPr>
                <w:bCs/>
                <w:sz w:val="24"/>
                <w:szCs w:val="24"/>
              </w:rPr>
            </w:pPr>
            <w:r w:rsidRPr="00C47EA1">
              <w:rPr>
                <w:bCs/>
                <w:sz w:val="24"/>
                <w:szCs w:val="24"/>
              </w:rPr>
              <w:t>Doprinosi za mirovinsko osig.</w:t>
            </w:r>
          </w:p>
        </w:tc>
        <w:tc>
          <w:tcPr>
            <w:tcW w:type="pct" w:w="445"/>
            <w:vMerge w:val="restart"/>
            <w:tcBorders>
              <w:top w:val="nil"/>
              <w:left w:space="0" w:sz="4" w:color="auto" w:val="single"/>
              <w:bottom w:space="0" w:sz="4" w:color="auto" w:val="single"/>
              <w:right w:space="0" w:sz="4" w:color="auto" w:val="single"/>
            </w:tcBorders>
            <w:shd w:fill="auto" w:color="auto" w:val="clear"/>
            <w:vAlign w:val="center"/>
            <w:hideMark/>
          </w:tcPr>
          <w:p w:rsidRDefault="00471A03" w:rsidP="00471A03" w:rsidR="00471A03" w:rsidRPr="00C47EA1">
            <w:pPr>
              <w:jc w:val="center"/>
              <w:rPr>
                <w:bCs/>
                <w:sz w:val="24"/>
                <w:szCs w:val="24"/>
              </w:rPr>
            </w:pPr>
            <w:r w:rsidRPr="00C47EA1">
              <w:rPr>
                <w:bCs/>
                <w:sz w:val="24"/>
                <w:szCs w:val="24"/>
              </w:rPr>
              <w:t>24,54</w:t>
            </w:r>
          </w:p>
        </w:tc>
        <w:tc>
          <w:tcPr>
            <w:tcW w:type="pct" w:w="477"/>
            <w:vMerge w:val="restart"/>
            <w:tcBorders>
              <w:top w:val="nil"/>
              <w:left w:space="0" w:sz="4" w:color="auto" w:val="single"/>
              <w:bottom w:space="0" w:sz="4" w:color="auto" w:val="single"/>
              <w:right w:space="0" w:sz="4" w:color="auto" w:val="single"/>
            </w:tcBorders>
            <w:shd w:fill="FFFFFF" w:color="000000" w:val="clear"/>
            <w:vAlign w:val="center"/>
            <w:hideMark/>
          </w:tcPr>
          <w:p w:rsidRDefault="00471A03" w:rsidP="00471A03" w:rsidR="00471A03" w:rsidRPr="00C47EA1">
            <w:pPr>
              <w:rPr>
                <w:bCs/>
                <w:sz w:val="24"/>
                <w:szCs w:val="24"/>
              </w:rPr>
            </w:pPr>
            <w:r w:rsidRPr="00C47EA1">
              <w:rPr>
                <w:bCs/>
                <w:sz w:val="24"/>
                <w:szCs w:val="24"/>
              </w:rPr>
              <w:t>Doprinosi za mirovinsko osig.</w:t>
            </w:r>
          </w:p>
        </w:tc>
        <w:tc>
          <w:tcPr>
            <w:tcW w:type="pct" w:w="372"/>
            <w:vMerge w:val="restart"/>
            <w:tcBorders>
              <w:top w:val="nil"/>
              <w:left w:space="0" w:sz="4" w:color="auto" w:val="single"/>
              <w:bottom w:space="0" w:sz="4" w:color="auto" w:val="single"/>
              <w:right w:space="0" w:sz="4" w:color="auto" w:val="single"/>
            </w:tcBorders>
            <w:shd w:fill="auto" w:color="auto" w:val="clear"/>
            <w:noWrap/>
            <w:vAlign w:val="center"/>
            <w:hideMark/>
          </w:tcPr>
          <w:p w:rsidRDefault="00471A03" w:rsidP="00471A03" w:rsidR="00471A03" w:rsidRPr="00C47EA1">
            <w:pPr>
              <w:jc w:val="center"/>
              <w:rPr>
                <w:bCs/>
                <w:sz w:val="24"/>
                <w:szCs w:val="24"/>
              </w:rPr>
            </w:pPr>
            <w:r w:rsidRPr="00C47EA1">
              <w:rPr>
                <w:bCs/>
                <w:sz w:val="24"/>
                <w:szCs w:val="24"/>
              </w:rPr>
              <w:t>-</w:t>
            </w:r>
          </w:p>
        </w:tc>
        <w:tc>
          <w:tcPr>
            <w:tcW w:type="pct" w:w="473"/>
            <w:vMerge w:val="restart"/>
            <w:tcBorders>
              <w:top w:val="nil"/>
              <w:left w:space="0" w:sz="4" w:color="auto" w:val="single"/>
              <w:bottom w:space="0" w:sz="4" w:color="auto" w:val="single"/>
              <w:right w:space="0" w:sz="4" w:color="auto" w:val="single"/>
            </w:tcBorders>
            <w:shd w:fill="auto" w:color="auto" w:val="clear"/>
            <w:noWrap/>
            <w:vAlign w:val="center"/>
            <w:hideMark/>
          </w:tcPr>
          <w:p w:rsidRDefault="00471A03" w:rsidP="00471A03" w:rsidR="00471A03" w:rsidRPr="00C47EA1">
            <w:pPr>
              <w:jc w:val="center"/>
              <w:rPr>
                <w:sz w:val="24"/>
                <w:szCs w:val="24"/>
              </w:rPr>
            </w:pPr>
            <w:r w:rsidRPr="00C47EA1">
              <w:rPr>
                <w:sz w:val="24"/>
                <w:szCs w:val="24"/>
              </w:rPr>
              <w:t>-</w:t>
            </w:r>
          </w:p>
        </w:tc>
        <w:tc>
          <w:tcPr>
            <w:tcW w:type="pct" w:w="490"/>
            <w:vMerge w:val="restart"/>
            <w:tcBorders>
              <w:top w:val="nil"/>
              <w:left w:space="0" w:sz="4" w:color="auto" w:val="single"/>
              <w:bottom w:space="0" w:sz="4" w:color="auto" w:val="single"/>
              <w:right w:space="0" w:sz="4" w:color="auto" w:val="single"/>
            </w:tcBorders>
            <w:shd w:fill="FFFFFF" w:color="000000" w:val="clear"/>
            <w:vAlign w:val="center"/>
            <w:hideMark/>
          </w:tcPr>
          <w:p w:rsidRDefault="00471A03" w:rsidP="00471A03" w:rsidR="00471A03" w:rsidRPr="00C47EA1">
            <w:pPr>
              <w:jc w:val="center"/>
              <w:rPr>
                <w:bCs/>
                <w:sz w:val="24"/>
                <w:szCs w:val="24"/>
              </w:rPr>
            </w:pPr>
            <w:r w:rsidRPr="00C47EA1">
              <w:rPr>
                <w:bCs/>
                <w:sz w:val="24"/>
                <w:szCs w:val="24"/>
              </w:rPr>
              <w:t xml:space="preserve">ID obrazac </w:t>
            </w:r>
          </w:p>
        </w:tc>
      </w:tr>
      <w:tr w:rsidTr="00471A03" w:rsidR="00471A03" w:rsidRPr="00C47EA1">
        <w:trPr>
          <w:cantSplit/>
          <w:trHeight w:val="458"/>
        </w:trPr>
        <w:tc>
          <w:tcPr>
            <w:tcW w:type="pct" w:w="212"/>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sz w:val="24"/>
                <w:szCs w:val="24"/>
              </w:rPr>
            </w:pPr>
          </w:p>
        </w:tc>
        <w:tc>
          <w:tcPr>
            <w:tcW w:type="pct" w:w="638"/>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52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2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63"/>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45"/>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372"/>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3"/>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sz w:val="24"/>
                <w:szCs w:val="24"/>
              </w:rPr>
            </w:pPr>
          </w:p>
        </w:tc>
        <w:tc>
          <w:tcPr>
            <w:tcW w:type="pct" w:w="490"/>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r>
      <w:tr w:rsidTr="00471A03" w:rsidR="00471A03" w:rsidRPr="00C47EA1">
        <w:trPr>
          <w:cantSplit/>
          <w:trHeight w:val="1830"/>
        </w:trPr>
        <w:tc>
          <w:tcPr>
            <w:tcW w:type="pct" w:w="212"/>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sz w:val="24"/>
                <w:szCs w:val="24"/>
              </w:rPr>
            </w:pPr>
          </w:p>
        </w:tc>
        <w:tc>
          <w:tcPr>
            <w:tcW w:type="pct" w:w="638"/>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52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2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63"/>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45"/>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7"/>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372"/>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c>
          <w:tcPr>
            <w:tcW w:type="pct" w:w="473"/>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sz w:val="24"/>
                <w:szCs w:val="24"/>
              </w:rPr>
            </w:pPr>
          </w:p>
        </w:tc>
        <w:tc>
          <w:tcPr>
            <w:tcW w:type="pct" w:w="490"/>
            <w:vMerge/>
            <w:tcBorders>
              <w:top w:val="nil"/>
              <w:left w:space="0" w:sz="4" w:color="auto" w:val="single"/>
              <w:bottom w:space="0" w:sz="4" w:color="auto" w:val="single"/>
              <w:right w:space="0" w:sz="4" w:color="auto" w:val="single"/>
            </w:tcBorders>
            <w:vAlign w:val="center"/>
            <w:hideMark/>
          </w:tcPr>
          <w:p w:rsidRDefault="00471A03" w:rsidP="00471A03" w:rsidR="00471A03" w:rsidRPr="00C47EA1">
            <w:pPr>
              <w:rPr>
                <w:b/>
                <w:bCs/>
                <w:sz w:val="24"/>
                <w:szCs w:val="24"/>
              </w:rPr>
            </w:pPr>
          </w:p>
        </w:tc>
      </w:tr>
      <w:tr w:rsidTr="00471A03" w:rsidR="00471A03" w:rsidRPr="00C47EA1">
        <w:trPr>
          <w:cantSplit/>
          <w:trHeight w:val="312"/>
        </w:trPr>
        <w:tc>
          <w:tcPr>
            <w:tcW w:type="pct" w:w="850"/>
            <w:gridSpan w:val="2"/>
            <w:tcBorders>
              <w:top w:space="0" w:sz="4" w:color="auto" w:val="single"/>
              <w:left w:space="0" w:sz="4" w:color="auto" w:val="single"/>
              <w:bottom w:space="0" w:sz="4" w:color="auto" w:val="single"/>
              <w:right w:val="nil"/>
            </w:tcBorders>
            <w:shd w:fill="auto" w:color="auto" w:val="clear"/>
            <w:noWrap/>
            <w:vAlign w:val="bottom"/>
            <w:hideMark/>
          </w:tcPr>
          <w:p w:rsidRDefault="00471A03" w:rsidP="00471A03" w:rsidR="00471A03" w:rsidRPr="00C47EA1">
            <w:pPr>
              <w:rPr>
                <w:b/>
                <w:bCs/>
                <w:sz w:val="24"/>
                <w:szCs w:val="24"/>
              </w:rPr>
            </w:pPr>
            <w:r w:rsidRPr="00C47EA1">
              <w:rPr>
                <w:b/>
                <w:bCs/>
                <w:sz w:val="24"/>
                <w:szCs w:val="24"/>
              </w:rPr>
              <w:t>UKUPNO:</w:t>
            </w:r>
          </w:p>
        </w:tc>
        <w:tc>
          <w:tcPr>
            <w:tcW w:type="pct" w:w="527"/>
            <w:tcBorders>
              <w:top w:val="nil"/>
              <w:left w:val="nil"/>
              <w:bottom w:space="0" w:sz="4" w:color="auto" w:val="single"/>
              <w:right w:val="nil"/>
            </w:tcBorders>
            <w:shd w:fill="auto" w:color="auto" w:val="clear"/>
            <w:noWrap/>
            <w:vAlign w:val="bottom"/>
            <w:hideMark/>
          </w:tcPr>
          <w:p w:rsidRDefault="00471A03" w:rsidP="00471A03" w:rsidR="00471A03" w:rsidRPr="00C47EA1">
            <w:pPr>
              <w:rPr>
                <w:b/>
                <w:bCs/>
                <w:sz w:val="24"/>
                <w:szCs w:val="24"/>
              </w:rPr>
            </w:pPr>
            <w:r w:rsidRPr="00C47EA1">
              <w:rPr>
                <w:b/>
                <w:bCs/>
                <w:sz w:val="24"/>
                <w:szCs w:val="24"/>
              </w:rPr>
              <w:t> </w:t>
            </w:r>
          </w:p>
        </w:tc>
        <w:tc>
          <w:tcPr>
            <w:tcW w:type="pct" w:w="427"/>
            <w:tcBorders>
              <w:top w:val="nil"/>
              <w:left w:val="nil"/>
              <w:bottom w:space="0" w:sz="4" w:color="auto" w:val="single"/>
              <w:right w:val="nil"/>
            </w:tcBorders>
            <w:shd w:fill="auto" w:color="auto" w:val="clear"/>
            <w:noWrap/>
            <w:vAlign w:val="bottom"/>
            <w:hideMark/>
          </w:tcPr>
          <w:p w:rsidRDefault="00471A03" w:rsidP="00471A03" w:rsidR="00471A03" w:rsidRPr="00C47EA1">
            <w:pPr>
              <w:rPr>
                <w:b/>
                <w:bCs/>
                <w:sz w:val="24"/>
                <w:szCs w:val="24"/>
              </w:rPr>
            </w:pPr>
            <w:r w:rsidRPr="00C47EA1">
              <w:rPr>
                <w:b/>
                <w:bCs/>
                <w:sz w:val="24"/>
                <w:szCs w:val="24"/>
              </w:rPr>
              <w:t> </w:t>
            </w:r>
          </w:p>
        </w:tc>
        <w:tc>
          <w:tcPr>
            <w:tcW w:type="pct" w:w="463"/>
            <w:tcBorders>
              <w:top w:val="nil"/>
              <w:left w:val="nil"/>
              <w:bottom w:space="0" w:sz="4" w:color="auto" w:val="single"/>
              <w:right w:val="nil"/>
            </w:tcBorders>
            <w:shd w:fill="auto" w:color="auto" w:val="clear"/>
            <w:noWrap/>
            <w:vAlign w:val="bottom"/>
            <w:hideMark/>
          </w:tcPr>
          <w:p w:rsidRDefault="00471A03" w:rsidP="00471A03" w:rsidR="00471A03" w:rsidRPr="00C47EA1">
            <w:pPr>
              <w:jc w:val="center"/>
              <w:rPr>
                <w:b/>
                <w:bCs/>
                <w:sz w:val="24"/>
                <w:szCs w:val="24"/>
              </w:rPr>
            </w:pPr>
            <w:r w:rsidRPr="00C47EA1">
              <w:rPr>
                <w:b/>
                <w:bCs/>
                <w:sz w:val="24"/>
                <w:szCs w:val="24"/>
              </w:rPr>
              <w:t>166.399,80</w:t>
            </w:r>
          </w:p>
        </w:tc>
        <w:tc>
          <w:tcPr>
            <w:tcW w:type="pct" w:w="477"/>
            <w:tcBorders>
              <w:top w:val="nil"/>
              <w:left w:val="nil"/>
              <w:bottom w:space="0" w:sz="4" w:color="auto" w:val="single"/>
              <w:right w:val="nil"/>
            </w:tcBorders>
            <w:shd w:fill="auto" w:color="auto" w:val="clear"/>
            <w:noWrap/>
            <w:vAlign w:val="bottom"/>
            <w:hideMark/>
          </w:tcPr>
          <w:p w:rsidRDefault="00471A03" w:rsidP="00471A03" w:rsidR="00471A03" w:rsidRPr="00C47EA1">
            <w:pPr>
              <w:rPr>
                <w:b/>
                <w:bCs/>
                <w:sz w:val="24"/>
                <w:szCs w:val="24"/>
              </w:rPr>
            </w:pPr>
            <w:r w:rsidRPr="00C47EA1">
              <w:rPr>
                <w:b/>
                <w:bCs/>
                <w:sz w:val="24"/>
                <w:szCs w:val="24"/>
              </w:rPr>
              <w:t> </w:t>
            </w:r>
          </w:p>
        </w:tc>
        <w:tc>
          <w:tcPr>
            <w:tcW w:type="pct" w:w="445"/>
            <w:tcBorders>
              <w:top w:val="nil"/>
              <w:left w:val="nil"/>
              <w:bottom w:space="0" w:sz="4" w:color="auto" w:val="single"/>
              <w:right w:val="nil"/>
            </w:tcBorders>
            <w:shd w:fill="auto" w:color="auto" w:val="clear"/>
            <w:noWrap/>
            <w:vAlign w:val="bottom"/>
            <w:hideMark/>
          </w:tcPr>
          <w:p w:rsidRDefault="00471A03" w:rsidP="00471A03" w:rsidR="00471A03" w:rsidRPr="00C47EA1">
            <w:pPr>
              <w:jc w:val="center"/>
              <w:rPr>
                <w:b/>
                <w:bCs/>
                <w:sz w:val="24"/>
                <w:szCs w:val="24"/>
              </w:rPr>
            </w:pPr>
            <w:r w:rsidRPr="00C47EA1">
              <w:rPr>
                <w:b/>
                <w:bCs/>
                <w:sz w:val="24"/>
                <w:szCs w:val="24"/>
              </w:rPr>
              <w:t>166.399,80</w:t>
            </w:r>
          </w:p>
        </w:tc>
        <w:tc>
          <w:tcPr>
            <w:tcW w:type="pct" w:w="477"/>
            <w:tcBorders>
              <w:top w:val="nil"/>
              <w:left w:val="nil"/>
              <w:bottom w:space="0" w:sz="4" w:color="auto" w:val="single"/>
              <w:right w:val="nil"/>
            </w:tcBorders>
            <w:shd w:fill="auto" w:color="auto" w:val="clear"/>
            <w:noWrap/>
            <w:vAlign w:val="bottom"/>
            <w:hideMark/>
          </w:tcPr>
          <w:p w:rsidRDefault="00471A03" w:rsidP="00471A03" w:rsidR="00471A03" w:rsidRPr="00C47EA1">
            <w:pPr>
              <w:rPr>
                <w:b/>
                <w:bCs/>
                <w:sz w:val="24"/>
                <w:szCs w:val="24"/>
              </w:rPr>
            </w:pPr>
            <w:r w:rsidRPr="00C47EA1">
              <w:rPr>
                <w:b/>
                <w:bCs/>
                <w:sz w:val="24"/>
                <w:szCs w:val="24"/>
              </w:rPr>
              <w:t> </w:t>
            </w:r>
          </w:p>
        </w:tc>
        <w:tc>
          <w:tcPr>
            <w:tcW w:type="pct" w:w="372"/>
            <w:tcBorders>
              <w:top w:val="nil"/>
              <w:left w:space="0" w:sz="4" w:color="auto" w:val="single"/>
              <w:bottom w:space="0" w:sz="4" w:color="auto" w:val="single"/>
              <w:right w:space="0" w:sz="4" w:color="auto" w:val="single"/>
            </w:tcBorders>
            <w:shd w:fill="auto" w:color="auto" w:val="clear"/>
            <w:noWrap/>
            <w:vAlign w:val="bottom"/>
            <w:hideMark/>
          </w:tcPr>
          <w:p w:rsidRDefault="00471A03" w:rsidP="00471A03" w:rsidR="00471A03" w:rsidRPr="00C47EA1">
            <w:pPr>
              <w:jc w:val="center"/>
              <w:rPr>
                <w:b/>
                <w:bCs/>
                <w:sz w:val="24"/>
                <w:szCs w:val="24"/>
              </w:rPr>
            </w:pPr>
            <w:r w:rsidRPr="00C47EA1">
              <w:rPr>
                <w:b/>
                <w:bCs/>
                <w:sz w:val="24"/>
                <w:szCs w:val="24"/>
              </w:rPr>
              <w:t> </w:t>
            </w:r>
          </w:p>
        </w:tc>
        <w:tc>
          <w:tcPr>
            <w:tcW w:type="pct" w:w="473"/>
            <w:tcBorders>
              <w:top w:val="nil"/>
              <w:left w:val="nil"/>
              <w:bottom w:space="0" w:sz="4" w:color="auto" w:val="single"/>
              <w:right w:space="0" w:sz="4" w:color="auto" w:val="single"/>
            </w:tcBorders>
            <w:shd w:fill="auto" w:color="auto" w:val="clear"/>
            <w:noWrap/>
            <w:vAlign w:val="bottom"/>
            <w:hideMark/>
          </w:tcPr>
          <w:p w:rsidRDefault="00471A03" w:rsidP="00471A03" w:rsidR="00471A03" w:rsidRPr="00C47EA1">
            <w:pPr>
              <w:jc w:val="center"/>
              <w:rPr>
                <w:b/>
                <w:bCs/>
                <w:sz w:val="24"/>
                <w:szCs w:val="24"/>
              </w:rPr>
            </w:pPr>
            <w:r w:rsidRPr="00C47EA1">
              <w:rPr>
                <w:b/>
                <w:bCs/>
                <w:sz w:val="24"/>
                <w:szCs w:val="24"/>
              </w:rPr>
              <w:t> </w:t>
            </w:r>
          </w:p>
        </w:tc>
        <w:tc>
          <w:tcPr>
            <w:tcW w:type="pct" w:w="490"/>
            <w:tcBorders>
              <w:top w:val="nil"/>
              <w:left w:val="nil"/>
              <w:bottom w:space="0" w:sz="4" w:color="auto" w:val="single"/>
              <w:right w:space="0" w:sz="4" w:color="auto" w:val="single"/>
            </w:tcBorders>
            <w:shd w:fill="auto" w:color="auto" w:val="clear"/>
            <w:noWrap/>
            <w:vAlign w:val="bottom"/>
            <w:hideMark/>
          </w:tcPr>
          <w:p w:rsidRDefault="00471A03" w:rsidP="00471A03" w:rsidR="00471A03" w:rsidRPr="00C47EA1">
            <w:pPr>
              <w:jc w:val="center"/>
              <w:rPr>
                <w:b/>
                <w:bCs/>
                <w:sz w:val="24"/>
                <w:szCs w:val="24"/>
              </w:rPr>
            </w:pPr>
            <w:r w:rsidRPr="00C47EA1">
              <w:rPr>
                <w:b/>
                <w:bCs/>
                <w:sz w:val="24"/>
                <w:szCs w:val="24"/>
              </w:rPr>
              <w:t> </w:t>
            </w:r>
          </w:p>
        </w:tc>
      </w:tr>
    </w:tbl>
    <w:p w:rsidRDefault="00471A03" w:rsidP="00471A03" w:rsidR="00471A03" w:rsidRPr="00C47EA1">
      <w:pPr>
        <w:rPr>
          <w:sz w:val="24"/>
          <w:szCs w:val="24"/>
        </w:rPr>
      </w:pPr>
    </w:p>
    <w:p w:rsidRDefault="00471A03" w:rsidP="00471A03" w:rsidR="00471A03" w:rsidRPr="00C47EA1">
      <w:pPr>
        <w:rPr>
          <w:i/>
          <w:sz w:val="24"/>
          <w:szCs w:val="24"/>
        </w:rPr>
      </w:pPr>
      <w:r w:rsidRPr="00C47EA1">
        <w:rPr>
          <w:i/>
          <w:sz w:val="24"/>
          <w:szCs w:val="24"/>
        </w:rPr>
        <w:t>Napomena: Stečajni vjerovnik Vladimir Lisak ostvaraju potraživanje na osnovu neisplaćene neto plaće u razdoblju od 01.10.2009. do 30.11.2010. s obračunatim kamatama do otvaranja stečajnog postupka.</w:t>
      </w: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rPr>
          <w:i/>
          <w:sz w:val="24"/>
          <w:szCs w:val="24"/>
        </w:rPr>
      </w:pPr>
    </w:p>
    <w:p w:rsidRDefault="00471A03" w:rsidP="00471A03" w:rsidR="00471A03" w:rsidRPr="00C47EA1">
      <w:pPr>
        <w:jc w:val="center"/>
        <w:rPr>
          <w:i/>
          <w:sz w:val="24"/>
          <w:szCs w:val="24"/>
        </w:rPr>
      </w:pPr>
    </w:p>
    <w:p w:rsidRDefault="00471A03" w:rsidP="00471A03" w:rsidR="00471A03" w:rsidRPr="00C47EA1">
      <w:pPr>
        <w:jc w:val="center"/>
        <w:rPr>
          <w:i/>
          <w:sz w:val="24"/>
          <w:szCs w:val="24"/>
        </w:rPr>
      </w:pPr>
    </w:p>
    <w:p w:rsidRDefault="00471A03" w:rsidP="00471A03" w:rsidR="00471A03" w:rsidRPr="00C47EA1">
      <w:pPr>
        <w:rPr>
          <w:b/>
          <w:sz w:val="24"/>
          <w:szCs w:val="24"/>
        </w:rPr>
      </w:pPr>
      <w:r w:rsidRPr="00C47EA1">
        <w:rPr>
          <w:b/>
          <w:sz w:val="24"/>
          <w:szCs w:val="24"/>
        </w:rPr>
        <w:t>II VIŠI ISPLATNI RED</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5"/>
        <w:gridCol w:w="2122"/>
        <w:gridCol w:w="1441"/>
        <w:gridCol w:w="1064"/>
        <w:gridCol w:w="1485"/>
        <w:gridCol w:w="1418"/>
        <w:gridCol w:w="1552"/>
        <w:gridCol w:w="979"/>
        <w:gridCol w:w="1561"/>
        <w:gridCol w:w="1136"/>
        <w:gridCol w:w="1238"/>
      </w:tblGrid>
      <w:tr w:rsidTr="00885B76" w:rsidR="00471A03" w:rsidRPr="00C47EA1">
        <w:trPr>
          <w:cantSplit/>
          <w:trHeight w:val="135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R.b.</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Ime i prezime vjerovnika</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OIB vjerovnika</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Adresa vjerovnika</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Iznos prijavljene tražbine (kn)</w:t>
            </w:r>
          </w:p>
        </w:tc>
        <w:tc>
          <w:tcPr>
            <w:tcW w:type="pct" w:w="488"/>
            <w:shd w:fill="auto" w:color="auto" w:val="clear"/>
            <w:vAlign w:val="center"/>
            <w:hideMark/>
          </w:tcPr>
          <w:p w:rsidRDefault="00471A03" w:rsidP="00471A03" w:rsidR="00471A03" w:rsidRPr="00C47EA1">
            <w:pPr>
              <w:jc w:val="center"/>
              <w:rPr>
                <w:bCs/>
                <w:sz w:val="24"/>
                <w:szCs w:val="24"/>
              </w:rPr>
            </w:pPr>
            <w:r w:rsidRPr="00C47EA1">
              <w:rPr>
                <w:bCs/>
                <w:sz w:val="24"/>
                <w:szCs w:val="24"/>
              </w:rPr>
              <w:t>Pravna osnova prijavljene tražbine</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Iznos priznate tražbine (kn)</w:t>
            </w:r>
          </w:p>
        </w:tc>
        <w:tc>
          <w:tcPr>
            <w:tcW w:type="pct" w:w="337"/>
            <w:shd w:fill="auto" w:color="auto" w:val="clear"/>
            <w:vAlign w:val="center"/>
            <w:hideMark/>
          </w:tcPr>
          <w:p w:rsidRDefault="00471A03" w:rsidP="00471A03" w:rsidR="00471A03" w:rsidRPr="00C47EA1">
            <w:pPr>
              <w:jc w:val="center"/>
              <w:rPr>
                <w:bCs/>
                <w:sz w:val="24"/>
                <w:szCs w:val="24"/>
              </w:rPr>
            </w:pPr>
            <w:r w:rsidRPr="00C47EA1">
              <w:rPr>
                <w:bCs/>
                <w:sz w:val="24"/>
                <w:szCs w:val="24"/>
              </w:rPr>
              <w:t>Pravna osnova priznate tražbine</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Iznos osporene tražbine (kn)</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Razlog osporavanja tražbine</w:t>
            </w:r>
          </w:p>
        </w:tc>
        <w:tc>
          <w:tcPr>
            <w:tcW w:type="pct" w:w="427"/>
            <w:shd w:fill="auto" w:color="auto" w:val="clear"/>
            <w:vAlign w:val="center"/>
            <w:hideMark/>
          </w:tcPr>
          <w:p w:rsidRDefault="00471A03" w:rsidP="00471A03" w:rsidR="00471A03" w:rsidRPr="00C47EA1">
            <w:pPr>
              <w:jc w:val="center"/>
              <w:rPr>
                <w:bCs/>
                <w:sz w:val="24"/>
                <w:szCs w:val="24"/>
              </w:rPr>
            </w:pPr>
            <w:r w:rsidRPr="00C47EA1">
              <w:rPr>
                <w:bCs/>
                <w:sz w:val="24"/>
                <w:szCs w:val="24"/>
              </w:rPr>
              <w:t>Oznaka ovršne isprave</w:t>
            </w:r>
          </w:p>
        </w:tc>
      </w:tr>
      <w:tr w:rsidTr="00885B76" w:rsidR="00471A03" w:rsidRPr="00C47EA1">
        <w:trPr>
          <w:cantSplit/>
          <w:trHeight w:val="157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HRVATSKE VODE, Vodnogospodarski odjel za gornju Savu</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28921383001</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Ulica grada Vukovara 271,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5.639,86</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Izvršno rješenje o obvezi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5.639,86</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Izvršno rješenje o obvezi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obvezi Klasa:UP/I--325-08/17-01/0014463</w:t>
            </w:r>
          </w:p>
        </w:tc>
      </w:tr>
      <w:tr w:rsidTr="00885B76" w:rsidR="00471A03" w:rsidRPr="00C47EA1">
        <w:trPr>
          <w:cantSplit/>
          <w:trHeight w:val="216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2</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REPUBLIKA HRVATSKA</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52634238587</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Savska cesta 41,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12.863,87</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Rješenje o osiguranju Općinskog građanskog suda u Zagrebu</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12.863,87</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Rješenje o osiguranju</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Ovr-896/2014 od 10.04.2014.</w:t>
            </w:r>
          </w:p>
        </w:tc>
      </w:tr>
      <w:tr w:rsidTr="00885B76" w:rsidR="00471A03" w:rsidRPr="00C47EA1">
        <w:trPr>
          <w:cantSplit/>
          <w:trHeight w:val="154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3</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GRAD ZAGREB</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61817894937</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Trg Stjepana Radića 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28.194,11</w:t>
            </w:r>
          </w:p>
        </w:tc>
        <w:tc>
          <w:tcPr>
            <w:tcW w:type="pct" w:w="488"/>
            <w:shd w:fill="auto" w:color="auto" w:val="clear"/>
            <w:vAlign w:val="center"/>
            <w:hideMark/>
          </w:tcPr>
          <w:p w:rsidRDefault="00471A03" w:rsidP="00471A03" w:rsidR="00471A03" w:rsidRPr="00C47EA1">
            <w:pPr>
              <w:jc w:val="center"/>
              <w:rPr>
                <w:bCs/>
                <w:sz w:val="24"/>
                <w:szCs w:val="24"/>
              </w:rPr>
            </w:pPr>
            <w:r w:rsidRPr="00C47EA1">
              <w:rPr>
                <w:bCs/>
                <w:sz w:val="24"/>
                <w:szCs w:val="24"/>
              </w:rPr>
              <w:t>Komunalni doprinos po ovršnom rješenju</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28.194,11</w:t>
            </w:r>
          </w:p>
        </w:tc>
        <w:tc>
          <w:tcPr>
            <w:tcW w:type="pct" w:w="337"/>
            <w:shd w:fill="auto" w:color="auto" w:val="clear"/>
            <w:vAlign w:val="center"/>
            <w:hideMark/>
          </w:tcPr>
          <w:p w:rsidRDefault="00471A03" w:rsidP="00471A03" w:rsidR="00471A03" w:rsidRPr="00C47EA1">
            <w:pPr>
              <w:jc w:val="center"/>
              <w:rPr>
                <w:bCs/>
                <w:sz w:val="24"/>
                <w:szCs w:val="24"/>
              </w:rPr>
            </w:pPr>
            <w:r w:rsidRPr="00C47EA1">
              <w:rPr>
                <w:bCs/>
                <w:sz w:val="24"/>
                <w:szCs w:val="24"/>
              </w:rPr>
              <w:t>Komunalni doprinos po ovršnom rješenju</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obvezi Klasa:UP/I-363-02/16-08/8717</w:t>
            </w:r>
          </w:p>
        </w:tc>
      </w:tr>
      <w:tr w:rsidTr="00885B76" w:rsidR="00471A03" w:rsidRPr="00C47EA1">
        <w:trPr>
          <w:cantSplit/>
          <w:trHeight w:val="232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4</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SUVLASNICI ZGRADE Zagreb, Zelengaj  26, </w:t>
            </w:r>
            <w:r w:rsidRPr="00C47EA1">
              <w:rPr>
                <w:bCs/>
                <w:sz w:val="24"/>
                <w:szCs w:val="24"/>
              </w:rPr>
              <w:br/>
              <w:t>zastupani po GSKG d.o.o.</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 </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Zagreb, Savska cesta 1</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16.633,36</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zajednička pričuva, Rješenje o ovrsi Ovrv -8286/10 i Ovrv 4862/12</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16.633,36</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zajednička pričuva, Rješenje o ovrsi Ovrv -8286/10 i Ovrv 4862/12</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ovrsi Ovrv -8286/10 od 16.07.2012 i Ovrv 4862/12 od 12.07.2010. javni bilježnik Stjepan Šaškor</w:t>
            </w:r>
          </w:p>
        </w:tc>
      </w:tr>
      <w:tr w:rsidTr="00885B76" w:rsidR="00471A03" w:rsidRPr="00C47EA1">
        <w:trPr>
          <w:cantSplit/>
          <w:trHeight w:val="214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5</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HEP ELEKTRA d.o.o. </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43965974818</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Zagreb, Ul. grada Vukovara 37</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1.778,82</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računi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1.778,82</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računi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r>
      <w:tr w:rsidTr="00885B76" w:rsidR="00471A03" w:rsidRPr="00C47EA1">
        <w:trPr>
          <w:cantSplit/>
          <w:trHeight w:val="717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6</w:t>
            </w:r>
          </w:p>
        </w:tc>
        <w:tc>
          <w:tcPr>
            <w:tcW w:type="pct" w:w="730"/>
            <w:shd w:fill="FFFFFF" w:color="000000" w:val="clear"/>
            <w:vAlign w:val="center"/>
            <w:hideMark/>
          </w:tcPr>
          <w:p w:rsidRDefault="00471A03" w:rsidP="00471A03" w:rsidR="00471A03" w:rsidRPr="00C47EA1">
            <w:pPr>
              <w:rPr>
                <w:bCs/>
                <w:sz w:val="24"/>
                <w:szCs w:val="24"/>
              </w:rPr>
            </w:pPr>
            <w:r w:rsidRPr="00C47EA1">
              <w:rPr>
                <w:bCs/>
                <w:sz w:val="24"/>
                <w:szCs w:val="24"/>
              </w:rPr>
              <w:t>RH, MINISTARSVO FINANCIJA, POREZNA UPRAVA</w:t>
            </w:r>
          </w:p>
        </w:tc>
        <w:tc>
          <w:tcPr>
            <w:tcW w:type="pct" w:w="496"/>
            <w:shd w:fill="FFFFFF" w:color="000000" w:val="clear"/>
            <w:vAlign w:val="center"/>
            <w:hideMark/>
          </w:tcPr>
          <w:p w:rsidRDefault="00471A03" w:rsidP="00471A03" w:rsidR="00471A03" w:rsidRPr="00C47EA1">
            <w:pPr>
              <w:jc w:val="center"/>
              <w:rPr>
                <w:bCs/>
                <w:sz w:val="24"/>
                <w:szCs w:val="24"/>
              </w:rPr>
            </w:pPr>
            <w:r w:rsidRPr="00C47EA1">
              <w:rPr>
                <w:bCs/>
                <w:sz w:val="24"/>
                <w:szCs w:val="24"/>
              </w:rPr>
              <w:t>18683136487</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Zagreb, Savska cesta 41</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1.306.770,13</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Porezi, doprinosi, javna davanja</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1.306.745,59</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Porezi, doprinosi, javna davanja</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24,54</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Iznos priznat u I.višem isplatnom redu</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 xml:space="preserve">Porezno rješenje klasa: UP/I-410-20/2009-001/15326, Porezno rješenje klasa:UP/I-410-12/16-01/2060,Porezno rješenje klasa:UP/I-410-12/15-01/4459, Porezno rješenje klasa:  UP/I-410-12/14-01/14-01/2155, Rješenje klasa: UP/I-415-01/11-01/19, Prijava poreza na dodanu vrijednost za 2010 i 2014 godinu </w:t>
            </w:r>
          </w:p>
        </w:tc>
      </w:tr>
      <w:tr w:rsidTr="00885B76" w:rsidR="00471A03" w:rsidRPr="00C47EA1">
        <w:trPr>
          <w:cantSplit/>
          <w:trHeight w:val="819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7</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HRVATSKE VODE, Vodnogospodarski odjel za gornju Savu</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28921383001</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Ulica grada Vukovara 271,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3.105,76</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Rješenja o ovrsi, rješenja o obvezi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3.105,76</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Rješenja o ovrsi, rješenja o obvezi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hideMark/>
          </w:tcPr>
          <w:p w:rsidRDefault="00471A03" w:rsidP="00471A03" w:rsidR="00471A03" w:rsidRPr="00C47EA1">
            <w:pPr>
              <w:rPr>
                <w:bCs/>
                <w:sz w:val="24"/>
                <w:szCs w:val="24"/>
              </w:rPr>
            </w:pPr>
            <w:r w:rsidRPr="00C47EA1">
              <w:rPr>
                <w:bCs/>
                <w:sz w:val="24"/>
                <w:szCs w:val="24"/>
              </w:rPr>
              <w:t>Rješenja o ovrsi:                               Klasa UP/I-363-03/2017-12/15868   Klasa:UP/i-363-03/2014-12/17961  Klasa:UP/I-363-03/2014-12/03839  Klasa:UP/I-363-03/2014-12/47950  Klasa:UP/i-363-03/2014-12/47951  Klasa: UP/I-363-03/2017-12/15869   Rješenja o obvezi: Klasa: UP/I-325-08/2017-14/133544  Klasa: UP/I-325-08/2011-67/3173</w:t>
            </w:r>
          </w:p>
        </w:tc>
      </w:tr>
      <w:tr w:rsidTr="00885B76" w:rsidR="00471A03" w:rsidRPr="00C47EA1">
        <w:trPr>
          <w:cantSplit/>
          <w:trHeight w:val="390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8</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UNICREDIT LEASING CROATIA d.o.o.</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18736141210</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Heinzelova 33,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26.717,54</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Ugovor o financijskom leasingu sa financiranjem PDV-br.22345/08 Ugovor o financijskom leasingu sa financiranjem PDV-a br.21132/08</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26.717,54</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Ugovor o financijskom leasingu sa financiranjem PDV-br.22345/08 Ugovor o financijskom leasingu sa financiranjem PDV-a br.21132/08</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Bjanko zadužnica OV-1301/08, bjanko zadužnica OV-1300/08, Bjanko Zadužnica  OV-2754/08, Bjanko zadužnica Ov-2753/08</w:t>
            </w:r>
          </w:p>
        </w:tc>
      </w:tr>
      <w:tr w:rsidTr="00885B76" w:rsidR="00471A03" w:rsidRPr="00C47EA1">
        <w:trPr>
          <w:cantSplit/>
          <w:trHeight w:val="681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9</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GRAD ZAGREB</w:t>
            </w:r>
          </w:p>
        </w:tc>
        <w:tc>
          <w:tcPr>
            <w:tcW w:type="pct" w:w="496"/>
            <w:shd w:fill="auto" w:color="auto" w:val="clear"/>
            <w:vAlign w:val="center"/>
            <w:hideMark/>
          </w:tcPr>
          <w:p w:rsidRDefault="00471A03" w:rsidP="00471A03" w:rsidR="00471A03" w:rsidRPr="00C47EA1">
            <w:pPr>
              <w:jc w:val="center"/>
              <w:rPr>
                <w:bCs/>
                <w:sz w:val="24"/>
                <w:szCs w:val="24"/>
              </w:rPr>
            </w:pPr>
            <w:r w:rsidRPr="00C47EA1">
              <w:rPr>
                <w:bCs/>
                <w:sz w:val="24"/>
                <w:szCs w:val="24"/>
              </w:rPr>
              <w:t>61817894937</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Trg Stjepana Radića 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6.289,50</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Komunalna naknada po ovršnim rješenjima</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6.289,50</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Komunalna naknada po ovršnim rješenjima</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Rješenja o ovrsi: Klasa:UP/I-363-03/2014-10/62561, Klasa: UP/I-363-03/2014-10/62562, Rješenja o obvezi: Klasa: UP/I-363-03/2017-01/02902, Klasa: UP/I-363-03/2010-01/0163, Klasa: UP/I-363-03/2010-33/6997, Klasa: UP/I-363-03/2010-33/6998</w:t>
            </w:r>
          </w:p>
        </w:tc>
      </w:tr>
      <w:tr w:rsidTr="00885B76" w:rsidR="00471A03" w:rsidRPr="00C47EA1">
        <w:trPr>
          <w:cantSplit/>
          <w:trHeight w:val="154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10</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HEP operator distribucijskog sustav d.o.o., Elektra Zagreb</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46830600751</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Zagreb, Ul. grada Vukovara 37</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17.812,87</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računi, kartica analitičkog konta</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17.812,87</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računi, kartica analitičkog konta</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 </w:t>
            </w:r>
          </w:p>
        </w:tc>
      </w:tr>
      <w:tr w:rsidTr="00885B76" w:rsidR="00471A03" w:rsidRPr="00C47EA1">
        <w:trPr>
          <w:cantSplit/>
          <w:trHeight w:val="154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11</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VODOOPSKRBA I ODVODNJA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83416546499</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Folnegovićeva 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2.383,07</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računi, rješenje o ovrsi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2.383,07</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računi, rješenje o ovrsi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Ovrv-19826/16 od 14.03.2016.</w:t>
            </w:r>
          </w:p>
        </w:tc>
      </w:tr>
      <w:tr w:rsidTr="00885B76" w:rsidR="00471A03" w:rsidRPr="00C47EA1">
        <w:trPr>
          <w:cantSplit/>
          <w:trHeight w:val="154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12</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GRADSKA PLINARA ZAGREB-OPSKRBA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74364571096</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Radnička cesta 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63.347,11</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računi, rješenja o ovrsi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63.347,11</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računi, rješenja o ovrsi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Ovrv-2343/13, Ovrv-3413/13, Ovrv-3069/14, Ovrv-6507/15, Ovrv-1193/16</w:t>
            </w:r>
          </w:p>
        </w:tc>
      </w:tr>
      <w:tr w:rsidTr="00885B76" w:rsidR="00471A03" w:rsidRPr="00C47EA1">
        <w:trPr>
          <w:cantSplit/>
          <w:trHeight w:val="369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13</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ZAGREBAČKI HOLDING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85584865987</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Ulica grada Vukovara 41,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191.237,17</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Izvod otvorenih stavaka, Rješenja o ovrsi</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191.237,17</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Izvod otvorenih stavaka, Rješenja o ovrsi</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hideMark/>
          </w:tcPr>
          <w:p w:rsidRDefault="00471A03" w:rsidP="00471A03" w:rsidR="00471A03" w:rsidRPr="00C47EA1">
            <w:pPr>
              <w:rPr>
                <w:bCs/>
                <w:sz w:val="24"/>
                <w:szCs w:val="24"/>
              </w:rPr>
            </w:pPr>
            <w:r w:rsidRPr="00C47EA1">
              <w:rPr>
                <w:bCs/>
                <w:sz w:val="24"/>
                <w:szCs w:val="24"/>
              </w:rPr>
              <w:t>Ovrv-3611/2012, Ovrv-15599/16, Ovrv1599/16, Ovrv-38908/16, Ovrv1215/17, Ovrv-12515/2017, Ovrv-12515/17, Ovrv-55091/17. Ovrv-55091/17, Ovrv -5368/10</w:t>
            </w:r>
          </w:p>
        </w:tc>
      </w:tr>
      <w:tr w:rsidTr="00885B76" w:rsidR="00471A03" w:rsidRPr="00C47EA1">
        <w:trPr>
          <w:cantSplit/>
          <w:trHeight w:val="421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14</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H-ABDUCO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13667298928</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Slavonska avenija 6A,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4.774.512,77</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Ugovor o kreditu broj:211-146/2007 sa sporazumom o osiguranju novčane tražbine, solemniziran 06.06.2007.g., JB Zoje Puljiz iz Splita, OV-4585/07</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4.774.512,77</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Ugovor o kreditu broj:211-146/2007 sa sporazumom o osiguranju novčane tražbine, solemniziran 06.06.2007.g., JB Zoje Puljiz iz Splita, OV-4585/07,</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Ugovor o kreditu broj:211-146/2007 sa sporazumom o osiguranju novčane tražbine, solemniziran 06.06.2007.g.OV-4585/07</w:t>
            </w:r>
          </w:p>
        </w:tc>
      </w:tr>
      <w:tr w:rsidTr="00885B76" w:rsidR="00471A03" w:rsidRPr="00C47EA1">
        <w:trPr>
          <w:cantSplit/>
          <w:trHeight w:val="166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15</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CROATIA osigranje d.d.</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26187994862</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Vatroslava Jagića 33, Zagreb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86.704,33</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 xml:space="preserve">Rješenje o ovrsi  Ovrv-51/11 od 02.06.2011. </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86.704,33</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 xml:space="preserve">Rješenje o ovrsi  Ovrv-51/11 od 02.06.2011. </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 xml:space="preserve">Rješenje o ovrsi  Ovrv-51/11 od 02.06.2011. </w:t>
            </w:r>
          </w:p>
        </w:tc>
      </w:tr>
      <w:tr w:rsidTr="00885B76" w:rsidR="00471A03" w:rsidRPr="00C47EA1">
        <w:trPr>
          <w:cantSplit/>
          <w:trHeight w:val="198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16</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SUVLASNICI ZGRADE Zagreb, Svetice 24 i 24/1 </w:t>
            </w:r>
            <w:r w:rsidRPr="00C47EA1">
              <w:rPr>
                <w:bCs/>
                <w:sz w:val="24"/>
                <w:szCs w:val="24"/>
              </w:rPr>
              <w:br/>
              <w:t>zastupani po BMD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79273112873</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Dobrolska 13a, Sesvete</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1.331,36</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Rješenje o ovrsi Ovrv-20328/10</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1.331,36</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Rješenje o ovrsi Ovrv-20328/10</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ovrsi Ovrv-20328/10</w:t>
            </w:r>
          </w:p>
        </w:tc>
      </w:tr>
      <w:tr w:rsidTr="00885B76" w:rsidR="00471A03" w:rsidRPr="00C47EA1">
        <w:trPr>
          <w:cantSplit/>
          <w:trHeight w:val="198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17</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SUVLASNICI ZGRADE Zagreb, Svetice 24 i 24/1 </w:t>
            </w:r>
            <w:r w:rsidRPr="00C47EA1">
              <w:rPr>
                <w:bCs/>
                <w:sz w:val="24"/>
                <w:szCs w:val="24"/>
              </w:rPr>
              <w:br/>
              <w:t>zastupani po BMD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79273112873</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Dobrolska 13a, Sesvete</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650,99</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Rješenje o ovrsi Ovrv-17090/12</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650,99</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Rješenje o ovrsi Ovrv-17090/12</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ovrsi Ovrv-17090/12</w:t>
            </w:r>
          </w:p>
        </w:tc>
      </w:tr>
      <w:tr w:rsidTr="00885B76" w:rsidR="00471A03" w:rsidRPr="00C47EA1">
        <w:trPr>
          <w:cantSplit/>
          <w:trHeight w:val="1980"/>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t>18</w:t>
            </w:r>
          </w:p>
        </w:tc>
        <w:tc>
          <w:tcPr>
            <w:tcW w:type="pct" w:w="730"/>
            <w:shd w:fill="auto" w:color="auto" w:val="clear"/>
            <w:vAlign w:val="center"/>
            <w:hideMark/>
          </w:tcPr>
          <w:p w:rsidRDefault="00471A03" w:rsidP="00471A03" w:rsidR="00471A03" w:rsidRPr="00C47EA1">
            <w:pPr>
              <w:jc w:val="center"/>
              <w:rPr>
                <w:bCs/>
                <w:sz w:val="24"/>
                <w:szCs w:val="24"/>
              </w:rPr>
            </w:pPr>
            <w:r w:rsidRPr="00C47EA1">
              <w:rPr>
                <w:bCs/>
                <w:sz w:val="24"/>
                <w:szCs w:val="24"/>
              </w:rPr>
              <w:t xml:space="preserve">SUVLASNICI ZGRADE Zagreb, Svetice 24 i 24/1 </w:t>
            </w:r>
            <w:r w:rsidRPr="00C47EA1">
              <w:rPr>
                <w:bCs/>
                <w:sz w:val="24"/>
                <w:szCs w:val="24"/>
              </w:rPr>
              <w:br/>
              <w:t>zastupani po BMD d.o.o.</w:t>
            </w:r>
          </w:p>
        </w:tc>
        <w:tc>
          <w:tcPr>
            <w:tcW w:type="pct" w:w="496"/>
            <w:shd w:fill="auto" w:color="auto" w:val="clear"/>
            <w:noWrap/>
            <w:vAlign w:val="center"/>
            <w:hideMark/>
          </w:tcPr>
          <w:p w:rsidRDefault="00471A03" w:rsidP="00471A03" w:rsidR="00471A03" w:rsidRPr="00C47EA1">
            <w:pPr>
              <w:jc w:val="center"/>
              <w:rPr>
                <w:bCs/>
                <w:sz w:val="24"/>
                <w:szCs w:val="24"/>
              </w:rPr>
            </w:pPr>
            <w:r w:rsidRPr="00C47EA1">
              <w:rPr>
                <w:bCs/>
                <w:sz w:val="24"/>
                <w:szCs w:val="24"/>
              </w:rPr>
              <w:t>79273112873</w:t>
            </w:r>
          </w:p>
        </w:tc>
        <w:tc>
          <w:tcPr>
            <w:tcW w:type="pct" w:w="366"/>
            <w:shd w:fill="auto" w:color="auto" w:val="clear"/>
            <w:vAlign w:val="center"/>
            <w:hideMark/>
          </w:tcPr>
          <w:p w:rsidRDefault="00471A03" w:rsidP="00471A03" w:rsidR="00471A03" w:rsidRPr="00C47EA1">
            <w:pPr>
              <w:jc w:val="center"/>
              <w:rPr>
                <w:bCs/>
                <w:sz w:val="24"/>
                <w:szCs w:val="24"/>
              </w:rPr>
            </w:pPr>
            <w:r w:rsidRPr="00C47EA1">
              <w:rPr>
                <w:bCs/>
                <w:sz w:val="24"/>
                <w:szCs w:val="24"/>
              </w:rPr>
              <w:t>Dobrolska 13a, Sesvete</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3.858,73</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Rješenje o ovrsi Ovrv-17089/12</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3.858,73</w:t>
            </w:r>
          </w:p>
        </w:tc>
        <w:tc>
          <w:tcPr>
            <w:tcW w:type="pct" w:w="337"/>
            <w:shd w:fill="auto" w:color="auto" w:val="clear"/>
            <w:vAlign w:val="center"/>
            <w:hideMark/>
          </w:tcPr>
          <w:p w:rsidRDefault="00471A03" w:rsidP="00471A03" w:rsidR="00471A03" w:rsidRPr="00C47EA1">
            <w:pPr>
              <w:rPr>
                <w:bCs/>
                <w:sz w:val="24"/>
                <w:szCs w:val="24"/>
              </w:rPr>
            </w:pPr>
            <w:r w:rsidRPr="00C47EA1">
              <w:rPr>
                <w:bCs/>
                <w:sz w:val="24"/>
                <w:szCs w:val="24"/>
              </w:rPr>
              <w:t>Rješenje o ovrsi Ovrv-17089/12</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91"/>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427"/>
            <w:shd w:fill="auto" w:color="auto" w:val="clear"/>
            <w:vAlign w:val="center"/>
            <w:hideMark/>
          </w:tcPr>
          <w:p w:rsidRDefault="00471A03" w:rsidP="00471A03" w:rsidR="00471A03" w:rsidRPr="00C47EA1">
            <w:pPr>
              <w:rPr>
                <w:bCs/>
                <w:sz w:val="24"/>
                <w:szCs w:val="24"/>
              </w:rPr>
            </w:pPr>
            <w:r w:rsidRPr="00C47EA1">
              <w:rPr>
                <w:bCs/>
                <w:sz w:val="24"/>
                <w:szCs w:val="24"/>
              </w:rPr>
              <w:t>Rješenje o ovrsi Ovrv-17089/12</w:t>
            </w:r>
          </w:p>
        </w:tc>
      </w:tr>
      <w:tr w:rsidTr="00885B76" w:rsidR="00471A03" w:rsidRPr="00C47EA1">
        <w:trPr>
          <w:cantSplit/>
          <w:trHeight w:val="3405"/>
        </w:trPr>
        <w:tc>
          <w:tcPr>
            <w:tcW w:type="pct" w:w="184"/>
            <w:shd w:fill="auto" w:color="auto" w:val="clear"/>
            <w:vAlign w:val="center"/>
            <w:hideMark/>
          </w:tcPr>
          <w:p w:rsidRDefault="00471A03" w:rsidP="00471A03" w:rsidR="00471A03" w:rsidRPr="00C47EA1">
            <w:pPr>
              <w:rPr>
                <w:bCs/>
                <w:sz w:val="24"/>
                <w:szCs w:val="24"/>
              </w:rPr>
            </w:pPr>
            <w:r w:rsidRPr="00C47EA1">
              <w:rPr>
                <w:bCs/>
                <w:sz w:val="24"/>
                <w:szCs w:val="24"/>
              </w:rPr>
              <w:lastRenderedPageBreak/>
              <w:t>19</w:t>
            </w:r>
          </w:p>
        </w:tc>
        <w:tc>
          <w:tcPr>
            <w:tcW w:type="pct" w:w="730"/>
            <w:shd w:fill="FFFFFF" w:color="000000" w:val="clear"/>
            <w:vAlign w:val="center"/>
            <w:hideMark/>
          </w:tcPr>
          <w:p w:rsidRDefault="00471A03" w:rsidP="00471A03" w:rsidR="00471A03" w:rsidRPr="00C47EA1">
            <w:pPr>
              <w:rPr>
                <w:bCs/>
                <w:sz w:val="24"/>
                <w:szCs w:val="24"/>
              </w:rPr>
            </w:pPr>
            <w:r w:rsidRPr="00C47EA1">
              <w:rPr>
                <w:bCs/>
                <w:sz w:val="24"/>
                <w:szCs w:val="24"/>
              </w:rPr>
              <w:t>Rade Volarević, kao bivši vlasnik obrta Proizvodnja sadnica, trgovina, poslovanje nekretninama"Rasadnik Prud"</w:t>
            </w:r>
          </w:p>
        </w:tc>
        <w:tc>
          <w:tcPr>
            <w:tcW w:type="pct" w:w="496"/>
            <w:shd w:fill="FFFFFF" w:color="000000" w:val="clear"/>
            <w:vAlign w:val="center"/>
            <w:hideMark/>
          </w:tcPr>
          <w:p w:rsidRDefault="00471A03" w:rsidP="00471A03" w:rsidR="00471A03" w:rsidRPr="00C47EA1">
            <w:pPr>
              <w:jc w:val="center"/>
              <w:rPr>
                <w:bCs/>
                <w:sz w:val="24"/>
                <w:szCs w:val="24"/>
              </w:rPr>
            </w:pPr>
            <w:r w:rsidRPr="00C47EA1">
              <w:rPr>
                <w:bCs/>
                <w:sz w:val="24"/>
                <w:szCs w:val="24"/>
              </w:rPr>
              <w:t>31100510900</w:t>
            </w:r>
          </w:p>
        </w:tc>
        <w:tc>
          <w:tcPr>
            <w:tcW w:type="pct" w:w="366"/>
            <w:shd w:fill="FFFFFF" w:color="000000" w:val="clear"/>
            <w:vAlign w:val="center"/>
            <w:hideMark/>
          </w:tcPr>
          <w:p w:rsidRDefault="00471A03" w:rsidP="00471A03" w:rsidR="00471A03" w:rsidRPr="00C47EA1">
            <w:pPr>
              <w:jc w:val="center"/>
              <w:rPr>
                <w:bCs/>
                <w:sz w:val="24"/>
                <w:szCs w:val="24"/>
              </w:rPr>
            </w:pPr>
            <w:r w:rsidRPr="00C47EA1">
              <w:rPr>
                <w:bCs/>
                <w:sz w:val="24"/>
                <w:szCs w:val="24"/>
              </w:rPr>
              <w:t xml:space="preserve"> Metković, Put Narone bb</w:t>
            </w:r>
          </w:p>
        </w:tc>
        <w:tc>
          <w:tcPr>
            <w:tcW w:type="pct" w:w="511"/>
            <w:shd w:fill="auto" w:color="auto" w:val="clear"/>
            <w:vAlign w:val="center"/>
            <w:hideMark/>
          </w:tcPr>
          <w:p w:rsidRDefault="00471A03" w:rsidP="00471A03" w:rsidR="00471A03" w:rsidRPr="00C47EA1">
            <w:pPr>
              <w:jc w:val="center"/>
              <w:rPr>
                <w:bCs/>
                <w:sz w:val="24"/>
                <w:szCs w:val="24"/>
              </w:rPr>
            </w:pPr>
            <w:r w:rsidRPr="00C47EA1">
              <w:rPr>
                <w:bCs/>
                <w:sz w:val="24"/>
                <w:szCs w:val="24"/>
              </w:rPr>
              <w:t>754.773,40</w:t>
            </w:r>
          </w:p>
        </w:tc>
        <w:tc>
          <w:tcPr>
            <w:tcW w:type="pct" w:w="488"/>
            <w:shd w:fill="auto" w:color="auto" w:val="clear"/>
            <w:vAlign w:val="center"/>
            <w:hideMark/>
          </w:tcPr>
          <w:p w:rsidRDefault="00471A03" w:rsidP="00471A03" w:rsidR="00471A03" w:rsidRPr="00C47EA1">
            <w:pPr>
              <w:rPr>
                <w:bCs/>
                <w:sz w:val="24"/>
                <w:szCs w:val="24"/>
              </w:rPr>
            </w:pPr>
            <w:r w:rsidRPr="00C47EA1">
              <w:rPr>
                <w:bCs/>
                <w:sz w:val="24"/>
                <w:szCs w:val="24"/>
              </w:rPr>
              <w:t>Nepravomoćna presuda Trgovačkog suda u Splitu, Stalna služba u DubrovnikuPosl.br. P.399/2011 od 15.07.2014.</w:t>
            </w:r>
          </w:p>
        </w:tc>
        <w:tc>
          <w:tcPr>
            <w:tcW w:type="pct" w:w="534"/>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33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c>
          <w:tcPr>
            <w:tcW w:type="pct" w:w="537"/>
            <w:shd w:fill="auto" w:color="auto" w:val="clear"/>
            <w:vAlign w:val="center"/>
            <w:hideMark/>
          </w:tcPr>
          <w:p w:rsidRDefault="00471A03" w:rsidP="00471A03" w:rsidR="00471A03" w:rsidRPr="00C47EA1">
            <w:pPr>
              <w:jc w:val="center"/>
              <w:rPr>
                <w:bCs/>
                <w:sz w:val="24"/>
                <w:szCs w:val="24"/>
              </w:rPr>
            </w:pPr>
            <w:r w:rsidRPr="00C47EA1">
              <w:rPr>
                <w:bCs/>
                <w:sz w:val="24"/>
                <w:szCs w:val="24"/>
              </w:rPr>
              <w:t>754.773,40</w:t>
            </w:r>
          </w:p>
        </w:tc>
        <w:tc>
          <w:tcPr>
            <w:tcW w:type="pct" w:w="391"/>
            <w:shd w:fill="auto" w:color="auto" w:val="clear"/>
            <w:vAlign w:val="center"/>
            <w:hideMark/>
          </w:tcPr>
          <w:p w:rsidRDefault="00471A03" w:rsidP="00471A03" w:rsidR="00471A03" w:rsidRPr="00C47EA1">
            <w:pPr>
              <w:rPr>
                <w:bCs/>
                <w:sz w:val="24"/>
                <w:szCs w:val="24"/>
              </w:rPr>
            </w:pPr>
            <w:r w:rsidRPr="00C47EA1">
              <w:rPr>
                <w:bCs/>
                <w:sz w:val="24"/>
                <w:szCs w:val="24"/>
              </w:rPr>
              <w:t>Nepravomoćna presuda Trgovačkog suda u Splitu, Stalna služba u Dubrovniku P-399/2011, u tijeku žalbeni postupak Pž-7286/2014</w:t>
            </w:r>
          </w:p>
        </w:tc>
        <w:tc>
          <w:tcPr>
            <w:tcW w:type="pct" w:w="427"/>
            <w:shd w:fill="auto" w:color="auto" w:val="clear"/>
            <w:vAlign w:val="center"/>
            <w:hideMark/>
          </w:tcPr>
          <w:p w:rsidRDefault="00471A03" w:rsidP="00471A03" w:rsidR="00471A03" w:rsidRPr="00C47EA1">
            <w:pPr>
              <w:jc w:val="center"/>
              <w:rPr>
                <w:bCs/>
                <w:sz w:val="24"/>
                <w:szCs w:val="24"/>
              </w:rPr>
            </w:pPr>
            <w:r w:rsidRPr="00C47EA1">
              <w:rPr>
                <w:bCs/>
                <w:sz w:val="24"/>
                <w:szCs w:val="24"/>
              </w:rPr>
              <w:t>-</w:t>
            </w:r>
          </w:p>
        </w:tc>
      </w:tr>
      <w:tr w:rsidTr="00885B76" w:rsidR="00471A03" w:rsidRPr="00C47EA1">
        <w:trPr>
          <w:cantSplit/>
          <w:trHeight w:val="420"/>
        </w:trPr>
        <w:tc>
          <w:tcPr>
            <w:tcW w:type="pct" w:w="914"/>
            <w:gridSpan w:val="2"/>
            <w:shd w:fill="auto" w:color="auto" w:val="clear"/>
            <w:noWrap/>
            <w:vAlign w:val="bottom"/>
            <w:hideMark/>
          </w:tcPr>
          <w:p w:rsidRDefault="00471A03" w:rsidP="00471A03" w:rsidR="00471A03" w:rsidRPr="00C47EA1">
            <w:pPr>
              <w:rPr>
                <w:bCs/>
                <w:sz w:val="24"/>
                <w:szCs w:val="24"/>
              </w:rPr>
            </w:pPr>
            <w:r w:rsidRPr="00C47EA1">
              <w:rPr>
                <w:bCs/>
                <w:sz w:val="24"/>
                <w:szCs w:val="24"/>
              </w:rPr>
              <w:t>UKUPNO</w:t>
            </w:r>
          </w:p>
        </w:tc>
        <w:tc>
          <w:tcPr>
            <w:tcW w:type="pct" w:w="496"/>
            <w:shd w:fill="auto" w:color="auto" w:val="clear"/>
            <w:noWrap/>
            <w:vAlign w:val="bottom"/>
            <w:hideMark/>
          </w:tcPr>
          <w:p w:rsidRDefault="00471A03" w:rsidP="00471A03" w:rsidR="00471A03" w:rsidRPr="00C47EA1">
            <w:pPr>
              <w:rPr>
                <w:bCs/>
                <w:sz w:val="24"/>
                <w:szCs w:val="24"/>
              </w:rPr>
            </w:pPr>
            <w:r w:rsidRPr="00C47EA1">
              <w:rPr>
                <w:bCs/>
                <w:sz w:val="24"/>
                <w:szCs w:val="24"/>
              </w:rPr>
              <w:t> </w:t>
            </w:r>
          </w:p>
        </w:tc>
        <w:tc>
          <w:tcPr>
            <w:tcW w:type="pct" w:w="366"/>
            <w:shd w:fill="auto" w:color="auto" w:val="clear"/>
            <w:noWrap/>
            <w:vAlign w:val="bottom"/>
            <w:hideMark/>
          </w:tcPr>
          <w:p w:rsidRDefault="00471A03" w:rsidP="00471A03" w:rsidR="00471A03" w:rsidRPr="00C47EA1">
            <w:pPr>
              <w:rPr>
                <w:bCs/>
                <w:sz w:val="24"/>
                <w:szCs w:val="24"/>
              </w:rPr>
            </w:pPr>
            <w:r w:rsidRPr="00C47EA1">
              <w:rPr>
                <w:bCs/>
                <w:sz w:val="24"/>
                <w:szCs w:val="24"/>
              </w:rPr>
              <w:t> </w:t>
            </w:r>
          </w:p>
        </w:tc>
        <w:tc>
          <w:tcPr>
            <w:tcW w:type="pct" w:w="511"/>
            <w:shd w:fill="auto" w:color="auto" w:val="clear"/>
            <w:noWrap/>
            <w:vAlign w:val="bottom"/>
            <w:hideMark/>
          </w:tcPr>
          <w:p w:rsidRDefault="00471A03" w:rsidP="00471A03" w:rsidR="00471A03" w:rsidRPr="00C47EA1">
            <w:pPr>
              <w:jc w:val="right"/>
              <w:rPr>
                <w:bCs/>
                <w:sz w:val="24"/>
                <w:szCs w:val="24"/>
              </w:rPr>
            </w:pPr>
            <w:r w:rsidRPr="00C47EA1">
              <w:rPr>
                <w:bCs/>
                <w:sz w:val="24"/>
                <w:szCs w:val="24"/>
              </w:rPr>
              <w:t>7.304.604,75</w:t>
            </w:r>
          </w:p>
        </w:tc>
        <w:tc>
          <w:tcPr>
            <w:tcW w:type="pct" w:w="488"/>
            <w:shd w:fill="auto" w:color="auto" w:val="clear"/>
            <w:noWrap/>
            <w:vAlign w:val="bottom"/>
            <w:hideMark/>
          </w:tcPr>
          <w:p w:rsidRDefault="00471A03" w:rsidP="00471A03" w:rsidR="00471A03" w:rsidRPr="00C47EA1">
            <w:pPr>
              <w:rPr>
                <w:bCs/>
                <w:sz w:val="24"/>
                <w:szCs w:val="24"/>
              </w:rPr>
            </w:pPr>
            <w:r w:rsidRPr="00C47EA1">
              <w:rPr>
                <w:bCs/>
                <w:sz w:val="24"/>
                <w:szCs w:val="24"/>
              </w:rPr>
              <w:t> </w:t>
            </w:r>
          </w:p>
        </w:tc>
        <w:tc>
          <w:tcPr>
            <w:tcW w:type="pct" w:w="534"/>
            <w:shd w:fill="auto" w:color="auto" w:val="clear"/>
            <w:noWrap/>
            <w:vAlign w:val="bottom"/>
            <w:hideMark/>
          </w:tcPr>
          <w:p w:rsidRDefault="00471A03" w:rsidP="00471A03" w:rsidR="00471A03" w:rsidRPr="00C47EA1">
            <w:pPr>
              <w:jc w:val="right"/>
              <w:rPr>
                <w:bCs/>
                <w:sz w:val="24"/>
                <w:szCs w:val="24"/>
              </w:rPr>
            </w:pPr>
            <w:r w:rsidRPr="00C47EA1">
              <w:rPr>
                <w:bCs/>
                <w:sz w:val="24"/>
                <w:szCs w:val="24"/>
              </w:rPr>
              <w:t>6.549.806,81</w:t>
            </w:r>
          </w:p>
        </w:tc>
        <w:tc>
          <w:tcPr>
            <w:tcW w:type="pct" w:w="337"/>
            <w:shd w:fill="auto" w:color="auto" w:val="clear"/>
            <w:noWrap/>
            <w:vAlign w:val="bottom"/>
            <w:hideMark/>
          </w:tcPr>
          <w:p w:rsidRDefault="00471A03" w:rsidP="00471A03" w:rsidR="00471A03" w:rsidRPr="00C47EA1">
            <w:pPr>
              <w:rPr>
                <w:bCs/>
                <w:sz w:val="24"/>
                <w:szCs w:val="24"/>
              </w:rPr>
            </w:pPr>
            <w:r w:rsidRPr="00C47EA1">
              <w:rPr>
                <w:bCs/>
                <w:sz w:val="24"/>
                <w:szCs w:val="24"/>
              </w:rPr>
              <w:t> </w:t>
            </w:r>
          </w:p>
        </w:tc>
        <w:tc>
          <w:tcPr>
            <w:tcW w:type="pct" w:w="537"/>
            <w:shd w:fill="auto" w:color="auto" w:val="clear"/>
            <w:noWrap/>
            <w:vAlign w:val="bottom"/>
            <w:hideMark/>
          </w:tcPr>
          <w:p w:rsidRDefault="00471A03" w:rsidP="00471A03" w:rsidR="00471A03" w:rsidRPr="00C47EA1">
            <w:pPr>
              <w:jc w:val="center"/>
              <w:rPr>
                <w:bCs/>
                <w:sz w:val="24"/>
                <w:szCs w:val="24"/>
              </w:rPr>
            </w:pPr>
            <w:r w:rsidRPr="00C47EA1">
              <w:rPr>
                <w:bCs/>
                <w:sz w:val="24"/>
                <w:szCs w:val="24"/>
              </w:rPr>
              <w:t>754.797,94</w:t>
            </w:r>
          </w:p>
        </w:tc>
        <w:tc>
          <w:tcPr>
            <w:tcW w:type="pct" w:w="391"/>
            <w:shd w:fill="auto" w:color="auto" w:val="clear"/>
            <w:noWrap/>
            <w:vAlign w:val="bottom"/>
            <w:hideMark/>
          </w:tcPr>
          <w:p w:rsidRDefault="00471A03" w:rsidP="00471A03" w:rsidR="00471A03" w:rsidRPr="00C47EA1">
            <w:pPr>
              <w:jc w:val="center"/>
              <w:rPr>
                <w:bCs/>
                <w:sz w:val="24"/>
                <w:szCs w:val="24"/>
              </w:rPr>
            </w:pPr>
            <w:r w:rsidRPr="00C47EA1">
              <w:rPr>
                <w:bCs/>
                <w:sz w:val="24"/>
                <w:szCs w:val="24"/>
              </w:rPr>
              <w:t> </w:t>
            </w:r>
          </w:p>
        </w:tc>
        <w:tc>
          <w:tcPr>
            <w:tcW w:type="pct" w:w="427"/>
            <w:shd w:fill="auto" w:color="auto" w:val="clear"/>
            <w:noWrap/>
            <w:vAlign w:val="bottom"/>
            <w:hideMark/>
          </w:tcPr>
          <w:p w:rsidRDefault="00471A03" w:rsidP="00471A03" w:rsidR="00471A03" w:rsidRPr="00C47EA1">
            <w:pPr>
              <w:jc w:val="center"/>
              <w:rPr>
                <w:bCs/>
                <w:sz w:val="24"/>
                <w:szCs w:val="24"/>
              </w:rPr>
            </w:pPr>
            <w:r w:rsidRPr="00C47EA1">
              <w:rPr>
                <w:bCs/>
                <w:sz w:val="24"/>
                <w:szCs w:val="24"/>
              </w:rPr>
              <w:t> </w:t>
            </w:r>
          </w:p>
        </w:tc>
      </w:tr>
    </w:tbl>
    <w:p w:rsidRDefault="00471A03" w:rsidP="00471A03" w:rsidR="00471A03" w:rsidRPr="00C47EA1">
      <w:pPr>
        <w:rPr>
          <w:b/>
          <w:sz w:val="24"/>
          <w:szCs w:val="24"/>
        </w:rPr>
      </w:pPr>
    </w:p>
    <w:p w:rsidRDefault="008A4DF8" w:rsidP="00471A03" w:rsidR="00471A03">
      <w:pPr>
        <w:rPr>
          <w:sz w:val="24"/>
          <w:szCs w:val="24"/>
        </w:rPr>
      </w:pPr>
      <w:r w:rsidRPr="008A4DF8">
        <w:rPr>
          <w:sz w:val="24"/>
          <w:szCs w:val="24"/>
        </w:rPr>
        <w:t xml:space="preserve">Utvrđuje se da RH, MF Porezna uprava povlači u II višem isplatnom redu iznos od 24,54 kn jer je ta tražbina priznata u I. višem isplatnom redu. </w:t>
      </w:r>
    </w:p>
    <w:p w:rsidRDefault="00D6203E" w:rsidP="00471A03" w:rsidR="00D6203E">
      <w:pPr>
        <w:rPr>
          <w:sz w:val="24"/>
          <w:szCs w:val="24"/>
        </w:rPr>
      </w:pPr>
    </w:p>
    <w:p w:rsidRDefault="00D6203E" w:rsidP="00471A03" w:rsidR="00D6203E">
      <w:pPr>
        <w:rPr>
          <w:sz w:val="24"/>
          <w:szCs w:val="24"/>
        </w:rPr>
      </w:pPr>
      <w:r>
        <w:rPr>
          <w:sz w:val="24"/>
          <w:szCs w:val="24"/>
        </w:rPr>
        <w:t>Sud donosi</w:t>
      </w:r>
    </w:p>
    <w:p w:rsidRDefault="00D6203E" w:rsidP="00D6203E" w:rsidR="00D6203E">
      <w:pPr>
        <w:jc w:val="center"/>
        <w:rPr>
          <w:sz w:val="24"/>
          <w:szCs w:val="24"/>
        </w:rPr>
      </w:pPr>
      <w:r>
        <w:rPr>
          <w:sz w:val="24"/>
          <w:szCs w:val="24"/>
        </w:rPr>
        <w:t>rješenje</w:t>
      </w:r>
    </w:p>
    <w:p w:rsidRDefault="00D6203E" w:rsidP="00471A03" w:rsidR="00D6203E">
      <w:pPr>
        <w:rPr>
          <w:sz w:val="24"/>
          <w:szCs w:val="24"/>
        </w:rPr>
      </w:pPr>
    </w:p>
    <w:p w:rsidRDefault="00D6203E" w:rsidP="00D6203E" w:rsidR="00D6203E">
      <w:pPr>
        <w:ind w:firstLine="360"/>
        <w:rPr>
          <w:sz w:val="24"/>
          <w:szCs w:val="24"/>
        </w:rPr>
      </w:pPr>
      <w:r>
        <w:rPr>
          <w:sz w:val="24"/>
          <w:szCs w:val="24"/>
        </w:rPr>
        <w:t xml:space="preserve">Utvrđuje se da je dio tražbine u II. višem isplatnom redu u iznosu od 24,54 kn povučen. </w:t>
      </w:r>
    </w:p>
    <w:p w:rsidRDefault="00D6203E" w:rsidP="00D6203E" w:rsidR="00D6203E" w:rsidRPr="008A4DF8">
      <w:pPr>
        <w:ind w:firstLine="360"/>
        <w:rPr>
          <w:sz w:val="24"/>
          <w:szCs w:val="24"/>
        </w:rPr>
      </w:pPr>
    </w:p>
    <w:p w:rsidRDefault="008A4DF8" w:rsidP="00471A03" w:rsidR="008A4DF8" w:rsidRPr="00C47EA1">
      <w:pPr>
        <w:rPr>
          <w:b/>
          <w:sz w:val="24"/>
          <w:szCs w:val="24"/>
        </w:rPr>
      </w:pPr>
    </w:p>
    <w:p w:rsidRDefault="00471A03" w:rsidP="00471A03" w:rsidR="00471A03" w:rsidRPr="00C47EA1">
      <w:pPr>
        <w:pStyle w:val="Odlomakpopisa"/>
        <w:numPr>
          <w:ilvl w:val="0"/>
          <w:numId w:val="16"/>
        </w:numPr>
        <w:spacing w:lineRule="auto" w:line="259" w:after="160"/>
        <w:jc w:val="both"/>
        <w:rPr>
          <w:rFonts w:hAnsi="Times New Roman" w:ascii="Times New Roman"/>
          <w:i/>
          <w:sz w:val="24"/>
          <w:szCs w:val="24"/>
        </w:rPr>
      </w:pPr>
      <w:r w:rsidRPr="00C47EA1">
        <w:rPr>
          <w:rFonts w:hAnsi="Times New Roman" w:ascii="Times New Roman"/>
          <w:i/>
          <w:sz w:val="24"/>
          <w:szCs w:val="24"/>
        </w:rPr>
        <w:t>Napomena pod red.br.13: vjerovnik ZAGREBAČKI HOLDING d.o.o., OIB: 85584865987, Ul. grada Vukovara 41, Zagreb, dio tražbine koji se odnosi na Podružnicu Čistoća iznosi 190.010,34 kn, a dio tražbine koji se odnosi na Podružnicu Zagrebparking iznosi 1.226,83 kn što ukupno iznosi 191.237,17 kn</w:t>
      </w:r>
    </w:p>
    <w:p w:rsidRDefault="00471A03" w:rsidP="00471A03" w:rsidR="00471A03" w:rsidRPr="00C47EA1">
      <w:pPr>
        <w:pStyle w:val="Odlomakpopisa"/>
        <w:numPr>
          <w:ilvl w:val="0"/>
          <w:numId w:val="16"/>
        </w:numPr>
        <w:spacing w:lineRule="auto" w:line="259" w:after="160"/>
        <w:jc w:val="both"/>
        <w:rPr>
          <w:rFonts w:hAnsi="Times New Roman" w:ascii="Times New Roman"/>
          <w:i/>
          <w:sz w:val="24"/>
          <w:szCs w:val="24"/>
        </w:rPr>
      </w:pPr>
      <w:r w:rsidRPr="00C47EA1">
        <w:rPr>
          <w:rFonts w:hAnsi="Times New Roman" w:ascii="Times New Roman"/>
          <w:i/>
          <w:sz w:val="24"/>
          <w:szCs w:val="24"/>
        </w:rPr>
        <w:t xml:space="preserve">2. Napomena pod red.br 14 :  vjerovnik H-ABDUCO d.o.o., Zagreb, Slavonska avenija 6A, OIB:13667298928, je dana 23.04.2014. g. kao cesionar, sklopio s HYPO-ALPE-ADRIA-BANK  d.d. Zagreb, Slavonska 6, OIB:14036333877, kao cedentom , Ugovor o ustupu tražbine, potvrđendana24.04.2014. kod javnog bilježnika Mladena Ježeka iz Zagreba, pod  posl.br OV-874/14-2, te Aneks Ugovoru  o ustupu tražbine, </w:t>
      </w:r>
      <w:r w:rsidRPr="00C47EA1">
        <w:rPr>
          <w:rFonts w:hAnsi="Times New Roman" w:ascii="Times New Roman"/>
          <w:i/>
          <w:sz w:val="24"/>
          <w:szCs w:val="24"/>
        </w:rPr>
        <w:lastRenderedPageBreak/>
        <w:t>potvrđen dana 01.072016.kod javnog bilježnika pod posl.br.Ov-2639/16-2, a temeljem kojeg Ugovotra su s Banke kao cedenta, odnosno kao prethodnog vjerovnika prenesene tražbine na novog vjerovnika H-ABDUCO d.o.o..</w:t>
      </w:r>
    </w:p>
    <w:p w:rsidRDefault="00471A03" w:rsidP="00471A03" w:rsidR="00471A03" w:rsidRPr="00C47EA1">
      <w:pPr>
        <w:pStyle w:val="Odlomakpopisa"/>
        <w:numPr>
          <w:ilvl w:val="0"/>
          <w:numId w:val="16"/>
        </w:numPr>
        <w:spacing w:lineRule="auto" w:line="259" w:after="160"/>
        <w:jc w:val="both"/>
        <w:rPr>
          <w:rFonts w:hAnsi="Times New Roman" w:ascii="Times New Roman"/>
          <w:i/>
          <w:sz w:val="24"/>
          <w:szCs w:val="24"/>
        </w:rPr>
      </w:pPr>
      <w:r w:rsidRPr="00C47EA1">
        <w:rPr>
          <w:rFonts w:hAnsi="Times New Roman" w:ascii="Times New Roman"/>
          <w:i/>
          <w:sz w:val="24"/>
          <w:szCs w:val="24"/>
        </w:rPr>
        <w:t>Napomena pod red.br.16: vjerovnik SUVLASNICI ZGRADE Zagreb, Svetice 24 i 24/1  zastupani po BMD d.o.o.- nije priložena potvrda o uplati pristojbe</w:t>
      </w:r>
    </w:p>
    <w:p w:rsidRDefault="00471A03" w:rsidP="00471A03" w:rsidR="00471A03" w:rsidRPr="00C47EA1">
      <w:pPr>
        <w:pStyle w:val="Odlomakpopisa"/>
        <w:numPr>
          <w:ilvl w:val="0"/>
          <w:numId w:val="16"/>
        </w:numPr>
        <w:spacing w:lineRule="auto" w:line="259" w:after="160"/>
        <w:jc w:val="both"/>
        <w:rPr>
          <w:rFonts w:hAnsi="Times New Roman" w:ascii="Times New Roman"/>
          <w:i/>
          <w:sz w:val="24"/>
          <w:szCs w:val="24"/>
        </w:rPr>
      </w:pPr>
      <w:r w:rsidRPr="00C47EA1">
        <w:rPr>
          <w:rFonts w:hAnsi="Times New Roman" w:ascii="Times New Roman"/>
          <w:i/>
          <w:sz w:val="24"/>
          <w:szCs w:val="24"/>
        </w:rPr>
        <w:t>Napomena pod red.br.17: vjerovnik SUVLASNICI ZGRADE Zagreb, Svetice 24 i 24/1  zastupani po BMD d.o.o.- nije priložena potvrda o uplati pristojbe</w:t>
      </w:r>
    </w:p>
    <w:p w:rsidRDefault="00471A03" w:rsidP="00C6309D" w:rsidR="00471A03" w:rsidRPr="00C47EA1">
      <w:pPr>
        <w:pStyle w:val="Odlomakpopisa"/>
        <w:numPr>
          <w:ilvl w:val="0"/>
          <w:numId w:val="16"/>
        </w:numPr>
        <w:spacing w:lineRule="auto" w:line="259" w:after="160"/>
        <w:jc w:val="both"/>
        <w:rPr>
          <w:rFonts w:hAnsi="Times New Roman" w:ascii="Times New Roman"/>
          <w:i/>
          <w:sz w:val="24"/>
          <w:szCs w:val="24"/>
        </w:rPr>
      </w:pPr>
      <w:r w:rsidRPr="00C47EA1">
        <w:rPr>
          <w:rFonts w:hAnsi="Times New Roman" w:ascii="Times New Roman"/>
          <w:i/>
          <w:sz w:val="24"/>
          <w:szCs w:val="24"/>
        </w:rPr>
        <w:t>Napomena pod red.br.18: vjerovnik SUVLASNICI ZGRADE Zagreb, Svetice 24 i 24/1  zastupani po BMD d.o.o.- nije priložena potvrda o uplati pristojbe</w:t>
      </w:r>
    </w:p>
    <w:p w:rsidRDefault="001B7518" w:rsidP="003133CB" w:rsidR="009E2E3B" w:rsidRPr="00C47EA1">
      <w:pPr>
        <w:ind w:firstLine="720"/>
        <w:jc w:val="both"/>
        <w:rPr>
          <w:sz w:val="24"/>
          <w:szCs w:val="24"/>
        </w:rPr>
      </w:pPr>
      <w:r w:rsidRPr="00C47EA1">
        <w:rPr>
          <w:sz w:val="24"/>
          <w:szCs w:val="24"/>
        </w:rPr>
        <w:t>S o</w:t>
      </w:r>
      <w:r w:rsidR="007B3A1D" w:rsidRPr="00C47EA1">
        <w:rPr>
          <w:sz w:val="24"/>
          <w:szCs w:val="24"/>
        </w:rPr>
        <w:t xml:space="preserve">bzirom </w:t>
      </w:r>
      <w:r w:rsidRPr="00C47EA1">
        <w:rPr>
          <w:sz w:val="24"/>
          <w:szCs w:val="24"/>
        </w:rPr>
        <w:t xml:space="preserve">da </w:t>
      </w:r>
      <w:r w:rsidR="007B3A1D" w:rsidRPr="00C47EA1">
        <w:rPr>
          <w:sz w:val="24"/>
          <w:szCs w:val="24"/>
        </w:rPr>
        <w:t>su ispitane sve prijavljene tražbine, stečajni sudac izjavljuje da će rješenje o tome u kojem iznosu i u kojem isplatnom redu su utvrđene,</w:t>
      </w:r>
      <w:r w:rsidR="004E2E52" w:rsidRPr="00C47EA1">
        <w:rPr>
          <w:sz w:val="24"/>
          <w:szCs w:val="24"/>
        </w:rPr>
        <w:t xml:space="preserve"> odnosno osporene</w:t>
      </w:r>
      <w:r w:rsidR="007B3A1D" w:rsidRPr="00C47EA1">
        <w:rPr>
          <w:sz w:val="24"/>
          <w:szCs w:val="24"/>
        </w:rPr>
        <w:t xml:space="preserve"> </w:t>
      </w:r>
      <w:r w:rsidRPr="00C47EA1">
        <w:rPr>
          <w:sz w:val="24"/>
          <w:szCs w:val="24"/>
        </w:rPr>
        <w:t>biti objavljeno na e-oglasnoj ploči suda.</w:t>
      </w:r>
    </w:p>
    <w:p w:rsidRDefault="001B7518" w:rsidP="001B7518" w:rsidR="001B7518" w:rsidRPr="00C47EA1">
      <w:pPr>
        <w:jc w:val="both"/>
        <w:rPr>
          <w:sz w:val="24"/>
          <w:szCs w:val="24"/>
        </w:rPr>
      </w:pPr>
    </w:p>
    <w:p w:rsidRDefault="009E2E3B" w:rsidP="00F972B8" w:rsidR="00AA0670" w:rsidRPr="00C47EA1">
      <w:pPr>
        <w:jc w:val="both"/>
        <w:rPr>
          <w:bCs/>
          <w:sz w:val="24"/>
          <w:szCs w:val="24"/>
        </w:rPr>
      </w:pPr>
      <w:r w:rsidRPr="00C47EA1">
        <w:rPr>
          <w:sz w:val="24"/>
          <w:szCs w:val="24"/>
        </w:rPr>
        <w:t xml:space="preserve">           </w:t>
      </w:r>
      <w:r w:rsidR="00AA0670" w:rsidRPr="00C47EA1">
        <w:rPr>
          <w:bCs/>
          <w:sz w:val="24"/>
          <w:szCs w:val="24"/>
        </w:rPr>
        <w:t>Nitko od nazočnih vjerovnika nije osporio tražbine koje j</w:t>
      </w:r>
      <w:r w:rsidR="00020DF7" w:rsidRPr="00C47EA1">
        <w:rPr>
          <w:bCs/>
          <w:sz w:val="24"/>
          <w:szCs w:val="24"/>
        </w:rPr>
        <w:t>e stečajni upravitelj priznao u</w:t>
      </w:r>
      <w:r w:rsidR="002B7B9E" w:rsidRPr="00C47EA1">
        <w:rPr>
          <w:bCs/>
          <w:sz w:val="24"/>
          <w:szCs w:val="24"/>
        </w:rPr>
        <w:t xml:space="preserve"> I</w:t>
      </w:r>
      <w:r w:rsidR="00A45273" w:rsidRPr="00C47EA1">
        <w:rPr>
          <w:bCs/>
          <w:sz w:val="24"/>
          <w:szCs w:val="24"/>
        </w:rPr>
        <w:t>.</w:t>
      </w:r>
      <w:r w:rsidR="00561466" w:rsidRPr="00C47EA1">
        <w:rPr>
          <w:bCs/>
          <w:sz w:val="24"/>
          <w:szCs w:val="24"/>
        </w:rPr>
        <w:t xml:space="preserve"> i II. </w:t>
      </w:r>
      <w:r w:rsidR="00AA0670" w:rsidRPr="00C47EA1">
        <w:rPr>
          <w:bCs/>
          <w:sz w:val="24"/>
          <w:szCs w:val="24"/>
        </w:rPr>
        <w:t>višem isplatnom redu.</w:t>
      </w:r>
    </w:p>
    <w:p w:rsidRDefault="004E2E52" w:rsidP="00965131" w:rsidR="004E2E52" w:rsidRPr="00C47EA1">
      <w:pPr>
        <w:jc w:val="both"/>
        <w:rPr>
          <w:bCs/>
          <w:sz w:val="24"/>
          <w:szCs w:val="24"/>
        </w:rPr>
      </w:pPr>
    </w:p>
    <w:p w:rsidRDefault="00954230" w:rsidP="00014DED" w:rsidR="00166167" w:rsidRPr="00C47EA1">
      <w:pPr>
        <w:ind w:firstLine="720"/>
        <w:jc w:val="both"/>
        <w:rPr>
          <w:bCs/>
          <w:sz w:val="24"/>
          <w:szCs w:val="24"/>
        </w:rPr>
      </w:pPr>
      <w:r w:rsidRPr="00C47EA1">
        <w:rPr>
          <w:bCs/>
          <w:sz w:val="24"/>
          <w:szCs w:val="24"/>
        </w:rPr>
        <w:t>Stečajni s</w:t>
      </w:r>
      <w:r w:rsidR="00AA0670" w:rsidRPr="00C47EA1">
        <w:rPr>
          <w:bCs/>
          <w:sz w:val="24"/>
          <w:szCs w:val="24"/>
        </w:rPr>
        <w:t xml:space="preserve">udac objavljuje da se </w:t>
      </w:r>
      <w:r w:rsidR="00166167" w:rsidRPr="00C47EA1">
        <w:rPr>
          <w:bCs/>
          <w:sz w:val="24"/>
          <w:szCs w:val="24"/>
        </w:rPr>
        <w:t xml:space="preserve">u tablici </w:t>
      </w:r>
      <w:r w:rsidR="00AA0670" w:rsidRPr="00C47EA1">
        <w:rPr>
          <w:bCs/>
          <w:sz w:val="24"/>
          <w:szCs w:val="24"/>
        </w:rPr>
        <w:t>navedene tražbine stečajnih vjerovnika smatraju utvrđenim  i razvrstavaju u</w:t>
      </w:r>
      <w:r w:rsidR="002B7B9E" w:rsidRPr="00C47EA1">
        <w:rPr>
          <w:bCs/>
          <w:sz w:val="24"/>
          <w:szCs w:val="24"/>
        </w:rPr>
        <w:t xml:space="preserve"> I. </w:t>
      </w:r>
      <w:r w:rsidR="00561466" w:rsidRPr="00C47EA1">
        <w:rPr>
          <w:bCs/>
          <w:sz w:val="24"/>
          <w:szCs w:val="24"/>
        </w:rPr>
        <w:t xml:space="preserve">i II. </w:t>
      </w:r>
      <w:r w:rsidR="00014DED" w:rsidRPr="00C47EA1">
        <w:rPr>
          <w:bCs/>
          <w:sz w:val="24"/>
          <w:szCs w:val="24"/>
        </w:rPr>
        <w:t>viši isplatni red.</w:t>
      </w:r>
    </w:p>
    <w:p w:rsidRDefault="00117D8C" w:rsidP="00853FF6" w:rsidR="00117D8C" w:rsidRPr="00C47EA1">
      <w:pPr>
        <w:numPr>
          <w:ilvl w:val="12"/>
          <w:numId w:val="0"/>
        </w:numPr>
        <w:jc w:val="both"/>
        <w:rPr>
          <w:bCs/>
          <w:sz w:val="24"/>
          <w:szCs w:val="24"/>
        </w:rPr>
      </w:pPr>
    </w:p>
    <w:p w:rsidRDefault="00057A5A" w:rsidP="00033B31" w:rsidR="00824EB8">
      <w:pPr>
        <w:numPr>
          <w:ilvl w:val="12"/>
          <w:numId w:val="0"/>
        </w:numPr>
        <w:ind w:firstLine="360"/>
        <w:jc w:val="both"/>
        <w:rPr>
          <w:bCs/>
          <w:sz w:val="24"/>
          <w:szCs w:val="24"/>
        </w:rPr>
      </w:pPr>
      <w:r w:rsidRPr="00C47EA1">
        <w:rPr>
          <w:bCs/>
          <w:sz w:val="24"/>
          <w:szCs w:val="24"/>
        </w:rPr>
        <w:tab/>
      </w: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824EB8" w:rsidP="00033B31" w:rsidR="00824EB8">
      <w:pPr>
        <w:numPr>
          <w:ilvl w:val="12"/>
          <w:numId w:val="0"/>
        </w:numPr>
        <w:ind w:firstLine="360"/>
        <w:jc w:val="both"/>
        <w:rPr>
          <w:bCs/>
          <w:sz w:val="24"/>
          <w:szCs w:val="24"/>
        </w:rPr>
      </w:pPr>
    </w:p>
    <w:p w:rsidRDefault="00057A5A" w:rsidP="00033B31" w:rsidR="008B59BF" w:rsidRPr="00C47EA1">
      <w:pPr>
        <w:numPr>
          <w:ilvl w:val="12"/>
          <w:numId w:val="0"/>
        </w:numPr>
        <w:ind w:firstLine="360"/>
        <w:jc w:val="both"/>
        <w:rPr>
          <w:sz w:val="24"/>
          <w:szCs w:val="24"/>
          <w:lang w:eastAsia="en-GB"/>
        </w:rPr>
      </w:pPr>
      <w:r w:rsidRPr="00C47EA1">
        <w:rPr>
          <w:bCs/>
          <w:sz w:val="24"/>
          <w:szCs w:val="24"/>
        </w:rPr>
        <w:t>Stečajni upravitelj</w:t>
      </w:r>
      <w:r w:rsidR="001C42B4" w:rsidRPr="00C47EA1">
        <w:rPr>
          <w:bCs/>
          <w:sz w:val="24"/>
          <w:szCs w:val="24"/>
        </w:rPr>
        <w:t xml:space="preserve"> ističe </w:t>
      </w:r>
      <w:r w:rsidR="00C6309D" w:rsidRPr="00C47EA1">
        <w:rPr>
          <w:bCs/>
          <w:sz w:val="24"/>
          <w:szCs w:val="24"/>
        </w:rPr>
        <w:t>kako se radi o slijedećim razlučnim pravima:</w:t>
      </w:r>
    </w:p>
    <w:p w:rsidRDefault="001C42B4" w:rsidP="001F30CC" w:rsidR="001C42B4" w:rsidRPr="00C47EA1">
      <w:pPr>
        <w:numPr>
          <w:ilvl w:val="12"/>
          <w:numId w:val="0"/>
        </w:numPr>
        <w:jc w:val="both"/>
        <w:rPr>
          <w:bCs/>
          <w:sz w:val="24"/>
          <w:szCs w:val="24"/>
        </w:rPr>
      </w:pPr>
    </w:p>
    <w:tbl>
      <w:tblPr>
        <w:tblW w:type="dxa" w:w="1370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21"/>
        <w:gridCol w:w="1559"/>
        <w:gridCol w:w="1749"/>
        <w:gridCol w:w="1157"/>
        <w:gridCol w:w="2197"/>
        <w:gridCol w:w="1701"/>
        <w:gridCol w:w="2410"/>
        <w:gridCol w:w="2507"/>
      </w:tblGrid>
      <w:tr w:rsidTr="00885B76" w:rsidR="00C6309D" w:rsidRPr="00C47EA1">
        <w:trPr>
          <w:trHeight w:val="1232"/>
        </w:trPr>
        <w:tc>
          <w:tcPr>
            <w:tcW w:type="dxa" w:w="421"/>
            <w:shd w:fill="auto" w:color="auto" w:val="clear"/>
            <w:vAlign w:val="center"/>
            <w:hideMark/>
          </w:tcPr>
          <w:p w:rsidRDefault="00C6309D" w:rsidP="00885B76" w:rsidR="00C6309D" w:rsidRPr="00C47EA1">
            <w:pPr>
              <w:rPr>
                <w:sz w:val="24"/>
                <w:szCs w:val="24"/>
              </w:rPr>
            </w:pPr>
            <w:r w:rsidRPr="00C47EA1">
              <w:rPr>
                <w:sz w:val="24"/>
                <w:szCs w:val="24"/>
              </w:rPr>
              <w:t>R.b.</w:t>
            </w:r>
          </w:p>
        </w:tc>
        <w:tc>
          <w:tcPr>
            <w:tcW w:type="dxa" w:w="1559"/>
            <w:shd w:fill="auto" w:color="auto" w:val="clear"/>
            <w:vAlign w:val="center"/>
            <w:hideMark/>
          </w:tcPr>
          <w:p w:rsidRDefault="00C6309D" w:rsidP="00885B76" w:rsidR="00C6309D" w:rsidRPr="00C47EA1">
            <w:pPr>
              <w:jc w:val="center"/>
              <w:rPr>
                <w:sz w:val="24"/>
                <w:szCs w:val="24"/>
              </w:rPr>
            </w:pPr>
            <w:r w:rsidRPr="00C47EA1">
              <w:rPr>
                <w:sz w:val="24"/>
                <w:szCs w:val="24"/>
              </w:rPr>
              <w:t>Ime i prezime /  tvrtka ili naziv razlučnog vjerovnika</w:t>
            </w:r>
          </w:p>
        </w:tc>
        <w:tc>
          <w:tcPr>
            <w:tcW w:type="dxa" w:w="1749"/>
            <w:shd w:fill="auto" w:color="auto" w:val="clear"/>
            <w:vAlign w:val="center"/>
            <w:hideMark/>
          </w:tcPr>
          <w:p w:rsidRDefault="00C6309D" w:rsidP="00885B76" w:rsidR="00C6309D" w:rsidRPr="00C47EA1">
            <w:pPr>
              <w:jc w:val="center"/>
              <w:rPr>
                <w:sz w:val="24"/>
                <w:szCs w:val="24"/>
              </w:rPr>
            </w:pPr>
            <w:r w:rsidRPr="00C47EA1">
              <w:rPr>
                <w:sz w:val="24"/>
                <w:szCs w:val="24"/>
              </w:rPr>
              <w:t xml:space="preserve">OIB razlučnog vjerovnika </w:t>
            </w:r>
          </w:p>
        </w:tc>
        <w:tc>
          <w:tcPr>
            <w:tcW w:type="dxa" w:w="1157"/>
            <w:shd w:fill="auto" w:color="auto" w:val="clear"/>
            <w:vAlign w:val="center"/>
            <w:hideMark/>
          </w:tcPr>
          <w:p w:rsidRDefault="00C6309D" w:rsidP="00885B76" w:rsidR="00C6309D" w:rsidRPr="00C47EA1">
            <w:pPr>
              <w:jc w:val="center"/>
              <w:rPr>
                <w:sz w:val="24"/>
                <w:szCs w:val="24"/>
              </w:rPr>
            </w:pPr>
            <w:r w:rsidRPr="00C47EA1">
              <w:rPr>
                <w:sz w:val="24"/>
                <w:szCs w:val="24"/>
              </w:rPr>
              <w:t>Adresa / sjedište razlučnog vjerovnika</w:t>
            </w:r>
          </w:p>
        </w:tc>
        <w:tc>
          <w:tcPr>
            <w:tcW w:type="dxa" w:w="2197"/>
            <w:shd w:fill="auto" w:color="auto" w:val="clear"/>
            <w:vAlign w:val="center"/>
            <w:hideMark/>
          </w:tcPr>
          <w:p w:rsidRDefault="00C6309D" w:rsidP="00885B76" w:rsidR="00C6309D" w:rsidRPr="00C47EA1">
            <w:pPr>
              <w:jc w:val="center"/>
              <w:rPr>
                <w:sz w:val="24"/>
                <w:szCs w:val="24"/>
              </w:rPr>
            </w:pPr>
            <w:r w:rsidRPr="00C47EA1">
              <w:rPr>
                <w:sz w:val="24"/>
                <w:szCs w:val="24"/>
              </w:rPr>
              <w:t>Javna knjiga u koju je razlučno pravo upisano</w:t>
            </w:r>
          </w:p>
        </w:tc>
        <w:tc>
          <w:tcPr>
            <w:tcW w:type="dxa" w:w="1701"/>
            <w:shd w:fill="auto" w:color="auto" w:val="clear"/>
            <w:vAlign w:val="center"/>
            <w:hideMark/>
          </w:tcPr>
          <w:p w:rsidRDefault="00C6309D" w:rsidP="00885B76" w:rsidR="00C6309D" w:rsidRPr="00C47EA1">
            <w:pPr>
              <w:jc w:val="center"/>
              <w:rPr>
                <w:sz w:val="24"/>
                <w:szCs w:val="24"/>
              </w:rPr>
            </w:pPr>
            <w:r w:rsidRPr="00C47EA1">
              <w:rPr>
                <w:sz w:val="24"/>
                <w:szCs w:val="24"/>
              </w:rPr>
              <w:t>Iznos tražbine osigurane razlučnim pravom</w:t>
            </w:r>
          </w:p>
        </w:tc>
        <w:tc>
          <w:tcPr>
            <w:tcW w:type="dxa" w:w="2410"/>
            <w:shd w:fill="auto" w:color="auto" w:val="clear"/>
            <w:vAlign w:val="center"/>
            <w:hideMark/>
          </w:tcPr>
          <w:p w:rsidRDefault="00C6309D" w:rsidP="00885B76" w:rsidR="00C6309D" w:rsidRPr="00C47EA1">
            <w:pPr>
              <w:jc w:val="center"/>
              <w:rPr>
                <w:sz w:val="24"/>
                <w:szCs w:val="24"/>
              </w:rPr>
            </w:pPr>
            <w:r w:rsidRPr="00C47EA1">
              <w:rPr>
                <w:sz w:val="24"/>
                <w:szCs w:val="24"/>
              </w:rPr>
              <w:t>Pravnu osnovu tražbine osigurane razlučnim pravom</w:t>
            </w:r>
          </w:p>
        </w:tc>
        <w:tc>
          <w:tcPr>
            <w:tcW w:type="dxa" w:w="2507"/>
            <w:shd w:fill="auto" w:color="auto" w:val="clear"/>
            <w:vAlign w:val="center"/>
            <w:hideMark/>
          </w:tcPr>
          <w:p w:rsidRDefault="00C6309D" w:rsidP="00885B76" w:rsidR="00C6309D" w:rsidRPr="00C47EA1">
            <w:pPr>
              <w:jc w:val="center"/>
              <w:rPr>
                <w:sz w:val="24"/>
                <w:szCs w:val="24"/>
              </w:rPr>
            </w:pPr>
            <w:r w:rsidRPr="00C47EA1">
              <w:rPr>
                <w:sz w:val="24"/>
                <w:szCs w:val="24"/>
              </w:rPr>
              <w:t>Dio imovine na koji se odnosi razlučno pravo</w:t>
            </w:r>
          </w:p>
        </w:tc>
      </w:tr>
      <w:tr w:rsidTr="00885B76" w:rsidR="00C6309D" w:rsidRPr="00C47EA1">
        <w:trPr>
          <w:trHeight w:val="3253"/>
        </w:trPr>
        <w:tc>
          <w:tcPr>
            <w:tcW w:type="dxa" w:w="421"/>
            <w:vMerge w:val="restart"/>
            <w:shd w:fill="auto" w:color="auto" w:val="clear"/>
            <w:vAlign w:val="center"/>
            <w:hideMark/>
          </w:tcPr>
          <w:p w:rsidRDefault="00C6309D" w:rsidP="00885B76" w:rsidR="00C6309D" w:rsidRPr="00C47EA1">
            <w:pPr>
              <w:jc w:val="center"/>
              <w:rPr>
                <w:sz w:val="24"/>
                <w:szCs w:val="24"/>
              </w:rPr>
            </w:pPr>
            <w:r w:rsidRPr="00C47EA1">
              <w:rPr>
                <w:sz w:val="24"/>
                <w:szCs w:val="24"/>
              </w:rPr>
              <w:t>1</w:t>
            </w:r>
          </w:p>
        </w:tc>
        <w:tc>
          <w:tcPr>
            <w:tcW w:type="dxa" w:w="1559"/>
            <w:vMerge w:val="restart"/>
            <w:shd w:fill="auto" w:color="auto" w:val="clear"/>
            <w:vAlign w:val="center"/>
            <w:hideMark/>
          </w:tcPr>
          <w:p w:rsidRDefault="00C6309D" w:rsidP="00885B76" w:rsidR="00C6309D" w:rsidRPr="00C47EA1">
            <w:pPr>
              <w:jc w:val="center"/>
              <w:rPr>
                <w:sz w:val="24"/>
                <w:szCs w:val="24"/>
              </w:rPr>
            </w:pPr>
            <w:r w:rsidRPr="00C47EA1">
              <w:rPr>
                <w:sz w:val="24"/>
                <w:szCs w:val="24"/>
              </w:rPr>
              <w:t>Nova kreditna banka Maribor d.d.</w:t>
            </w:r>
          </w:p>
        </w:tc>
        <w:tc>
          <w:tcPr>
            <w:tcW w:type="dxa" w:w="1749"/>
            <w:vMerge w:val="restart"/>
            <w:shd w:fill="auto" w:color="auto" w:val="clear"/>
            <w:vAlign w:val="center"/>
            <w:hideMark/>
          </w:tcPr>
          <w:p w:rsidRDefault="00C6309D" w:rsidP="00885B76" w:rsidR="00C6309D" w:rsidRPr="00C47EA1">
            <w:pPr>
              <w:jc w:val="center"/>
              <w:rPr>
                <w:sz w:val="24"/>
                <w:szCs w:val="24"/>
              </w:rPr>
            </w:pPr>
            <w:r w:rsidRPr="00C47EA1">
              <w:rPr>
                <w:sz w:val="24"/>
                <w:szCs w:val="24"/>
              </w:rPr>
              <w:t>58602216763</w:t>
            </w:r>
          </w:p>
        </w:tc>
        <w:tc>
          <w:tcPr>
            <w:tcW w:type="dxa" w:w="1157"/>
            <w:vMerge w:val="restart"/>
            <w:shd w:fill="auto" w:color="auto" w:val="clear"/>
            <w:vAlign w:val="center"/>
            <w:hideMark/>
          </w:tcPr>
          <w:p w:rsidRDefault="00C6309D" w:rsidP="00885B76" w:rsidR="00C6309D" w:rsidRPr="00C47EA1">
            <w:pPr>
              <w:jc w:val="center"/>
              <w:rPr>
                <w:sz w:val="24"/>
                <w:szCs w:val="24"/>
              </w:rPr>
            </w:pPr>
            <w:r w:rsidRPr="00C47EA1">
              <w:rPr>
                <w:sz w:val="24"/>
                <w:szCs w:val="24"/>
              </w:rPr>
              <w:t>Ulica Vita Kraigherja 4, Maribor, Republika Slovenija</w:t>
            </w:r>
          </w:p>
        </w:tc>
        <w:tc>
          <w:tcPr>
            <w:tcW w:type="dxa" w:w="2197"/>
            <w:shd w:fill="auto" w:color="auto" w:val="clear"/>
            <w:vAlign w:val="center"/>
            <w:hideMark/>
          </w:tcPr>
          <w:p w:rsidRDefault="00C6309D" w:rsidP="00885B76" w:rsidR="00C6309D" w:rsidRPr="00C47EA1">
            <w:pPr>
              <w:jc w:val="center"/>
              <w:rPr>
                <w:sz w:val="24"/>
                <w:szCs w:val="24"/>
              </w:rPr>
            </w:pPr>
            <w:r w:rsidRPr="00C47EA1">
              <w:rPr>
                <w:sz w:val="24"/>
                <w:szCs w:val="24"/>
              </w:rPr>
              <w:t>Općinski građanski sud u Zagrebu, Zemljišnoknjižni odjel Zagreb, k.o. Grad Zagreb,zk.ul.24936</w:t>
            </w:r>
          </w:p>
        </w:tc>
        <w:tc>
          <w:tcPr>
            <w:tcW w:type="dxa" w:w="1701"/>
            <w:vMerge w:val="restart"/>
            <w:shd w:fill="auto" w:color="auto" w:val="clear"/>
            <w:vAlign w:val="center"/>
            <w:hideMark/>
          </w:tcPr>
          <w:p w:rsidRDefault="00C6309D" w:rsidP="00885B76" w:rsidR="00C6309D" w:rsidRPr="00C47EA1">
            <w:pPr>
              <w:jc w:val="center"/>
              <w:rPr>
                <w:sz w:val="24"/>
                <w:szCs w:val="24"/>
              </w:rPr>
            </w:pPr>
            <w:r w:rsidRPr="00C47EA1">
              <w:rPr>
                <w:sz w:val="24"/>
                <w:szCs w:val="24"/>
              </w:rPr>
              <w:t>4.184.312,38</w:t>
            </w:r>
          </w:p>
        </w:tc>
        <w:tc>
          <w:tcPr>
            <w:tcW w:type="dxa" w:w="2410"/>
            <w:vMerge w:val="restart"/>
            <w:shd w:fill="auto" w:color="auto" w:val="clear"/>
            <w:vAlign w:val="center"/>
            <w:hideMark/>
          </w:tcPr>
          <w:p w:rsidRDefault="00C6309D" w:rsidP="00885B76" w:rsidR="00C6309D" w:rsidRPr="00C47EA1">
            <w:pPr>
              <w:rPr>
                <w:sz w:val="24"/>
                <w:szCs w:val="24"/>
              </w:rPr>
            </w:pPr>
            <w:r w:rsidRPr="00C47EA1">
              <w:rPr>
                <w:sz w:val="24"/>
                <w:szCs w:val="24"/>
              </w:rPr>
              <w:t xml:space="preserve">Ugovor o osnivanju novčane tražbine zasnivanjem hipoteke na nekretninama br.2619 sklopljen 14.10.2011,posl.br. OV-11147/11; Ugovor o osiguranju novčane tražbine zasnivanjem hipoteke na nekretninama br.2619-2 sklopljen 03.04.2012. posl.br </w:t>
            </w:r>
            <w:r w:rsidRPr="00C47EA1">
              <w:rPr>
                <w:sz w:val="24"/>
                <w:szCs w:val="24"/>
              </w:rPr>
              <w:lastRenderedPageBreak/>
              <w:t>OV-3040/12; Ugovor o cesiji sklopljen 04.03.2015 posl.br. Ov-1826/15</w:t>
            </w:r>
          </w:p>
        </w:tc>
        <w:tc>
          <w:tcPr>
            <w:tcW w:type="dxa" w:w="2507"/>
            <w:shd w:fill="auto" w:color="auto" w:val="clear"/>
            <w:hideMark/>
          </w:tcPr>
          <w:p w:rsidRDefault="00C6309D" w:rsidP="00885B76" w:rsidR="00C6309D" w:rsidRPr="00C47EA1">
            <w:pPr>
              <w:rPr>
                <w:sz w:val="24"/>
                <w:szCs w:val="24"/>
              </w:rPr>
            </w:pPr>
            <w:r w:rsidRPr="00C47EA1">
              <w:rPr>
                <w:sz w:val="24"/>
                <w:szCs w:val="24"/>
              </w:rPr>
              <w:lastRenderedPageBreak/>
              <w:t>nekretnina upisana u zk uložak: 24936, k.o. Grad Zagreb, k.č. 8585/56  2. suvlasnički dio: 17,969/100 E-2 četverosobni stan u suterenu II (kota - 7,50) ukupne površine 178,85 čm u etažnom nacrtu označeno žutom</w:t>
            </w:r>
            <w:r w:rsidRPr="00C47EA1">
              <w:rPr>
                <w:sz w:val="24"/>
                <w:szCs w:val="24"/>
              </w:rPr>
              <w:br/>
              <w:t>bojom s pripadajućim dijelom travnjaka površine 132,75 čm</w:t>
            </w:r>
          </w:p>
        </w:tc>
      </w:tr>
      <w:tr w:rsidTr="00885B76" w:rsidR="00C6309D" w:rsidRPr="00C47EA1">
        <w:trPr>
          <w:trHeight w:val="4965"/>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shd w:fill="auto" w:color="auto" w:val="clear"/>
            <w:vAlign w:val="center"/>
            <w:hideMark/>
          </w:tcPr>
          <w:p w:rsidRDefault="00C6309D" w:rsidP="00885B76" w:rsidR="00C6309D" w:rsidRPr="00C47EA1">
            <w:pPr>
              <w:jc w:val="center"/>
              <w:rPr>
                <w:sz w:val="24"/>
                <w:szCs w:val="24"/>
              </w:rPr>
            </w:pPr>
            <w:r w:rsidRPr="00C47EA1">
              <w:rPr>
                <w:sz w:val="24"/>
                <w:szCs w:val="24"/>
              </w:rPr>
              <w:t>Općinski građanski sud u Zagrebu, Zemljišnoknjižni odjel Zagreb, k.o. Markuševec, zk.ul.4920</w:t>
            </w: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4920, k.o. Markuševec, k.č.45906/2015 oranica brieg u Dubravi površine 384čhv</w:t>
            </w:r>
          </w:p>
        </w:tc>
      </w:tr>
      <w:tr w:rsidTr="00885B76" w:rsidR="00C6309D" w:rsidRPr="00C47EA1">
        <w:trPr>
          <w:trHeight w:val="2119"/>
        </w:trPr>
        <w:tc>
          <w:tcPr>
            <w:tcW w:type="dxa" w:w="421"/>
            <w:vMerge w:val="restart"/>
            <w:shd w:fill="auto" w:color="auto" w:val="clear"/>
            <w:vAlign w:val="center"/>
            <w:hideMark/>
          </w:tcPr>
          <w:p w:rsidRDefault="00C6309D" w:rsidP="00885B76" w:rsidR="00C6309D" w:rsidRPr="00C47EA1">
            <w:pPr>
              <w:jc w:val="center"/>
              <w:rPr>
                <w:sz w:val="24"/>
                <w:szCs w:val="24"/>
              </w:rPr>
            </w:pPr>
            <w:r w:rsidRPr="00C47EA1">
              <w:rPr>
                <w:sz w:val="24"/>
                <w:szCs w:val="24"/>
              </w:rPr>
              <w:lastRenderedPageBreak/>
              <w:t> </w:t>
            </w:r>
          </w:p>
          <w:p w:rsidRDefault="00C6309D" w:rsidP="00885B76" w:rsidR="00C6309D" w:rsidRPr="00C47EA1">
            <w:pPr>
              <w:jc w:val="center"/>
              <w:rPr>
                <w:sz w:val="24"/>
                <w:szCs w:val="24"/>
              </w:rPr>
            </w:pPr>
            <w:r w:rsidRPr="00C47EA1">
              <w:rPr>
                <w:sz w:val="24"/>
                <w:szCs w:val="24"/>
              </w:rPr>
              <w:t>2</w:t>
            </w:r>
          </w:p>
        </w:tc>
        <w:tc>
          <w:tcPr>
            <w:tcW w:type="dxa" w:w="1559"/>
            <w:vMerge w:val="restart"/>
            <w:shd w:fill="FFFFFF" w:color="000000" w:val="clear"/>
            <w:vAlign w:val="center"/>
            <w:hideMark/>
          </w:tcPr>
          <w:p w:rsidRDefault="00C6309D" w:rsidP="00885B76" w:rsidR="00C6309D" w:rsidRPr="00C47EA1">
            <w:pPr>
              <w:jc w:val="center"/>
              <w:rPr>
                <w:sz w:val="24"/>
                <w:szCs w:val="24"/>
              </w:rPr>
            </w:pPr>
            <w:r w:rsidRPr="00C47EA1">
              <w:rPr>
                <w:sz w:val="24"/>
                <w:szCs w:val="24"/>
              </w:rPr>
              <w:t>RH, MINISTARSVO FINANCIJA, POREZNA UPRAVA</w:t>
            </w:r>
          </w:p>
        </w:tc>
        <w:tc>
          <w:tcPr>
            <w:tcW w:type="dxa" w:w="1749"/>
            <w:vMerge w:val="restart"/>
            <w:shd w:fill="FFFFFF" w:color="000000" w:val="clear"/>
            <w:vAlign w:val="center"/>
            <w:hideMark/>
          </w:tcPr>
          <w:p w:rsidRDefault="00C6309D" w:rsidP="00885B76" w:rsidR="00C6309D" w:rsidRPr="00C47EA1">
            <w:pPr>
              <w:jc w:val="center"/>
              <w:rPr>
                <w:sz w:val="24"/>
                <w:szCs w:val="24"/>
              </w:rPr>
            </w:pPr>
            <w:r w:rsidRPr="00C47EA1">
              <w:rPr>
                <w:sz w:val="24"/>
                <w:szCs w:val="24"/>
              </w:rPr>
              <w:t>18683136487</w:t>
            </w:r>
          </w:p>
        </w:tc>
        <w:tc>
          <w:tcPr>
            <w:tcW w:type="dxa" w:w="1157"/>
            <w:vMerge w:val="restart"/>
            <w:shd w:fill="auto" w:color="auto" w:val="clear"/>
            <w:vAlign w:val="center"/>
            <w:hideMark/>
          </w:tcPr>
          <w:p w:rsidRDefault="00C6309D" w:rsidP="00885B76" w:rsidR="00C6309D" w:rsidRPr="00C47EA1">
            <w:pPr>
              <w:jc w:val="center"/>
              <w:rPr>
                <w:sz w:val="24"/>
                <w:szCs w:val="24"/>
              </w:rPr>
            </w:pPr>
            <w:r w:rsidRPr="00C47EA1">
              <w:rPr>
                <w:sz w:val="24"/>
                <w:szCs w:val="24"/>
              </w:rPr>
              <w:t>Zagreb, Savska cesta 41</w:t>
            </w:r>
          </w:p>
        </w:tc>
        <w:tc>
          <w:tcPr>
            <w:tcW w:type="dxa" w:w="2197"/>
            <w:vMerge w:val="restart"/>
            <w:shd w:fill="auto" w:color="auto" w:val="clear"/>
            <w:vAlign w:val="center"/>
            <w:hideMark/>
          </w:tcPr>
          <w:p w:rsidRDefault="00C6309D" w:rsidP="00885B76" w:rsidR="00C6309D" w:rsidRPr="00C47EA1">
            <w:pPr>
              <w:jc w:val="center"/>
              <w:rPr>
                <w:sz w:val="24"/>
                <w:szCs w:val="24"/>
              </w:rPr>
            </w:pPr>
            <w:r w:rsidRPr="00C47EA1">
              <w:rPr>
                <w:sz w:val="24"/>
                <w:szCs w:val="24"/>
              </w:rPr>
              <w:t>Općinski građanski sud u Zagrebu, Zemljišnoknjižni odjel Zagreb, k.o. Grad Zagreb, broj zk uloška: 7543,zk.ul.24936,zk.ul.7761,zk.ul.50206</w:t>
            </w:r>
            <w:r w:rsidRPr="00C47EA1">
              <w:rPr>
                <w:sz w:val="24"/>
                <w:szCs w:val="24"/>
              </w:rPr>
              <w:lastRenderedPageBreak/>
              <w:t>, zk.ul.25879</w:t>
            </w:r>
          </w:p>
        </w:tc>
        <w:tc>
          <w:tcPr>
            <w:tcW w:type="dxa" w:w="1701"/>
            <w:vMerge w:val="restart"/>
            <w:shd w:fill="auto" w:color="auto" w:val="clear"/>
            <w:vAlign w:val="center"/>
            <w:hideMark/>
          </w:tcPr>
          <w:p w:rsidRDefault="00C6309D" w:rsidP="00885B76" w:rsidR="00C6309D" w:rsidRPr="00C47EA1">
            <w:pPr>
              <w:jc w:val="center"/>
              <w:rPr>
                <w:sz w:val="24"/>
                <w:szCs w:val="24"/>
              </w:rPr>
            </w:pPr>
            <w:r w:rsidRPr="00C47EA1">
              <w:rPr>
                <w:sz w:val="24"/>
                <w:szCs w:val="24"/>
              </w:rPr>
              <w:lastRenderedPageBreak/>
              <w:t>1.356.231,17</w:t>
            </w:r>
          </w:p>
        </w:tc>
        <w:tc>
          <w:tcPr>
            <w:tcW w:type="dxa" w:w="2410"/>
            <w:vMerge w:val="restart"/>
            <w:shd w:fill="auto" w:color="auto" w:val="clear"/>
            <w:vAlign w:val="center"/>
            <w:hideMark/>
          </w:tcPr>
          <w:p w:rsidRDefault="00C6309D" w:rsidP="00885B76" w:rsidR="00C6309D" w:rsidRPr="00C47EA1">
            <w:pPr>
              <w:jc w:val="center"/>
              <w:rPr>
                <w:sz w:val="24"/>
                <w:szCs w:val="24"/>
              </w:rPr>
            </w:pPr>
            <w:r w:rsidRPr="00C47EA1">
              <w:rPr>
                <w:sz w:val="24"/>
                <w:szCs w:val="24"/>
              </w:rPr>
              <w:t>Porezi, doprinosi, javna davanja</w:t>
            </w: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7543, k.o. Grad Zagreb, k.č.1945/2  10. suvlasnički dio: 14/10000 E-10 podrum -2 parkirno mjesto oznake PG40 ukupne površine 5,88čm</w:t>
            </w:r>
          </w:p>
        </w:tc>
      </w:tr>
      <w:tr w:rsidTr="00885B76" w:rsidR="00C6309D" w:rsidRPr="00C47EA1">
        <w:trPr>
          <w:trHeight w:val="3555"/>
        </w:trPr>
        <w:tc>
          <w:tcPr>
            <w:tcW w:type="dxa" w:w="421"/>
            <w:vMerge/>
            <w:shd w:fill="auto" w:color="auto" w:val="clear"/>
            <w:vAlign w:val="center"/>
            <w:hideMark/>
          </w:tcPr>
          <w:p w:rsidRDefault="00C6309D" w:rsidP="00885B76" w:rsidR="00C6309D" w:rsidRPr="00C47EA1">
            <w:pPr>
              <w:jc w:val="cente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ign w:val="center"/>
            <w:hideMark/>
          </w:tcPr>
          <w:p w:rsidRDefault="00C6309D" w:rsidP="00885B76" w:rsidR="00C6309D" w:rsidRPr="00C47EA1">
            <w:pPr>
              <w:rPr>
                <w:sz w:val="24"/>
                <w:szCs w:val="24"/>
              </w:rPr>
            </w:pP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24936, k.o. Grad Zagreb, k.č. 8585/56  2. suvlasnički dio: 17,969/100 E-2 četverosobni stan u suterenu II (kota - 7,50) ukupne površine 178,85 čm u etažnom nacrtu označeno žutom</w:t>
            </w:r>
            <w:r w:rsidRPr="00C47EA1">
              <w:rPr>
                <w:sz w:val="24"/>
                <w:szCs w:val="24"/>
              </w:rPr>
              <w:br/>
              <w:t>bojom s pripadajućim dijelom travnjaka površine 132,75 čm</w:t>
            </w:r>
          </w:p>
        </w:tc>
      </w:tr>
      <w:tr w:rsidTr="00885B76" w:rsidR="00C6309D" w:rsidRPr="00C47EA1">
        <w:trPr>
          <w:trHeight w:val="2130"/>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ign w:val="center"/>
            <w:hideMark/>
          </w:tcPr>
          <w:p w:rsidRDefault="00C6309D" w:rsidP="00885B76" w:rsidR="00C6309D" w:rsidRPr="00C47EA1">
            <w:pPr>
              <w:rPr>
                <w:sz w:val="24"/>
                <w:szCs w:val="24"/>
              </w:rPr>
            </w:pP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7761, k.o. Grad Zagreb, k.č. 1945/5 DVORIŠTE I ORANICA U GOR.SVETICE 28</w:t>
            </w:r>
            <w:r w:rsidRPr="00C47EA1">
              <w:rPr>
                <w:sz w:val="24"/>
                <w:szCs w:val="24"/>
              </w:rPr>
              <w:br/>
              <w:t>ZK tijelo II - 7. Suvlasnički dio: 1/10</w:t>
            </w:r>
          </w:p>
        </w:tc>
      </w:tr>
      <w:tr w:rsidTr="00885B76" w:rsidR="00C6309D" w:rsidRPr="00C47EA1">
        <w:trPr>
          <w:trHeight w:val="2955"/>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ign w:val="center"/>
            <w:hideMark/>
          </w:tcPr>
          <w:p w:rsidRDefault="00C6309D" w:rsidP="00885B76" w:rsidR="00C6309D" w:rsidRPr="00C47EA1">
            <w:pPr>
              <w:rPr>
                <w:sz w:val="24"/>
                <w:szCs w:val="24"/>
              </w:rPr>
            </w:pP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50206, k.o. Grad Zagreb, k.č. 6098/149 KUĆA BR. 18 POVRŠINE 75 M2, POSLOVNA ZGRADA 234</w:t>
            </w:r>
            <w:r w:rsidRPr="00C47EA1">
              <w:rPr>
                <w:sz w:val="24"/>
                <w:szCs w:val="24"/>
              </w:rPr>
              <w:br/>
              <w:t>POVRŠINE 49 M2 I DVORIŠTE POVRŠINE 110 M2 U ULICI</w:t>
            </w:r>
            <w:r w:rsidRPr="00C47EA1">
              <w:rPr>
                <w:sz w:val="24"/>
                <w:szCs w:val="24"/>
              </w:rPr>
              <w:br/>
              <w:t>DAVORA ZBILJSKOG</w:t>
            </w:r>
          </w:p>
        </w:tc>
      </w:tr>
      <w:tr w:rsidTr="00885B76" w:rsidR="00C6309D" w:rsidRPr="00C47EA1">
        <w:trPr>
          <w:trHeight w:val="2025"/>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restart"/>
            <w:shd w:fill="auto" w:color="auto" w:val="clear"/>
            <w:vAlign w:val="center"/>
            <w:hideMark/>
          </w:tcPr>
          <w:p w:rsidRDefault="00C6309D" w:rsidP="00885B76" w:rsidR="00C6309D" w:rsidRPr="00C47EA1">
            <w:pPr>
              <w:jc w:val="center"/>
              <w:rPr>
                <w:sz w:val="24"/>
                <w:szCs w:val="24"/>
              </w:rPr>
            </w:pPr>
            <w:r w:rsidRPr="00C47EA1">
              <w:rPr>
                <w:sz w:val="24"/>
                <w:szCs w:val="24"/>
              </w:rPr>
              <w:t>Općinski građanski sud u Zagrebu, Zemljišnoknjižni odjel Zagreb, k.o. Markuševec, broj zk uloška: 4593, zk.ul.4920</w:t>
            </w: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 xml:space="preserve">nekretnina upisana u zk uložak: 25879, k.o. Grad Zagreb, k.č. 6098/151 KUĆA BR. 22  POSLOVNA ZGRADA  I DVORIŠTE </w:t>
            </w:r>
            <w:r w:rsidRPr="00C47EA1">
              <w:rPr>
                <w:sz w:val="24"/>
                <w:szCs w:val="24"/>
              </w:rPr>
              <w:br/>
              <w:t>DAVORA ZBILJSKOG</w:t>
            </w:r>
          </w:p>
        </w:tc>
      </w:tr>
      <w:tr w:rsidTr="00885B76" w:rsidR="00C6309D" w:rsidRPr="00C47EA1">
        <w:trPr>
          <w:trHeight w:val="1695"/>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ign w:val="center"/>
            <w:hideMark/>
          </w:tcPr>
          <w:p w:rsidRDefault="00C6309D" w:rsidP="00885B76" w:rsidR="00C6309D" w:rsidRPr="00C47EA1">
            <w:pPr>
              <w:rPr>
                <w:sz w:val="24"/>
                <w:szCs w:val="24"/>
              </w:rPr>
            </w:pP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4593, k.o. Markuševec, k.č.45906/2015 oranica brieg u Dubravi površine 382čhv</w:t>
            </w:r>
          </w:p>
        </w:tc>
      </w:tr>
      <w:tr w:rsidTr="00885B76" w:rsidR="00C6309D" w:rsidRPr="00C47EA1">
        <w:trPr>
          <w:trHeight w:val="1710"/>
        </w:trPr>
        <w:tc>
          <w:tcPr>
            <w:tcW w:type="dxa" w:w="421"/>
            <w:vMerge/>
            <w:vAlign w:val="center"/>
            <w:hideMark/>
          </w:tcPr>
          <w:p w:rsidRDefault="00C6309D" w:rsidP="00885B76" w:rsidR="00C6309D" w:rsidRPr="00C47EA1">
            <w:pPr>
              <w:rPr>
                <w:sz w:val="24"/>
                <w:szCs w:val="24"/>
              </w:rPr>
            </w:pPr>
          </w:p>
        </w:tc>
        <w:tc>
          <w:tcPr>
            <w:tcW w:type="dxa" w:w="1559"/>
            <w:vMerge/>
            <w:vAlign w:val="center"/>
            <w:hideMark/>
          </w:tcPr>
          <w:p w:rsidRDefault="00C6309D" w:rsidP="00885B76" w:rsidR="00C6309D" w:rsidRPr="00C47EA1">
            <w:pPr>
              <w:rPr>
                <w:sz w:val="24"/>
                <w:szCs w:val="24"/>
              </w:rPr>
            </w:pPr>
          </w:p>
        </w:tc>
        <w:tc>
          <w:tcPr>
            <w:tcW w:type="dxa" w:w="1749"/>
            <w:vMerge/>
            <w:vAlign w:val="center"/>
            <w:hideMark/>
          </w:tcPr>
          <w:p w:rsidRDefault="00C6309D" w:rsidP="00885B76" w:rsidR="00C6309D" w:rsidRPr="00C47EA1">
            <w:pPr>
              <w:rPr>
                <w:sz w:val="24"/>
                <w:szCs w:val="24"/>
              </w:rPr>
            </w:pPr>
          </w:p>
        </w:tc>
        <w:tc>
          <w:tcPr>
            <w:tcW w:type="dxa" w:w="1157"/>
            <w:vMerge/>
            <w:vAlign w:val="center"/>
            <w:hideMark/>
          </w:tcPr>
          <w:p w:rsidRDefault="00C6309D" w:rsidP="00885B76" w:rsidR="00C6309D" w:rsidRPr="00C47EA1">
            <w:pPr>
              <w:rPr>
                <w:sz w:val="24"/>
                <w:szCs w:val="24"/>
              </w:rPr>
            </w:pPr>
          </w:p>
        </w:tc>
        <w:tc>
          <w:tcPr>
            <w:tcW w:type="dxa" w:w="2197"/>
            <w:vMerge/>
            <w:vAlign w:val="center"/>
            <w:hideMark/>
          </w:tcPr>
          <w:p w:rsidRDefault="00C6309D" w:rsidP="00885B76" w:rsidR="00C6309D" w:rsidRPr="00C47EA1">
            <w:pPr>
              <w:rPr>
                <w:sz w:val="24"/>
                <w:szCs w:val="24"/>
              </w:rPr>
            </w:pPr>
          </w:p>
        </w:tc>
        <w:tc>
          <w:tcPr>
            <w:tcW w:type="dxa" w:w="1701"/>
            <w:vMerge/>
            <w:vAlign w:val="center"/>
            <w:hideMark/>
          </w:tcPr>
          <w:p w:rsidRDefault="00C6309D" w:rsidP="00885B76" w:rsidR="00C6309D" w:rsidRPr="00C47EA1">
            <w:pPr>
              <w:rPr>
                <w:sz w:val="24"/>
                <w:szCs w:val="24"/>
              </w:rPr>
            </w:pPr>
          </w:p>
        </w:tc>
        <w:tc>
          <w:tcPr>
            <w:tcW w:type="dxa" w:w="2410"/>
            <w:vMerge/>
            <w:vAlign w:val="center"/>
            <w:hideMark/>
          </w:tcPr>
          <w:p w:rsidRDefault="00C6309D" w:rsidP="00885B76" w:rsidR="00C6309D" w:rsidRPr="00C47EA1">
            <w:pPr>
              <w:rPr>
                <w:sz w:val="24"/>
                <w:szCs w:val="24"/>
              </w:rPr>
            </w:pPr>
          </w:p>
        </w:tc>
        <w:tc>
          <w:tcPr>
            <w:tcW w:type="dxa" w:w="2507"/>
            <w:shd w:fill="auto" w:color="auto" w:val="clear"/>
            <w:hideMark/>
          </w:tcPr>
          <w:p w:rsidRDefault="00C6309D" w:rsidP="00885B76" w:rsidR="00C6309D" w:rsidRPr="00C47EA1">
            <w:pPr>
              <w:rPr>
                <w:sz w:val="24"/>
                <w:szCs w:val="24"/>
              </w:rPr>
            </w:pPr>
            <w:r w:rsidRPr="00C47EA1">
              <w:rPr>
                <w:sz w:val="24"/>
                <w:szCs w:val="24"/>
              </w:rPr>
              <w:t>nekretnina upisana u zk uložak: 4920, k.o. Markuševec, k.č.45906/2015 oranica brieg u Dubravi površine 384čhv</w:t>
            </w:r>
          </w:p>
        </w:tc>
      </w:tr>
    </w:tbl>
    <w:p w:rsidRDefault="00C6309D" w:rsidP="00C6309D" w:rsidR="00C6309D" w:rsidRPr="00C47EA1">
      <w:pPr>
        <w:rPr>
          <w:i/>
          <w:sz w:val="24"/>
          <w:szCs w:val="24"/>
        </w:rPr>
      </w:pPr>
    </w:p>
    <w:p w:rsidRDefault="00C6309D" w:rsidP="00C6309D" w:rsidR="00C6309D" w:rsidRPr="00C47EA1">
      <w:pPr>
        <w:jc w:val="both"/>
        <w:rPr>
          <w:i/>
          <w:sz w:val="24"/>
          <w:szCs w:val="24"/>
        </w:rPr>
      </w:pPr>
      <w:r w:rsidRPr="00C47EA1">
        <w:rPr>
          <w:i/>
          <w:sz w:val="24"/>
          <w:szCs w:val="24"/>
        </w:rPr>
        <w:t>1. Napomena pod R.b.1.: razlučni vjerovnik Nova kreditna banka Maribor d.d. , OIB: 58602216763, Ulica Vita Kraigherja 4, Maribor, Republika Slovenija: Razlučni vjerovnik Nova kreditna banka Maribor d.d. , OIB: 58602216763, Ulica Vita Kraigherja 4, Maribor, Republika Slovenija, razlučno pravo je stekao temeljem ugovora o cesiji s prvotnim vjerovnikom - ADRIA BANK AG iz Beča</w:t>
      </w:r>
    </w:p>
    <w:p w:rsidRDefault="00C6309D" w:rsidP="001F30CC" w:rsidR="00C6309D">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pPr>
        <w:numPr>
          <w:ilvl w:val="12"/>
          <w:numId w:val="0"/>
        </w:numPr>
        <w:jc w:val="both"/>
        <w:rPr>
          <w:bCs/>
          <w:sz w:val="24"/>
          <w:szCs w:val="24"/>
        </w:rPr>
      </w:pPr>
    </w:p>
    <w:p w:rsidRDefault="00885B76" w:rsidP="001F30CC" w:rsidR="00885B76" w:rsidRPr="00C47EA1">
      <w:pPr>
        <w:numPr>
          <w:ilvl w:val="12"/>
          <w:numId w:val="0"/>
        </w:numPr>
        <w:jc w:val="both"/>
        <w:rPr>
          <w:bCs/>
          <w:sz w:val="24"/>
          <w:szCs w:val="24"/>
        </w:rPr>
      </w:pPr>
    </w:p>
    <w:p w:rsidRDefault="00806FDD" w:rsidP="002B7B9E" w:rsidR="00C6309D" w:rsidRPr="00C47EA1">
      <w:pPr>
        <w:ind w:firstLine="720"/>
        <w:jc w:val="both"/>
        <w:rPr>
          <w:bCs/>
          <w:sz w:val="24"/>
          <w:szCs w:val="24"/>
        </w:rPr>
      </w:pPr>
      <w:r w:rsidRPr="00C47EA1">
        <w:rPr>
          <w:bCs/>
          <w:sz w:val="24"/>
          <w:szCs w:val="24"/>
        </w:rPr>
        <w:lastRenderedPageBreak/>
        <w:t xml:space="preserve">Stečajni upravitelj </w:t>
      </w:r>
      <w:r w:rsidR="00166167" w:rsidRPr="00C47EA1">
        <w:rPr>
          <w:bCs/>
          <w:sz w:val="24"/>
          <w:szCs w:val="24"/>
        </w:rPr>
        <w:t>ističe</w:t>
      </w:r>
      <w:r w:rsidRPr="00C47EA1">
        <w:rPr>
          <w:bCs/>
          <w:sz w:val="24"/>
          <w:szCs w:val="24"/>
        </w:rPr>
        <w:t xml:space="preserve"> kako </w:t>
      </w:r>
      <w:r w:rsidR="00C6309D" w:rsidRPr="00C47EA1">
        <w:rPr>
          <w:bCs/>
          <w:sz w:val="24"/>
          <w:szCs w:val="24"/>
        </w:rPr>
        <w:t>se radi o sljedećim izlučnim pravima:</w:t>
      </w:r>
    </w:p>
    <w:p w:rsidRDefault="00C6309D" w:rsidP="002B7B9E" w:rsidR="00C6309D" w:rsidRPr="00C47EA1">
      <w:pPr>
        <w:ind w:firstLine="720"/>
        <w:jc w:val="both"/>
        <w:rPr>
          <w:bCs/>
          <w:sz w:val="24"/>
          <w:szCs w:val="24"/>
        </w:rPr>
      </w:pPr>
    </w:p>
    <w:tbl>
      <w:tblPr>
        <w:tblW w:type="pct" w:w="5000"/>
        <w:tblLayout w:type="fixed"/>
        <w:tblLook w:val="04A0" w:noVBand="1" w:noHBand="0" w:lastColumn="0" w:firstColumn="1" w:lastRow="0" w:firstRow="1"/>
      </w:tblPr>
      <w:tblGrid>
        <w:gridCol w:w="279"/>
        <w:gridCol w:w="1415"/>
        <w:gridCol w:w="1555"/>
        <w:gridCol w:w="1131"/>
        <w:gridCol w:w="4525"/>
        <w:gridCol w:w="5626"/>
      </w:tblGrid>
      <w:tr w:rsidTr="00885B76" w:rsidR="00C6309D" w:rsidRPr="00C47EA1">
        <w:trPr>
          <w:trHeight w:val="1479"/>
        </w:trPr>
        <w:tc>
          <w:tcPr>
            <w:tcW w:type="pct" w:w="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R.b.</w:t>
            </w:r>
          </w:p>
        </w:tc>
        <w:tc>
          <w:tcPr>
            <w:tcW w:type="pct" w:w="487"/>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Ime i prezime /  tvrtka ili naziv razlučnog vjerovnika</w:t>
            </w:r>
          </w:p>
        </w:tc>
        <w:tc>
          <w:tcPr>
            <w:tcW w:type="pct" w:w="535"/>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 xml:space="preserve">OIB izlučnog vjerovnika </w:t>
            </w:r>
          </w:p>
        </w:tc>
        <w:tc>
          <w:tcPr>
            <w:tcW w:type="pct" w:w="389"/>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Adresa / sjedište razlučnog vjerovnika</w:t>
            </w:r>
          </w:p>
        </w:tc>
        <w:tc>
          <w:tcPr>
            <w:tcW w:type="pct" w:w="1557"/>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Pravnu osnova izlučnog prava</w:t>
            </w:r>
          </w:p>
        </w:tc>
        <w:tc>
          <w:tcPr>
            <w:tcW w:type="pct" w:w="1936"/>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Predmet izlučnog prava</w:t>
            </w:r>
          </w:p>
        </w:tc>
      </w:tr>
      <w:tr w:rsidTr="00885B76" w:rsidR="00C6309D" w:rsidRPr="00C47EA1">
        <w:trPr>
          <w:trHeight w:val="2223"/>
        </w:trPr>
        <w:tc>
          <w:tcPr>
            <w:tcW w:type="pct" w:w="96"/>
            <w:tcBorders>
              <w:top w:val="nil"/>
              <w:left w:space="0" w:sz="4" w:color="auto" w:val="single"/>
              <w:bottom w:space="0" w:sz="4" w:color="auto" w:val="single"/>
              <w:right w:space="0" w:sz="4" w:color="auto" w:val="single"/>
            </w:tcBorders>
            <w:shd w:fill="auto" w:color="auto" w:val="clear"/>
            <w:vAlign w:val="center"/>
            <w:hideMark/>
          </w:tcPr>
          <w:p w:rsidRDefault="00C6309D" w:rsidP="00885B76" w:rsidR="00C6309D" w:rsidRPr="00C47EA1">
            <w:pPr>
              <w:jc w:val="right"/>
              <w:rPr>
                <w:bCs/>
                <w:sz w:val="24"/>
                <w:szCs w:val="24"/>
              </w:rPr>
            </w:pPr>
            <w:r w:rsidRPr="00C47EA1">
              <w:rPr>
                <w:bCs/>
                <w:sz w:val="24"/>
                <w:szCs w:val="24"/>
              </w:rPr>
              <w:t>1</w:t>
            </w:r>
          </w:p>
        </w:tc>
        <w:tc>
          <w:tcPr>
            <w:tcW w:type="pct" w:w="487"/>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Ana Heuser-Škegro</w:t>
            </w:r>
          </w:p>
        </w:tc>
        <w:tc>
          <w:tcPr>
            <w:tcW w:type="pct" w:w="535"/>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58905864974</w:t>
            </w:r>
          </w:p>
        </w:tc>
        <w:tc>
          <w:tcPr>
            <w:tcW w:type="pct" w:w="389"/>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Krakuswegen 3, Grevenbroich, Deutschland</w:t>
            </w:r>
          </w:p>
        </w:tc>
        <w:tc>
          <w:tcPr>
            <w:tcW w:type="pct" w:w="1557"/>
            <w:tcBorders>
              <w:top w:space="0" w:sz="4" w:color="auto" w:val="single"/>
              <w:left w:val="nil"/>
              <w:bottom w:space="0" w:sz="4" w:color="auto" w:val="single"/>
              <w:right w:space="0" w:sz="4" w:color="000000" w:val="single"/>
            </w:tcBorders>
            <w:shd w:fill="auto" w:color="auto" w:val="clear"/>
            <w:vAlign w:val="center"/>
            <w:hideMark/>
          </w:tcPr>
          <w:p w:rsidRDefault="00C6309D" w:rsidP="00885B76" w:rsidR="00C6309D" w:rsidRPr="00C47EA1">
            <w:pPr>
              <w:rPr>
                <w:bCs/>
                <w:sz w:val="24"/>
                <w:szCs w:val="24"/>
              </w:rPr>
            </w:pPr>
            <w:r w:rsidRPr="00C47EA1">
              <w:rPr>
                <w:bCs/>
                <w:sz w:val="24"/>
                <w:szCs w:val="24"/>
              </w:rPr>
              <w:t xml:space="preserve">Ugovor o kupoprodaji nekretnine od 20.04.2016, ovjeren kod javnog bilježnika Nikole Tadića pod brojem OV-2785/16, Tabularna izjava sadržana u čl. 5. ugovora o kupoprodaji.                                  </w:t>
            </w:r>
            <w:r w:rsidRPr="00C47EA1">
              <w:rPr>
                <w:bCs/>
                <w:i/>
                <w:iCs/>
                <w:sz w:val="24"/>
                <w:szCs w:val="24"/>
              </w:rPr>
              <w:t>U zk aktivna plomba pod brojem Z-23262/16 dana 20.05.2017. zaprimljen prijedlog za upis prava vlasništva  na predlagatelja Ana Heuser Škegro</w:t>
            </w:r>
          </w:p>
        </w:tc>
        <w:tc>
          <w:tcPr>
            <w:tcW w:type="pct" w:w="1936"/>
            <w:tcBorders>
              <w:top w:space="0" w:sz="4" w:color="auto" w:val="single"/>
              <w:left w:val="nil"/>
              <w:bottom w:space="0" w:sz="4" w:color="auto" w:val="single"/>
              <w:right w:space="0" w:sz="4" w:color="000000" w:val="single"/>
            </w:tcBorders>
            <w:shd w:fill="auto" w:color="auto" w:val="clear"/>
            <w:vAlign w:val="center"/>
            <w:hideMark/>
          </w:tcPr>
          <w:p w:rsidRDefault="00C6309D" w:rsidP="00885B76" w:rsidR="00C6309D" w:rsidRPr="00C47EA1">
            <w:pPr>
              <w:rPr>
                <w:bCs/>
                <w:sz w:val="24"/>
                <w:szCs w:val="24"/>
              </w:rPr>
            </w:pPr>
            <w:r w:rsidRPr="00C47EA1">
              <w:rPr>
                <w:bCs/>
                <w:sz w:val="24"/>
                <w:szCs w:val="24"/>
              </w:rPr>
              <w:t xml:space="preserve">nekretnina upisana u zk.ul.br.7761. k.o. Grad Zagreb, k.č. 1945/5 u 1/10 dijela u  zk upisano kao dvorište i oranica u Gor. Svetice 28                                                                                                                             </w:t>
            </w:r>
            <w:r w:rsidRPr="00C47EA1">
              <w:rPr>
                <w:sz w:val="24"/>
                <w:szCs w:val="24"/>
              </w:rPr>
              <w:t xml:space="preserve">u naravi jednosoban stan površine 45,00 m2, podrum 8,5 m2 i garaža 15 m2 m - ZK tijelo II - 7. suvlasnički dio: 1/10 </w:t>
            </w:r>
          </w:p>
        </w:tc>
      </w:tr>
      <w:tr w:rsidTr="00885B76" w:rsidR="00C6309D" w:rsidRPr="00C47EA1">
        <w:trPr>
          <w:trHeight w:val="1405"/>
        </w:trPr>
        <w:tc>
          <w:tcPr>
            <w:tcW w:type="pct" w:w="96"/>
            <w:tcBorders>
              <w:top w:val="nil"/>
              <w:left w:space="0" w:sz="4" w:color="auto" w:val="single"/>
              <w:bottom w:space="0" w:sz="4" w:color="auto" w:val="single"/>
              <w:right w:space="0" w:sz="4" w:color="auto" w:val="single"/>
            </w:tcBorders>
            <w:shd w:fill="auto" w:color="auto" w:val="clear"/>
            <w:vAlign w:val="center"/>
            <w:hideMark/>
          </w:tcPr>
          <w:p w:rsidRDefault="00C6309D" w:rsidP="00885B76" w:rsidR="00C6309D" w:rsidRPr="00C47EA1">
            <w:pPr>
              <w:jc w:val="right"/>
              <w:rPr>
                <w:bCs/>
                <w:sz w:val="24"/>
                <w:szCs w:val="24"/>
              </w:rPr>
            </w:pPr>
            <w:r w:rsidRPr="00C47EA1">
              <w:rPr>
                <w:bCs/>
                <w:sz w:val="24"/>
                <w:szCs w:val="24"/>
              </w:rPr>
              <w:t>2</w:t>
            </w:r>
          </w:p>
        </w:tc>
        <w:tc>
          <w:tcPr>
            <w:tcW w:type="pct" w:w="487"/>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Zvonimir Škegro</w:t>
            </w:r>
          </w:p>
        </w:tc>
        <w:tc>
          <w:tcPr>
            <w:tcW w:type="pct" w:w="535"/>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jc w:val="center"/>
              <w:rPr>
                <w:bCs/>
                <w:sz w:val="24"/>
                <w:szCs w:val="24"/>
              </w:rPr>
            </w:pPr>
            <w:r w:rsidRPr="00C47EA1">
              <w:rPr>
                <w:bCs/>
                <w:sz w:val="24"/>
                <w:szCs w:val="24"/>
              </w:rPr>
              <w:t>67061107234</w:t>
            </w:r>
          </w:p>
        </w:tc>
        <w:tc>
          <w:tcPr>
            <w:tcW w:type="pct" w:w="389"/>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Zelengaj 71, Zagreb</w:t>
            </w:r>
          </w:p>
        </w:tc>
        <w:tc>
          <w:tcPr>
            <w:tcW w:type="pct" w:w="1557"/>
            <w:tcBorders>
              <w:top w:space="0" w:sz="4" w:color="auto" w:val="single"/>
              <w:left w:val="nil"/>
              <w:bottom w:space="0" w:sz="4" w:color="auto" w:val="single"/>
              <w:right w:space="0" w:sz="4" w:color="000000" w:val="single"/>
            </w:tcBorders>
            <w:shd w:fill="auto" w:color="auto" w:val="clear"/>
            <w:vAlign w:val="center"/>
            <w:hideMark/>
          </w:tcPr>
          <w:p w:rsidRDefault="00C6309D" w:rsidP="00885B76" w:rsidR="00C6309D" w:rsidRPr="00C47EA1">
            <w:pPr>
              <w:rPr>
                <w:bCs/>
                <w:sz w:val="24"/>
                <w:szCs w:val="24"/>
              </w:rPr>
            </w:pPr>
            <w:r w:rsidRPr="00C47EA1">
              <w:rPr>
                <w:bCs/>
                <w:sz w:val="24"/>
                <w:szCs w:val="24"/>
              </w:rPr>
              <w:t>Ugovor o kupoprodaji nekretnine od 10.08.2015. ovjeren po javnom bilježniku Nikola Tadić broj Ov-4800/15, Upisano vlasništvo na Zvonimir Škegro</w:t>
            </w:r>
          </w:p>
        </w:tc>
        <w:tc>
          <w:tcPr>
            <w:tcW w:type="pct" w:w="1936"/>
            <w:tcBorders>
              <w:top w:space="0" w:sz="4" w:color="auto" w:val="single"/>
              <w:left w:val="nil"/>
              <w:bottom w:space="0" w:sz="4" w:color="auto" w:val="single"/>
              <w:right w:space="0" w:sz="4" w:color="000000" w:val="single"/>
            </w:tcBorders>
            <w:shd w:fill="auto" w:color="auto" w:val="clear"/>
            <w:vAlign w:val="center"/>
            <w:hideMark/>
          </w:tcPr>
          <w:p w:rsidRDefault="00C6309D" w:rsidP="00885B76" w:rsidR="00C6309D" w:rsidRPr="00C47EA1">
            <w:pPr>
              <w:jc w:val="both"/>
              <w:rPr>
                <w:bCs/>
                <w:sz w:val="24"/>
                <w:szCs w:val="24"/>
              </w:rPr>
            </w:pPr>
            <w:r w:rsidRPr="00C47EA1">
              <w:rPr>
                <w:bCs/>
                <w:sz w:val="24"/>
                <w:szCs w:val="24"/>
              </w:rPr>
              <w:t xml:space="preserve">nekretnina upisana u zk ul.br. 7543, k.o. Grad Zagreb, k.č. 1945/2 u zk upisano kao stambeno poslovna zgrada Svetice br. 24 i 24/1, 10. suvlasnički dio: 14/1000 ETAŽNO VLASNIŠTVO (E-10)                                              </w:t>
            </w:r>
            <w:r w:rsidRPr="00C47EA1">
              <w:rPr>
                <w:sz w:val="24"/>
                <w:szCs w:val="24"/>
              </w:rPr>
              <w:t xml:space="preserve">   u naravi podrum -2 parkirno mjesto oznake PG40 ukupne površine 5,88 m2</w:t>
            </w:r>
          </w:p>
        </w:tc>
      </w:tr>
      <w:tr w:rsidTr="00885B76" w:rsidR="00C6309D" w:rsidRPr="00C47EA1">
        <w:trPr>
          <w:trHeight w:val="1695"/>
        </w:trPr>
        <w:tc>
          <w:tcPr>
            <w:tcW w:type="pct" w:w="96"/>
            <w:tcBorders>
              <w:top w:val="nil"/>
              <w:left w:space="0" w:sz="4" w:color="auto" w:val="single"/>
              <w:bottom w:space="0" w:sz="4" w:color="auto" w:val="single"/>
              <w:right w:space="0" w:sz="4" w:color="auto" w:val="single"/>
            </w:tcBorders>
            <w:shd w:fill="auto" w:color="auto" w:val="clear"/>
            <w:noWrap/>
            <w:vAlign w:val="center"/>
            <w:hideMark/>
          </w:tcPr>
          <w:p w:rsidRDefault="00C6309D" w:rsidP="00885B76" w:rsidR="00C6309D" w:rsidRPr="00C47EA1">
            <w:pPr>
              <w:jc w:val="center"/>
              <w:rPr>
                <w:sz w:val="24"/>
                <w:szCs w:val="24"/>
              </w:rPr>
            </w:pPr>
            <w:r w:rsidRPr="00C47EA1">
              <w:rPr>
                <w:sz w:val="24"/>
                <w:szCs w:val="24"/>
              </w:rPr>
              <w:t>3</w:t>
            </w:r>
          </w:p>
        </w:tc>
        <w:tc>
          <w:tcPr>
            <w:tcW w:type="pct" w:w="487"/>
            <w:tcBorders>
              <w:top w:val="nil"/>
              <w:left w:val="nil"/>
              <w:bottom w:space="0" w:sz="4" w:color="auto" w:val="single"/>
              <w:right w:space="0" w:sz="4" w:color="auto" w:val="single"/>
            </w:tcBorders>
            <w:shd w:fill="auto" w:color="auto" w:val="clear"/>
            <w:noWrap/>
            <w:vAlign w:val="center"/>
            <w:hideMark/>
          </w:tcPr>
          <w:p w:rsidRDefault="00C6309D" w:rsidP="00885B76" w:rsidR="00C6309D" w:rsidRPr="00C47EA1">
            <w:pPr>
              <w:rPr>
                <w:bCs/>
                <w:sz w:val="24"/>
                <w:szCs w:val="24"/>
              </w:rPr>
            </w:pPr>
            <w:r w:rsidRPr="00C47EA1">
              <w:rPr>
                <w:bCs/>
                <w:sz w:val="24"/>
                <w:szCs w:val="24"/>
              </w:rPr>
              <w:t>Pero Bošnjak</w:t>
            </w:r>
          </w:p>
        </w:tc>
        <w:tc>
          <w:tcPr>
            <w:tcW w:type="pct" w:w="535"/>
            <w:tcBorders>
              <w:top w:val="nil"/>
              <w:left w:val="nil"/>
              <w:bottom w:space="0" w:sz="4" w:color="auto" w:val="single"/>
              <w:right w:space="0" w:sz="4" w:color="auto" w:val="single"/>
            </w:tcBorders>
            <w:shd w:fill="auto" w:color="auto" w:val="clear"/>
            <w:noWrap/>
            <w:vAlign w:val="center"/>
            <w:hideMark/>
          </w:tcPr>
          <w:p w:rsidRDefault="00C6309D" w:rsidP="00885B76" w:rsidR="00C6309D" w:rsidRPr="00C47EA1">
            <w:pPr>
              <w:jc w:val="right"/>
              <w:rPr>
                <w:bCs/>
                <w:sz w:val="24"/>
                <w:szCs w:val="24"/>
              </w:rPr>
            </w:pPr>
            <w:r w:rsidRPr="00C47EA1">
              <w:rPr>
                <w:bCs/>
                <w:sz w:val="24"/>
                <w:szCs w:val="24"/>
              </w:rPr>
              <w:t>86834449011</w:t>
            </w:r>
          </w:p>
        </w:tc>
        <w:tc>
          <w:tcPr>
            <w:tcW w:type="pct" w:w="389"/>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Nikole Tesle 31, Gračac</w:t>
            </w:r>
          </w:p>
        </w:tc>
        <w:tc>
          <w:tcPr>
            <w:tcW w:type="pct" w:w="1557"/>
            <w:tcBorders>
              <w:top w:space="0" w:sz="4" w:color="auto" w:val="single"/>
              <w:left w:val="nil"/>
              <w:bottom w:space="0" w:sz="4" w:color="auto" w:val="single"/>
              <w:right w:space="0" w:sz="4" w:color="000000" w:val="single"/>
            </w:tcBorders>
            <w:shd w:fill="auto" w:color="auto" w:val="clear"/>
            <w:noWrap/>
            <w:vAlign w:val="center"/>
          </w:tcPr>
          <w:p w:rsidRDefault="00C6309D" w:rsidP="00885B76" w:rsidR="00C6309D" w:rsidRPr="00C47EA1">
            <w:pPr>
              <w:jc w:val="both"/>
              <w:rPr>
                <w:bCs/>
                <w:sz w:val="24"/>
                <w:szCs w:val="24"/>
              </w:rPr>
            </w:pPr>
            <w:r w:rsidRPr="00C47EA1">
              <w:rPr>
                <w:bCs/>
                <w:sz w:val="24"/>
                <w:szCs w:val="24"/>
              </w:rPr>
              <w:t>Ugovor o kupoprodaji nekretnine od 31.12.2014.g. ovjerenog kod javnog bilježnika Nikole Tadića pod brojem OV-6875/14, i Tabularne izjave ovjerene kod javnog bilježnika Nikole Tadića pod brojem OV-4007/15 od 28.07.2015 g.</w:t>
            </w:r>
          </w:p>
        </w:tc>
        <w:tc>
          <w:tcPr>
            <w:tcW w:type="pct" w:w="1936"/>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jc w:val="both"/>
              <w:rPr>
                <w:bCs/>
                <w:sz w:val="24"/>
                <w:szCs w:val="24"/>
              </w:rPr>
            </w:pPr>
            <w:r w:rsidRPr="00C47EA1">
              <w:rPr>
                <w:bCs/>
                <w:sz w:val="24"/>
                <w:szCs w:val="24"/>
              </w:rPr>
              <w:t>nekretnina upisana u zk uložak br: 25879, k.o. Grad Zagreb, k.č.6098/151</w:t>
            </w:r>
            <w:r w:rsidRPr="00C47EA1">
              <w:rPr>
                <w:sz w:val="24"/>
                <w:szCs w:val="24"/>
              </w:rPr>
              <w:t xml:space="preserve">  u naravi kuća br.22, poslovna zgrada i dvorište, Davora Zbiljskog površine 234 m2, dvorište površine 109 m2, kuća br. 22, Davora Zbiljskog površine 76 m2,  poslovna zgrada površine 49 m2</w:t>
            </w:r>
          </w:p>
        </w:tc>
      </w:tr>
      <w:tr w:rsidTr="00885B76" w:rsidR="00C6309D" w:rsidRPr="00C47EA1">
        <w:trPr>
          <w:trHeight w:val="1110"/>
        </w:trPr>
        <w:tc>
          <w:tcPr>
            <w:tcW w:type="pct" w:w="96"/>
            <w:tcBorders>
              <w:top w:val="nil"/>
              <w:left w:space="0" w:sz="4" w:color="auto" w:val="single"/>
              <w:bottom w:space="0" w:sz="4" w:color="auto" w:val="single"/>
              <w:right w:space="0" w:sz="4" w:color="auto" w:val="single"/>
            </w:tcBorders>
            <w:shd w:fill="auto" w:color="auto" w:val="clear"/>
            <w:noWrap/>
            <w:vAlign w:val="center"/>
            <w:hideMark/>
          </w:tcPr>
          <w:p w:rsidRDefault="00C6309D" w:rsidP="00885B76" w:rsidR="00C6309D" w:rsidRPr="00C47EA1">
            <w:pPr>
              <w:jc w:val="center"/>
              <w:rPr>
                <w:sz w:val="24"/>
                <w:szCs w:val="24"/>
              </w:rPr>
            </w:pPr>
            <w:r w:rsidRPr="00C47EA1">
              <w:rPr>
                <w:sz w:val="24"/>
                <w:szCs w:val="24"/>
              </w:rPr>
              <w:t>4</w:t>
            </w:r>
          </w:p>
        </w:tc>
        <w:tc>
          <w:tcPr>
            <w:tcW w:type="pct" w:w="487"/>
            <w:tcBorders>
              <w:top w:val="nil"/>
              <w:left w:val="nil"/>
              <w:bottom w:space="0" w:sz="4" w:color="auto" w:val="single"/>
              <w:right w:space="0" w:sz="4" w:color="auto" w:val="single"/>
            </w:tcBorders>
            <w:shd w:fill="auto" w:color="auto" w:val="clear"/>
            <w:noWrap/>
            <w:vAlign w:val="center"/>
            <w:hideMark/>
          </w:tcPr>
          <w:p w:rsidRDefault="00C6309D" w:rsidP="00885B76" w:rsidR="00C6309D" w:rsidRPr="00C47EA1">
            <w:pPr>
              <w:rPr>
                <w:bCs/>
                <w:sz w:val="24"/>
                <w:szCs w:val="24"/>
              </w:rPr>
            </w:pPr>
            <w:r w:rsidRPr="00C47EA1">
              <w:rPr>
                <w:bCs/>
                <w:sz w:val="24"/>
                <w:szCs w:val="24"/>
              </w:rPr>
              <w:t>Željko Pušćenik</w:t>
            </w:r>
          </w:p>
        </w:tc>
        <w:tc>
          <w:tcPr>
            <w:tcW w:type="pct" w:w="535"/>
            <w:tcBorders>
              <w:top w:val="nil"/>
              <w:left w:val="nil"/>
              <w:bottom w:space="0" w:sz="4" w:color="auto" w:val="single"/>
              <w:right w:space="0" w:sz="4" w:color="auto" w:val="single"/>
            </w:tcBorders>
            <w:shd w:fill="auto" w:color="auto" w:val="clear"/>
            <w:noWrap/>
            <w:vAlign w:val="center"/>
            <w:hideMark/>
          </w:tcPr>
          <w:p w:rsidRDefault="00C6309D" w:rsidP="00885B76" w:rsidR="00C6309D" w:rsidRPr="00C47EA1">
            <w:pPr>
              <w:rPr>
                <w:bCs/>
                <w:sz w:val="24"/>
                <w:szCs w:val="24"/>
              </w:rPr>
            </w:pPr>
            <w:r w:rsidRPr="00C47EA1">
              <w:rPr>
                <w:bCs/>
                <w:sz w:val="24"/>
                <w:szCs w:val="24"/>
              </w:rPr>
              <w:t>57376476652</w:t>
            </w:r>
          </w:p>
        </w:tc>
        <w:tc>
          <w:tcPr>
            <w:tcW w:type="pct" w:w="389"/>
            <w:tcBorders>
              <w:top w:val="nil"/>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Palinovečka 45, Zagreb</w:t>
            </w:r>
          </w:p>
        </w:tc>
        <w:tc>
          <w:tcPr>
            <w:tcW w:type="pct" w:w="1557"/>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Pravomoćna sudska nagodba Općinskog građanskog suda u Zagrebu od 10. listopada 2017 godine posl.br P-4632/16</w:t>
            </w:r>
          </w:p>
        </w:tc>
        <w:tc>
          <w:tcPr>
            <w:tcW w:type="pct" w:w="1936"/>
            <w:tcBorders>
              <w:top w:space="0" w:sz="4" w:color="auto" w:val="single"/>
              <w:left w:val="nil"/>
              <w:bottom w:space="0" w:sz="4" w:color="auto" w:val="single"/>
              <w:right w:space="0" w:sz="4" w:color="auto" w:val="single"/>
            </w:tcBorders>
            <w:shd w:fill="auto" w:color="auto" w:val="clear"/>
            <w:vAlign w:val="center"/>
            <w:hideMark/>
          </w:tcPr>
          <w:p w:rsidRDefault="00C6309D" w:rsidP="00885B76" w:rsidR="00C6309D" w:rsidRPr="00C47EA1">
            <w:pPr>
              <w:rPr>
                <w:bCs/>
                <w:sz w:val="24"/>
                <w:szCs w:val="24"/>
              </w:rPr>
            </w:pPr>
            <w:r w:rsidRPr="00C47EA1">
              <w:rPr>
                <w:bCs/>
                <w:sz w:val="24"/>
                <w:szCs w:val="24"/>
              </w:rPr>
              <w:t xml:space="preserve">nekretnina upisana u zk uložak br: 50206, k.o. Grad Zagreb, k.č.6098/149                                                                    </w:t>
            </w:r>
            <w:r w:rsidRPr="00C47EA1">
              <w:rPr>
                <w:sz w:val="24"/>
                <w:szCs w:val="24"/>
              </w:rPr>
              <w:t xml:space="preserve">  u naravi kuća br.18, površine 75m2, poslovna zgrada površine 49m2 i dvorište površine 110m2 u Ulici Davora Zbiljskog </w:t>
            </w:r>
          </w:p>
        </w:tc>
      </w:tr>
    </w:tbl>
    <w:p w:rsidRDefault="00C557D7" w:rsidP="002B7B9E" w:rsidR="002A7EC3" w:rsidRPr="00C47EA1">
      <w:pPr>
        <w:ind w:firstLine="720"/>
        <w:jc w:val="both"/>
        <w:rPr>
          <w:bCs/>
          <w:sz w:val="24"/>
          <w:szCs w:val="24"/>
        </w:rPr>
      </w:pPr>
      <w:r w:rsidRPr="00C47EA1">
        <w:rPr>
          <w:bCs/>
          <w:sz w:val="24"/>
          <w:szCs w:val="24"/>
        </w:rPr>
        <w:t xml:space="preserve"> </w:t>
      </w:r>
    </w:p>
    <w:p w:rsidRDefault="002B7B9E" w:rsidP="00C557D7" w:rsidR="002B7B9E" w:rsidRPr="00C47EA1">
      <w:pPr>
        <w:jc w:val="both"/>
        <w:rPr>
          <w:bCs/>
          <w:sz w:val="24"/>
          <w:szCs w:val="24"/>
        </w:rPr>
      </w:pPr>
    </w:p>
    <w:p w:rsidRDefault="00723D06" w:rsidP="00E47FFC" w:rsidR="00723D06" w:rsidRPr="00C47EA1">
      <w:pPr>
        <w:pStyle w:val="Odlomakpopisa"/>
        <w:jc w:val="both"/>
        <w:rPr>
          <w:rFonts w:hAnsi="Times New Roman" w:ascii="Times New Roman"/>
          <w:bCs/>
          <w:sz w:val="24"/>
          <w:szCs w:val="24"/>
        </w:rPr>
      </w:pPr>
      <w:r w:rsidRPr="00C47EA1">
        <w:rPr>
          <w:rFonts w:hAnsi="Times New Roman" w:ascii="Times New Roman"/>
          <w:bCs/>
          <w:sz w:val="24"/>
          <w:szCs w:val="24"/>
        </w:rPr>
        <w:t xml:space="preserve">Dovršeno u </w:t>
      </w:r>
      <w:r w:rsidR="000375A4">
        <w:rPr>
          <w:rFonts w:hAnsi="Times New Roman" w:ascii="Times New Roman"/>
          <w:bCs/>
          <w:sz w:val="24"/>
          <w:szCs w:val="24"/>
        </w:rPr>
        <w:t>11,07</w:t>
      </w:r>
      <w:r w:rsidRPr="00C47EA1">
        <w:rPr>
          <w:rFonts w:hAnsi="Times New Roman" w:ascii="Times New Roman"/>
          <w:bCs/>
          <w:sz w:val="24"/>
          <w:szCs w:val="24"/>
        </w:rPr>
        <w:t xml:space="preserve"> sati.</w:t>
      </w:r>
    </w:p>
    <w:p w:rsidRDefault="004007FD" w:rsidP="00860209" w:rsidR="004007FD" w:rsidRPr="00C47EA1">
      <w:pPr>
        <w:numPr>
          <w:ilvl w:val="12"/>
          <w:numId w:val="0"/>
        </w:numPr>
        <w:jc w:val="both"/>
        <w:rPr>
          <w:bCs/>
          <w:sz w:val="24"/>
          <w:szCs w:val="24"/>
        </w:rPr>
        <w:sectPr w:rsidSect="009E3AAC" w:rsidR="004007FD" w:rsidRPr="00C47EA1">
          <w:pgSz w:orient="landscape" w:h="12240" w:w="15840"/>
          <w:pgMar w:gutter="0" w:footer="709" w:header="709" w:left="958" w:bottom="1418" w:right="567" w:top="900"/>
          <w:cols w:space="708"/>
          <w:titlePg/>
          <w:docGrid w:linePitch="360"/>
        </w:sectPr>
      </w:pPr>
    </w:p>
    <w:p w:rsidRDefault="005E5D9C" w:rsidP="004007FD" w:rsidR="00852275" w:rsidRPr="00C47EA1">
      <w:pPr>
        <w:numPr>
          <w:ilvl w:val="12"/>
          <w:numId w:val="0"/>
        </w:numPr>
        <w:jc w:val="both"/>
        <w:rPr>
          <w:bCs/>
          <w:sz w:val="24"/>
          <w:szCs w:val="24"/>
        </w:rPr>
      </w:pPr>
      <w:r w:rsidRPr="00C47EA1">
        <w:rPr>
          <w:bCs/>
          <w:sz w:val="24"/>
          <w:szCs w:val="24"/>
        </w:rPr>
        <w:lastRenderedPageBreak/>
        <w:t>Na temelju odredbe</w:t>
      </w:r>
      <w:r w:rsidR="00853FF6" w:rsidRPr="00C47EA1">
        <w:rPr>
          <w:bCs/>
          <w:sz w:val="24"/>
          <w:szCs w:val="24"/>
        </w:rPr>
        <w:t xml:space="preserve"> </w:t>
      </w:r>
      <w:r w:rsidR="00971100" w:rsidRPr="00C47EA1">
        <w:rPr>
          <w:bCs/>
          <w:sz w:val="24"/>
          <w:szCs w:val="24"/>
        </w:rPr>
        <w:t>čl. 130. st. 4</w:t>
      </w:r>
      <w:r w:rsidR="00853FF6" w:rsidRPr="00C47EA1">
        <w:rPr>
          <w:bCs/>
          <w:sz w:val="24"/>
          <w:szCs w:val="24"/>
        </w:rPr>
        <w:t>. Stečajnog zakona, spajaju se ispitno i izvještajno ročište te se prelazi na:</w:t>
      </w:r>
    </w:p>
    <w:p w:rsidRDefault="00117D8C" w:rsidP="00853FF6" w:rsidR="00117D8C" w:rsidRPr="00C47EA1">
      <w:pPr>
        <w:numPr>
          <w:ilvl w:val="12"/>
          <w:numId w:val="0"/>
        </w:numPr>
        <w:rPr>
          <w:bCs/>
          <w:sz w:val="24"/>
          <w:szCs w:val="24"/>
        </w:rPr>
      </w:pPr>
    </w:p>
    <w:p w:rsidRDefault="00853FF6" w:rsidP="00853FF6" w:rsidR="00853FF6" w:rsidRPr="00C47EA1">
      <w:pPr>
        <w:numPr>
          <w:ilvl w:val="12"/>
          <w:numId w:val="0"/>
        </w:numPr>
        <w:jc w:val="center"/>
        <w:rPr>
          <w:bCs/>
          <w:sz w:val="24"/>
          <w:szCs w:val="24"/>
        </w:rPr>
      </w:pPr>
      <w:r w:rsidRPr="00C47EA1">
        <w:rPr>
          <w:bCs/>
          <w:sz w:val="24"/>
          <w:szCs w:val="24"/>
        </w:rPr>
        <w:t>SKUPŠTINU VJEROVNIKA S</w:t>
      </w:r>
    </w:p>
    <w:p w:rsidRDefault="00853FF6" w:rsidP="00853FF6" w:rsidR="00853FF6" w:rsidRPr="00C47EA1">
      <w:pPr>
        <w:numPr>
          <w:ilvl w:val="12"/>
          <w:numId w:val="0"/>
        </w:numPr>
        <w:jc w:val="center"/>
        <w:rPr>
          <w:bCs/>
          <w:sz w:val="24"/>
          <w:szCs w:val="24"/>
        </w:rPr>
      </w:pPr>
      <w:r w:rsidRPr="00C47EA1">
        <w:rPr>
          <w:bCs/>
          <w:sz w:val="24"/>
          <w:szCs w:val="24"/>
        </w:rPr>
        <w:t>IZVJEŠTAJ</w:t>
      </w:r>
      <w:r w:rsidR="005E5D9C" w:rsidRPr="00C47EA1">
        <w:rPr>
          <w:bCs/>
          <w:sz w:val="24"/>
          <w:szCs w:val="24"/>
        </w:rPr>
        <w:t>N</w:t>
      </w:r>
      <w:r w:rsidRPr="00C47EA1">
        <w:rPr>
          <w:bCs/>
          <w:sz w:val="24"/>
          <w:szCs w:val="24"/>
        </w:rPr>
        <w:t xml:space="preserve">OG ROČIŠTA </w:t>
      </w:r>
    </w:p>
    <w:p w:rsidRDefault="00853FF6" w:rsidP="00853FF6" w:rsidR="00853FF6" w:rsidRPr="00C47EA1">
      <w:pPr>
        <w:numPr>
          <w:ilvl w:val="12"/>
          <w:numId w:val="0"/>
        </w:numPr>
        <w:jc w:val="right"/>
        <w:rPr>
          <w:bCs/>
          <w:sz w:val="24"/>
          <w:szCs w:val="24"/>
        </w:rPr>
      </w:pPr>
    </w:p>
    <w:p w:rsidRDefault="008F629C" w:rsidP="008F629C" w:rsidR="008F629C" w:rsidRPr="00C47EA1">
      <w:pPr>
        <w:ind w:firstLine="720"/>
        <w:jc w:val="both"/>
        <w:rPr>
          <w:sz w:val="24"/>
          <w:szCs w:val="24"/>
        </w:rPr>
      </w:pPr>
      <w:r w:rsidRPr="00C47EA1">
        <w:rPr>
          <w:sz w:val="24"/>
          <w:szCs w:val="24"/>
        </w:rPr>
        <w:t xml:space="preserve">Utvrđuje se da su na izvještajnom ročištu nazočni vjerovnici koji su bili nazočni na ispitnom ročištu. </w:t>
      </w:r>
    </w:p>
    <w:p w:rsidRDefault="006B22FB" w:rsidP="006B22FB" w:rsidR="006B22FB" w:rsidRPr="00C47EA1">
      <w:pPr>
        <w:ind w:firstLine="720"/>
        <w:jc w:val="both"/>
        <w:rPr>
          <w:sz w:val="24"/>
          <w:szCs w:val="24"/>
        </w:rPr>
      </w:pPr>
    </w:p>
    <w:p w:rsidRDefault="000F4ADA" w:rsidP="006B22FB" w:rsidR="006B22FB" w:rsidRPr="00C47EA1">
      <w:pPr>
        <w:ind w:firstLine="720"/>
        <w:jc w:val="both"/>
        <w:rPr>
          <w:sz w:val="24"/>
          <w:szCs w:val="24"/>
        </w:rPr>
      </w:pPr>
      <w:r w:rsidRPr="00C47EA1">
        <w:rPr>
          <w:sz w:val="24"/>
          <w:szCs w:val="24"/>
        </w:rPr>
        <w:t>Sudac</w:t>
      </w:r>
      <w:r w:rsidR="006B22FB" w:rsidRPr="00C47EA1">
        <w:rPr>
          <w:sz w:val="24"/>
          <w:szCs w:val="24"/>
        </w:rPr>
        <w:t xml:space="preserve"> otvara r</w:t>
      </w:r>
      <w:r w:rsidR="00806FDD" w:rsidRPr="00C47EA1">
        <w:rPr>
          <w:sz w:val="24"/>
          <w:szCs w:val="24"/>
        </w:rPr>
        <w:t>očište</w:t>
      </w:r>
      <w:r w:rsidR="006B22FB" w:rsidRPr="00C47EA1">
        <w:rPr>
          <w:sz w:val="24"/>
          <w:szCs w:val="24"/>
        </w:rPr>
        <w:t xml:space="preserve"> i objavljuje da je predmet današnjeg izvještajnog ročišta</w:t>
      </w:r>
      <w:r w:rsidR="00725E76" w:rsidRPr="00C47EA1">
        <w:rPr>
          <w:sz w:val="24"/>
          <w:szCs w:val="24"/>
        </w:rPr>
        <w:t xml:space="preserve"> (članak 227 SZ-a)</w:t>
      </w:r>
      <w:r w:rsidR="006B22FB" w:rsidRPr="00C47EA1">
        <w:rPr>
          <w:sz w:val="24"/>
          <w:szCs w:val="24"/>
        </w:rPr>
        <w:t xml:space="preserve"> donošenje odluka sukladno čl. 107. SZ-a.</w:t>
      </w:r>
    </w:p>
    <w:p w:rsidRDefault="00BB6FEA" w:rsidP="00BB6FEA" w:rsidR="00BB6FEA" w:rsidRPr="00C47EA1">
      <w:pPr>
        <w:jc w:val="both"/>
        <w:rPr>
          <w:sz w:val="24"/>
          <w:szCs w:val="24"/>
        </w:rPr>
      </w:pPr>
    </w:p>
    <w:p w:rsidRDefault="00BB6FEA" w:rsidP="00BB6FEA" w:rsidR="00BB6FEA" w:rsidRPr="00C47EA1">
      <w:pPr>
        <w:jc w:val="both"/>
        <w:rPr>
          <w:sz w:val="24"/>
          <w:szCs w:val="24"/>
        </w:rPr>
      </w:pPr>
      <w:r w:rsidRPr="00C47EA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C47EA1">
      <w:pPr>
        <w:jc w:val="both"/>
        <w:rPr>
          <w:sz w:val="24"/>
          <w:szCs w:val="24"/>
        </w:rPr>
      </w:pPr>
    </w:p>
    <w:p w:rsidRDefault="00BB6FEA" w:rsidP="00BB6FEA" w:rsidR="00BB6FEA" w:rsidRPr="00C47EA1">
      <w:pPr>
        <w:ind w:firstLine="720"/>
        <w:jc w:val="both"/>
        <w:rPr>
          <w:bCs/>
          <w:sz w:val="24"/>
          <w:szCs w:val="24"/>
        </w:rPr>
      </w:pPr>
      <w:r w:rsidRPr="00C47EA1">
        <w:rPr>
          <w:bCs/>
          <w:sz w:val="24"/>
          <w:szCs w:val="24"/>
        </w:rPr>
        <w:t>Stečajni upravitelj usmeno izlaže kao u svom pisanom izvješću, koje je sastavni dio ovog stečajnog spisa</w:t>
      </w:r>
      <w:r w:rsidR="00115571" w:rsidRPr="00C47EA1">
        <w:rPr>
          <w:bCs/>
          <w:sz w:val="24"/>
          <w:szCs w:val="24"/>
        </w:rPr>
        <w:t>.</w:t>
      </w:r>
    </w:p>
    <w:p w:rsidRDefault="00C47EA1" w:rsidP="00C47EA1" w:rsidR="00C47EA1" w:rsidRPr="00C47EA1">
      <w:pPr>
        <w:spacing w:after="80"/>
        <w:jc w:val="both"/>
        <w:rPr>
          <w:sz w:val="24"/>
          <w:szCs w:val="24"/>
        </w:rPr>
      </w:pPr>
    </w:p>
    <w:p w:rsidRDefault="00C47EA1" w:rsidP="00C47EA1" w:rsidR="00C47EA1" w:rsidRPr="00C47EA1">
      <w:pPr>
        <w:spacing w:after="80"/>
        <w:ind w:firstLine="720"/>
        <w:jc w:val="both"/>
        <w:rPr>
          <w:color w:val="000000"/>
          <w:sz w:val="24"/>
          <w:szCs w:val="24"/>
        </w:rPr>
      </w:pPr>
      <w:r w:rsidRPr="00C47EA1">
        <w:rPr>
          <w:sz w:val="24"/>
          <w:szCs w:val="24"/>
        </w:rPr>
        <w:t xml:space="preserve">U bitnome navodi da su </w:t>
      </w:r>
      <w:r w:rsidRPr="00C47EA1">
        <w:rPr>
          <w:color w:val="000000"/>
          <w:sz w:val="24"/>
          <w:szCs w:val="24"/>
        </w:rPr>
        <w:t>nakon primitka rješenja i potvrde o imenovanju poduzete sljedeće radnje:</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Izrađen je novi pečat stečajnog dužnika.</w:t>
      </w:r>
    </w:p>
    <w:p w:rsidRDefault="00C47EA1" w:rsidP="00C47EA1" w:rsidR="00C47EA1" w:rsidRPr="00C47EA1">
      <w:pPr>
        <w:spacing w:afterAutospacing="true" w:after="100"/>
        <w:ind w:left="720"/>
        <w:rPr>
          <w:sz w:val="24"/>
          <w:szCs w:val="24"/>
        </w:rPr>
      </w:pPr>
      <w:r w:rsidRPr="00C47EA1">
        <w:rPr>
          <w:sz w:val="24"/>
          <w:szCs w:val="24"/>
        </w:rPr>
        <w:t>Od bivše ovlaštene osoba stečajnog dužnika preuzet je stari pečat te je isti arhiviran.</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Pri Državnom zavodu za statistiku izvršena je registracija promjene tvrtke društva stečajnog dužnika.</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Otvoren je novi poslovni račun stečajnog dužnika kod Podravske banke d.d., broj računa: IBAN HR0523860021119019728.</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Poduzete su sve zakonom predviđene radnje iz područja računovodstva.</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Za bivše zaposlenike stečajnog dužnika stečajni upravitelj sastavio je prijave njihovih tražbina vezano za neisplaćene plaće i otpremnine do dana otvaranja stečajnog postupka, odnosno ukupno 1 prijava.</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Za izradu početne bilance kao i obavljanje financijskih i knjigovodstvenih poslova stečajnog dužnika sklopljen je ugovor s knjigovodstvenom servisom.</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Sačinjen je Popis predmeta stečajne mase (sukladno čl. 221. SZ).</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Sačinjen je Popis vjerovnika (sukladno čl. 222. SZ).</w:t>
      </w:r>
    </w:p>
    <w:p w:rsidRDefault="00C47EA1" w:rsidP="00C47EA1" w:rsidR="00C47EA1" w:rsidRPr="00C47EA1">
      <w:pPr>
        <w:numPr>
          <w:ilvl w:val="0"/>
          <w:numId w:val="17"/>
        </w:numPr>
        <w:overflowPunct/>
        <w:autoSpaceDE/>
        <w:autoSpaceDN/>
        <w:adjustRightInd/>
        <w:spacing w:afterAutospacing="true" w:after="100"/>
        <w:jc w:val="both"/>
        <w:textAlignment w:val="auto"/>
        <w:rPr>
          <w:sz w:val="24"/>
          <w:szCs w:val="24"/>
        </w:rPr>
      </w:pPr>
      <w:r w:rsidRPr="00C47EA1">
        <w:rPr>
          <w:sz w:val="24"/>
          <w:szCs w:val="24"/>
        </w:rPr>
        <w:t>Sačinjen je Pregled imovine i obveza (sukladno čl. 223. SZ).</w:t>
      </w:r>
    </w:p>
    <w:p w:rsidRDefault="00C47EA1" w:rsidP="00C47EA1" w:rsidR="00C47EA1" w:rsidRPr="00824EB8">
      <w:pPr>
        <w:numPr>
          <w:ilvl w:val="0"/>
          <w:numId w:val="17"/>
        </w:numPr>
        <w:overflowPunct/>
        <w:autoSpaceDE/>
        <w:autoSpaceDN/>
        <w:adjustRightInd/>
        <w:spacing w:afterAutospacing="true" w:after="100"/>
        <w:jc w:val="both"/>
        <w:textAlignment w:val="auto"/>
        <w:rPr>
          <w:sz w:val="24"/>
          <w:szCs w:val="24"/>
        </w:rPr>
      </w:pPr>
      <w:r w:rsidRPr="00C47EA1">
        <w:rPr>
          <w:sz w:val="24"/>
          <w:szCs w:val="24"/>
        </w:rPr>
        <w:t>Izvršene su i sve druge potrebne radnje u tijeku stečajnog postupka.</w:t>
      </w:r>
    </w:p>
    <w:p w:rsidRDefault="00C47EA1" w:rsidP="00C47EA1" w:rsidR="00C47EA1" w:rsidRPr="00C47EA1">
      <w:pPr>
        <w:pStyle w:val="Naslov"/>
        <w:keepNext w:val="false"/>
        <w:widowControl/>
        <w:numPr>
          <w:ilvl w:val="0"/>
          <w:numId w:val="18"/>
        </w:numPr>
        <w:suppressAutoHyphens w:val="false"/>
        <w:autoSpaceDN/>
        <w:spacing w:after="60"/>
        <w:textAlignment w:val="auto"/>
        <w:outlineLvl w:val="0"/>
        <w:rPr>
          <w:rFonts w:cs="Times New Roman" w:hAnsi="Times New Roman" w:ascii="Times New Roman"/>
          <w:sz w:val="24"/>
          <w:szCs w:val="24"/>
        </w:rPr>
      </w:pPr>
      <w:r w:rsidRPr="00C47EA1">
        <w:rPr>
          <w:rFonts w:cs="Times New Roman" w:hAnsi="Times New Roman" w:ascii="Times New Roman"/>
          <w:sz w:val="24"/>
          <w:szCs w:val="24"/>
        </w:rPr>
        <w:t>IMOVINA DRUŠTVA</w:t>
      </w:r>
    </w:p>
    <w:p w:rsidRDefault="00C47EA1" w:rsidP="00C47EA1" w:rsidR="00C47EA1" w:rsidRPr="00C47EA1">
      <w:pPr>
        <w:rPr>
          <w:sz w:val="24"/>
          <w:szCs w:val="24"/>
        </w:rPr>
      </w:pPr>
      <w:r w:rsidRPr="00C47EA1">
        <w:rPr>
          <w:sz w:val="24"/>
          <w:szCs w:val="24"/>
        </w:rPr>
        <w:t>Stečajni upravitelj utvrdio je sljedeću imovinu društva:</w:t>
      </w:r>
    </w:p>
    <w:p w:rsidRDefault="00C47EA1" w:rsidP="00C47EA1" w:rsidR="00C47EA1">
      <w:pPr>
        <w:rPr>
          <w:sz w:val="24"/>
          <w:szCs w:val="24"/>
        </w:rPr>
      </w:pPr>
    </w:p>
    <w:p w:rsidRDefault="00824EB8" w:rsidP="00C47EA1" w:rsidR="00824EB8" w:rsidRPr="00C47EA1">
      <w:pPr>
        <w:rPr>
          <w:sz w:val="24"/>
          <w:szCs w:val="24"/>
        </w:rPr>
      </w:pPr>
    </w:p>
    <w:p w:rsidRDefault="00C47EA1" w:rsidP="00824EB8" w:rsidR="00C47EA1" w:rsidRPr="00824EB8">
      <w:pPr>
        <w:pStyle w:val="Podnaslov"/>
        <w:keepNext w:val="false"/>
        <w:widowControl/>
        <w:numPr>
          <w:ilvl w:val="1"/>
          <w:numId w:val="18"/>
        </w:numPr>
        <w:suppressAutoHyphens w:val="false"/>
        <w:autoSpaceDN/>
        <w:spacing w:after="60" w:before="0"/>
        <w:jc w:val="left"/>
        <w:textAlignment w:val="auto"/>
        <w:outlineLvl w:val="1"/>
        <w:rPr>
          <w:rFonts w:cs="Times New Roman" w:hAnsi="Times New Roman" w:ascii="Times New Roman"/>
          <w:sz w:val="24"/>
          <w:szCs w:val="24"/>
        </w:rPr>
      </w:pPr>
      <w:r w:rsidRPr="00824EB8">
        <w:rPr>
          <w:rFonts w:cs="Times New Roman" w:hAnsi="Times New Roman" w:ascii="Times New Roman"/>
          <w:sz w:val="24"/>
          <w:szCs w:val="24"/>
        </w:rPr>
        <w:t>NEKRETNINE</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Za sljedeće nekretnine uvidom u zemljišno knjiže izvatke utvrđeno je da je na dan otvaranja stečajnog postupka upisano vlasništvo stečajnog dužnika: </w:t>
      </w:r>
    </w:p>
    <w:p w:rsidRDefault="00C47EA1" w:rsidP="00C47EA1" w:rsidR="00C47EA1" w:rsidRPr="00C47EA1">
      <w:pPr>
        <w:rPr>
          <w:sz w:val="24"/>
          <w:szCs w:val="24"/>
        </w:rPr>
      </w:pPr>
    </w:p>
    <w:p w:rsidRDefault="00C47EA1" w:rsidP="00C47EA1" w:rsidR="00C47EA1" w:rsidRPr="00C47EA1">
      <w:pPr>
        <w:numPr>
          <w:ilvl w:val="0"/>
          <w:numId w:val="19"/>
        </w:numPr>
        <w:overflowPunct/>
        <w:autoSpaceDE/>
        <w:autoSpaceDN/>
        <w:adjustRightInd/>
        <w:jc w:val="both"/>
        <w:textAlignment w:val="auto"/>
        <w:rPr>
          <w:b/>
          <w:sz w:val="24"/>
          <w:szCs w:val="24"/>
        </w:rPr>
      </w:pPr>
      <w:r w:rsidRPr="00C47EA1">
        <w:rPr>
          <w:b/>
          <w:sz w:val="24"/>
          <w:szCs w:val="24"/>
        </w:rPr>
        <w:t xml:space="preserve">nekretnina upisana u zk uložak: 24936, k.o. Grad Zagreb, z.k.č. 8586/56  kuća br.26, dvije zgrade i dvorište u Zelengaju površine 655 m2, </w:t>
      </w:r>
    </w:p>
    <w:p w:rsidRDefault="00C47EA1" w:rsidP="00C47EA1" w:rsidR="00C47EA1" w:rsidRPr="00C47EA1">
      <w:pPr>
        <w:ind w:left="720"/>
        <w:rPr>
          <w:sz w:val="24"/>
          <w:szCs w:val="24"/>
        </w:rPr>
      </w:pPr>
      <w:r w:rsidRPr="00C47EA1">
        <w:rPr>
          <w:sz w:val="24"/>
          <w:szCs w:val="24"/>
        </w:rPr>
        <w:t>2. Suvlasnički dio: 17,969/100 ETAŽNO VLASNIŠTVO (E-2)</w:t>
      </w:r>
    </w:p>
    <w:p w:rsidRDefault="00C47EA1" w:rsidP="00C47EA1" w:rsidR="00C47EA1" w:rsidRPr="00C47EA1">
      <w:pPr>
        <w:ind w:left="720"/>
        <w:rPr>
          <w:sz w:val="24"/>
          <w:szCs w:val="24"/>
        </w:rPr>
      </w:pPr>
      <w:r w:rsidRPr="00C47EA1">
        <w:rPr>
          <w:sz w:val="24"/>
          <w:szCs w:val="24"/>
        </w:rPr>
        <w:t>1. četverosobni stan u suterenu II (kota - 7,50) ukupne površine 178,85 čm u etažnom nacrtu označeno žutom bojom s pripadajućim dijelom travnjaka površine 132,75 čm</w:t>
      </w:r>
    </w:p>
    <w:p w:rsidRDefault="00C47EA1" w:rsidP="00C47EA1" w:rsidR="00C47EA1" w:rsidRPr="00C47EA1">
      <w:pPr>
        <w:ind w:left="720"/>
        <w:rPr>
          <w:sz w:val="24"/>
          <w:szCs w:val="24"/>
        </w:rPr>
      </w:pPr>
    </w:p>
    <w:p w:rsidRDefault="00C47EA1" w:rsidP="00824EB8" w:rsidR="00C47EA1" w:rsidRPr="00C47EA1">
      <w:pPr>
        <w:jc w:val="both"/>
        <w:rPr>
          <w:sz w:val="24"/>
          <w:szCs w:val="24"/>
        </w:rPr>
      </w:pPr>
      <w:r w:rsidRPr="00C47EA1">
        <w:rPr>
          <w:sz w:val="24"/>
          <w:szCs w:val="24"/>
        </w:rPr>
        <w:t>Procijenjena vrijednost po stalnom sudskom vještaku ing. građ. Zdenku Čičeku na iznos od 1.176.303,38 kn odnosno 158.375,64 €</w:t>
      </w:r>
    </w:p>
    <w:p w:rsidRDefault="00C47EA1" w:rsidP="00824EB8" w:rsidR="00C47EA1" w:rsidRPr="00C47EA1">
      <w:pPr>
        <w:ind w:left="720"/>
        <w:jc w:val="both"/>
        <w:rPr>
          <w:sz w:val="24"/>
          <w:szCs w:val="24"/>
        </w:rPr>
      </w:pPr>
    </w:p>
    <w:p w:rsidRDefault="00C47EA1" w:rsidP="00824EB8" w:rsidR="00C47EA1" w:rsidRPr="00C47EA1">
      <w:pPr>
        <w:jc w:val="both"/>
        <w:rPr>
          <w:sz w:val="24"/>
          <w:szCs w:val="24"/>
        </w:rPr>
      </w:pPr>
      <w:r w:rsidRPr="00C47EA1">
        <w:rPr>
          <w:sz w:val="24"/>
          <w:szCs w:val="24"/>
        </w:rPr>
        <w:t>Za navedenu nekretninu u zk ulošku zabilježuje se da kod upisa dvije zgrade nisu priložene lokacijska, građevinska i uporabna dozvola.</w:t>
      </w:r>
    </w:p>
    <w:p w:rsidRDefault="00C47EA1" w:rsidP="00824EB8" w:rsidR="00C47EA1" w:rsidRPr="00C47EA1">
      <w:pPr>
        <w:jc w:val="both"/>
        <w:rPr>
          <w:sz w:val="24"/>
          <w:szCs w:val="24"/>
        </w:rPr>
      </w:pPr>
    </w:p>
    <w:p w:rsidRDefault="00C47EA1" w:rsidP="00824EB8" w:rsidR="00C47EA1" w:rsidRPr="00C47EA1">
      <w:pPr>
        <w:jc w:val="both"/>
        <w:rPr>
          <w:sz w:val="24"/>
          <w:szCs w:val="24"/>
        </w:rPr>
      </w:pPr>
      <w:r w:rsidRPr="00C47EA1">
        <w:rPr>
          <w:sz w:val="24"/>
          <w:szCs w:val="24"/>
        </w:rPr>
        <w:t>Stečajnom upravitelju dostavljeno je Rješenje o izvedenom stanju, Klasa UP/I 350-05/2015-007/48, Urbroj: 251-13-21-2/020-16-12 od 21.02.2016, koje je postalo pravomoćno dana 26.02.2016 godine.</w:t>
      </w:r>
    </w:p>
    <w:p w:rsidRDefault="00C47EA1" w:rsidP="00C47EA1" w:rsidR="00C47EA1" w:rsidRPr="00C47EA1">
      <w:pPr>
        <w:ind w:left="720"/>
        <w:rPr>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u w:val="single"/>
        </w:rPr>
      </w:pPr>
    </w:p>
    <w:p w:rsidRDefault="00C47EA1" w:rsidP="00C47EA1" w:rsidR="00C47EA1" w:rsidRPr="00C47EA1">
      <w:pPr>
        <w:numPr>
          <w:ilvl w:val="0"/>
          <w:numId w:val="22"/>
        </w:numPr>
        <w:overflowPunct/>
        <w:autoSpaceDE/>
        <w:autoSpaceDN/>
        <w:adjustRightInd/>
        <w:jc w:val="both"/>
        <w:textAlignment w:val="auto"/>
        <w:rPr>
          <w:sz w:val="24"/>
          <w:szCs w:val="24"/>
        </w:rPr>
      </w:pPr>
      <w:r w:rsidRPr="00C47EA1">
        <w:rPr>
          <w:sz w:val="24"/>
          <w:szCs w:val="24"/>
        </w:rPr>
        <w:t xml:space="preserve">REPUBLIKA HRVATSKA, </w:t>
      </w:r>
    </w:p>
    <w:p w:rsidRDefault="00C47EA1" w:rsidP="00C47EA1" w:rsidR="00C47EA1" w:rsidRPr="00C47EA1">
      <w:pPr>
        <w:ind w:left="-76"/>
        <w:rPr>
          <w:sz w:val="24"/>
          <w:szCs w:val="24"/>
        </w:rPr>
      </w:pPr>
      <w:r w:rsidRPr="00C47EA1">
        <w:rPr>
          <w:sz w:val="24"/>
          <w:szCs w:val="24"/>
        </w:rPr>
        <w:t xml:space="preserve"> Pod brojem Z-17221/14 zaprimljeno 16.04.2014.</w:t>
      </w:r>
    </w:p>
    <w:p w:rsidRDefault="00C47EA1" w:rsidP="00C44D3D" w:rsidR="00C47EA1" w:rsidRPr="00C47EA1">
      <w:pPr>
        <w:ind w:left="-76"/>
        <w:jc w:val="both"/>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4D3D" w:rsidR="00C47EA1" w:rsidRPr="00C47EA1">
      <w:pPr>
        <w:numPr>
          <w:ilvl w:val="0"/>
          <w:numId w:val="22"/>
        </w:numPr>
        <w:overflowPunct/>
        <w:autoSpaceDE/>
        <w:autoSpaceDN/>
        <w:adjustRightInd/>
        <w:jc w:val="both"/>
        <w:textAlignment w:val="auto"/>
        <w:rPr>
          <w:sz w:val="24"/>
          <w:szCs w:val="24"/>
        </w:rPr>
      </w:pPr>
      <w:r w:rsidRPr="00C47EA1">
        <w:rPr>
          <w:sz w:val="24"/>
          <w:szCs w:val="24"/>
        </w:rPr>
        <w:t>NOVA KREDITNA BANKA MARIBOR D.D., OIB: 58602216763, MARIBOR, ULICA VITA KRAIGHERIJA 4, REPUBLIKA SLOVENIJA</w:t>
      </w:r>
    </w:p>
    <w:p w:rsidRDefault="00C47EA1" w:rsidP="00C44D3D" w:rsidR="00C47EA1" w:rsidRPr="00C47EA1">
      <w:pPr>
        <w:jc w:val="both"/>
        <w:rPr>
          <w:sz w:val="24"/>
          <w:szCs w:val="24"/>
        </w:rPr>
      </w:pPr>
      <w:r w:rsidRPr="00C47EA1">
        <w:rPr>
          <w:sz w:val="24"/>
          <w:szCs w:val="24"/>
        </w:rPr>
        <w:t>Pod brojem Z-32464/15 zaprimljeno 01.09.2015.</w:t>
      </w:r>
    </w:p>
    <w:p w:rsidRDefault="00C47EA1" w:rsidP="00C44D3D" w:rsidR="00C47EA1" w:rsidRPr="00C47EA1">
      <w:pPr>
        <w:jc w:val="both"/>
        <w:rPr>
          <w:sz w:val="24"/>
          <w:szCs w:val="24"/>
        </w:rPr>
      </w:pPr>
      <w:r w:rsidRPr="00C47EA1">
        <w:rPr>
          <w:sz w:val="24"/>
          <w:szCs w:val="24"/>
        </w:rPr>
        <w:t>Pod brojem Z-10019/12 zaprimljeno 21.02.2012.</w:t>
      </w:r>
    </w:p>
    <w:p w:rsidRDefault="00C47EA1" w:rsidP="00C44D3D" w:rsidR="00C47EA1" w:rsidRPr="00C47EA1">
      <w:pPr>
        <w:jc w:val="both"/>
        <w:rPr>
          <w:sz w:val="24"/>
          <w:szCs w:val="24"/>
        </w:rPr>
      </w:pPr>
      <w:r w:rsidRPr="00C47EA1">
        <w:rPr>
          <w:sz w:val="24"/>
          <w:szCs w:val="24"/>
        </w:rPr>
        <w:t>Temeljem ugovora o cesiji od 4. ožujka 2015. (datum ovjere potpisa), izjave (odobrenje radnji poduzetih temeljem specijalne punomoći) od 30. rujna 2015. sa ovjerenim prijevodom s njemačkog jezika od 5. listopada 2015., ovjerenog prijevoda s njemačkog jezika Izvatka s povijesnim podacima od 2. listopada 2015., redovnog izvatka iz sudskog/poslovnog registra zajedno sa ovjerenim prijevodom sa slovenskog na hrvatski jezik od 3. ožujka 2015. i ovjerenog prijevoda sa slovenskog na hrvatski jezik specijalne punomoći od 3. ožujka 2015, uknjižuje se založno pravo pod prvenstvenim redom založnog prava upisanog pod posl. br. Z-10019/12 (primljeno: 21. veljače 2012.) prijenosom hipotekarne tražbine koja je osigurana tim založnim pravom u iznosu od 600.000,00 EUR-a sa imena nosioca toga prava Adria bank AG Beč, A-1011, Gonzagagasse 16, Austrija za korist novog založnog vjerovnika:</w:t>
      </w:r>
    </w:p>
    <w:p w:rsidRDefault="00C47EA1" w:rsidP="00C47EA1" w:rsidR="00C47EA1" w:rsidRPr="00C47EA1">
      <w:pPr>
        <w:rPr>
          <w:sz w:val="24"/>
          <w:szCs w:val="24"/>
        </w:rPr>
      </w:pPr>
      <w:r w:rsidRPr="00C47EA1">
        <w:rPr>
          <w:sz w:val="24"/>
          <w:szCs w:val="24"/>
        </w:rPr>
        <w:t>NOVA KREDITNA BANKA MARIBOR D.D., OIB: 58602216763, MARIBOR,</w:t>
      </w:r>
    </w:p>
    <w:p w:rsidRDefault="00C47EA1" w:rsidP="00C47EA1" w:rsidR="00C47EA1" w:rsidRPr="00C47EA1">
      <w:pPr>
        <w:rPr>
          <w:sz w:val="24"/>
          <w:szCs w:val="24"/>
        </w:rPr>
      </w:pPr>
      <w:r w:rsidRPr="00C47EA1">
        <w:rPr>
          <w:sz w:val="24"/>
          <w:szCs w:val="24"/>
        </w:rPr>
        <w:t>ULICA VITA KRAIGHERIJA 4, REPUBLIKA SLOVENIJA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Na nekretnini su upisane sljedeće zabilježbe:</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Pod brojem Z-3245/2016 zaprimljeno 18.07.2016. g. </w:t>
      </w:r>
    </w:p>
    <w:p w:rsidRDefault="00C47EA1" w:rsidP="00C47EA1" w:rsidR="00C47EA1" w:rsidRPr="00C47EA1">
      <w:pPr>
        <w:rPr>
          <w:sz w:val="24"/>
          <w:szCs w:val="24"/>
        </w:rPr>
      </w:pPr>
      <w:r w:rsidRPr="00C47EA1">
        <w:rPr>
          <w:sz w:val="24"/>
          <w:szCs w:val="24"/>
        </w:rPr>
        <w:t>Zabilježba, spor, tužba, zaprimljena kod Općinskog građanskog suda u Zagrebu dana 21.lipnja 2016 g. (broj predmeta P-3996/16).</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Z-11897/12 Ozn. Z-16238/12 zaprimljeno 29.02.2012.</w:t>
      </w:r>
    </w:p>
    <w:p w:rsidRDefault="00C47EA1" w:rsidP="00C47EA1" w:rsidR="00C47EA1" w:rsidRPr="00C47EA1">
      <w:pPr>
        <w:rPr>
          <w:sz w:val="24"/>
          <w:szCs w:val="24"/>
        </w:rPr>
      </w:pPr>
      <w:r w:rsidRPr="00C47EA1">
        <w:rPr>
          <w:sz w:val="24"/>
          <w:szCs w:val="24"/>
        </w:rPr>
        <w:t>Ovr-1181/12 od 14. ožujka 2012.</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Pod brojem Z-15150/12  Ozn. Z-17346/12 zaprimljeno 16.03.2012. </w:t>
      </w:r>
    </w:p>
    <w:p w:rsidRDefault="00C47EA1" w:rsidP="00C47EA1" w:rsidR="00C47EA1" w:rsidRPr="00C47EA1">
      <w:pPr>
        <w:rPr>
          <w:sz w:val="24"/>
          <w:szCs w:val="24"/>
        </w:rPr>
      </w:pPr>
      <w:r w:rsidRPr="00C47EA1">
        <w:rPr>
          <w:sz w:val="24"/>
          <w:szCs w:val="24"/>
        </w:rPr>
        <w:t>Ovr-865/2012 od 26. ožujka 2012.</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numPr>
          <w:ilvl w:val="0"/>
          <w:numId w:val="19"/>
        </w:numPr>
        <w:overflowPunct/>
        <w:autoSpaceDE/>
        <w:autoSpaceDN/>
        <w:adjustRightInd/>
        <w:jc w:val="both"/>
        <w:textAlignment w:val="auto"/>
        <w:rPr>
          <w:sz w:val="24"/>
          <w:szCs w:val="24"/>
        </w:rPr>
      </w:pPr>
      <w:r w:rsidRPr="00C47EA1">
        <w:rPr>
          <w:b/>
          <w:sz w:val="24"/>
          <w:szCs w:val="24"/>
        </w:rPr>
        <w:t>nekretnina upisana u zk uložak: 4593, k.o. Markuševec, z.k.č. 4909/4 oranica brijeg u Dubravi, 382 čhv</w:t>
      </w:r>
    </w:p>
    <w:p w:rsidRDefault="00C47EA1" w:rsidP="00C47EA1" w:rsidR="00C47EA1" w:rsidRPr="00C47EA1">
      <w:pPr>
        <w:rPr>
          <w:b/>
          <w:sz w:val="24"/>
          <w:szCs w:val="24"/>
        </w:rPr>
      </w:pPr>
    </w:p>
    <w:p w:rsidRDefault="00C47EA1" w:rsidP="00C47EA1" w:rsidR="00C47EA1" w:rsidRPr="00C47EA1">
      <w:pPr>
        <w:rPr>
          <w:sz w:val="24"/>
          <w:szCs w:val="24"/>
        </w:rPr>
      </w:pPr>
      <w:r w:rsidRPr="00C47EA1">
        <w:rPr>
          <w:sz w:val="24"/>
          <w:szCs w:val="24"/>
        </w:rPr>
        <w:t>Procijenjena vrijednost po stalnom sudskom vještaku ing. građ. Zdenku Čičeku na iznos 326.750,43 kn odnosno 44.009,10 €</w:t>
      </w:r>
    </w:p>
    <w:p w:rsidRDefault="00C47EA1" w:rsidP="00C47EA1" w:rsidR="00C47EA1" w:rsidRPr="00C47EA1">
      <w:pPr>
        <w:rPr>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 xml:space="preserve"> Pod brojem Z-17221/14 zaprimljeno 16.04.2014.</w:t>
      </w:r>
    </w:p>
    <w:p w:rsidRDefault="00C47EA1" w:rsidP="00C44D3D" w:rsidR="00C47EA1" w:rsidRPr="00C47EA1">
      <w:pPr>
        <w:jc w:val="both"/>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Na nekretnini su upisane sljedeće zabilježbe:</w:t>
      </w:r>
    </w:p>
    <w:p w:rsidRDefault="00C47EA1" w:rsidP="00C47EA1" w:rsidR="00C47EA1" w:rsidRPr="00C47EA1">
      <w:pPr>
        <w:rPr>
          <w:sz w:val="24"/>
          <w:szCs w:val="24"/>
        </w:rPr>
      </w:pPr>
    </w:p>
    <w:p w:rsidRDefault="00C47EA1" w:rsidP="00C47EA1" w:rsidR="00C47EA1" w:rsidRPr="00C47EA1">
      <w:pPr>
        <w:rPr>
          <w:sz w:val="24"/>
          <w:szCs w:val="24"/>
          <w:u w:val="single"/>
        </w:rPr>
      </w:pPr>
      <w:r w:rsidRPr="00C47EA1">
        <w:rPr>
          <w:sz w:val="24"/>
          <w:szCs w:val="24"/>
          <w:u w:val="single"/>
        </w:rPr>
        <w:t xml:space="preserve">Pod brojem Z-17373/2017 zaprimljeno 31.03.2017. g. </w:t>
      </w:r>
    </w:p>
    <w:p w:rsidRDefault="00C47EA1" w:rsidP="00C47EA1" w:rsidR="00C47EA1" w:rsidRPr="00C47EA1">
      <w:pPr>
        <w:rPr>
          <w:sz w:val="24"/>
          <w:szCs w:val="24"/>
        </w:rPr>
      </w:pPr>
      <w:r w:rsidRPr="00C47EA1">
        <w:rPr>
          <w:sz w:val="24"/>
          <w:szCs w:val="24"/>
        </w:rPr>
        <w:t>Zabilježba, spor, tužba, zaprimljena pri Trgovačkom sudu u Zagrebu dana 30.ožujka 2017, na 1/10 dijela nekretnine SG GRADITELJSTVO d.o.o.</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Z-10055/12 Ozn. Z-21702/12 zaprimljeno 21.02.2012.</w:t>
      </w:r>
    </w:p>
    <w:p w:rsidRDefault="00C47EA1" w:rsidP="00C47EA1" w:rsidR="00C47EA1" w:rsidRPr="00C47EA1">
      <w:pPr>
        <w:rPr>
          <w:sz w:val="24"/>
          <w:szCs w:val="24"/>
        </w:rPr>
      </w:pPr>
      <w:r w:rsidRPr="00C47EA1">
        <w:rPr>
          <w:sz w:val="24"/>
          <w:szCs w:val="24"/>
        </w:rPr>
        <w:t>Ovr 565/2012 od 18.travnja 2012</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Z-11372/12 Ozn. Z-25072/12 zaprimljeno 27.02.2012.</w:t>
      </w:r>
    </w:p>
    <w:p w:rsidRDefault="00C47EA1" w:rsidP="00C47EA1" w:rsidR="00C47EA1" w:rsidRPr="00C47EA1">
      <w:pPr>
        <w:rPr>
          <w:sz w:val="24"/>
          <w:szCs w:val="24"/>
        </w:rPr>
      </w:pPr>
      <w:r w:rsidRPr="00C47EA1">
        <w:rPr>
          <w:sz w:val="24"/>
          <w:szCs w:val="24"/>
        </w:rPr>
        <w:t>Ovr 448/2012 od 02.svibnja 2012</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Z-11897/12 Ozn. Z-16238/12 zaprimljeno 29.02.2012.</w:t>
      </w:r>
    </w:p>
    <w:p w:rsidRDefault="00C47EA1" w:rsidP="00C47EA1" w:rsidR="00C47EA1" w:rsidRPr="00C47EA1">
      <w:pPr>
        <w:rPr>
          <w:sz w:val="24"/>
          <w:szCs w:val="24"/>
        </w:rPr>
      </w:pPr>
      <w:r w:rsidRPr="00C47EA1">
        <w:rPr>
          <w:sz w:val="24"/>
          <w:szCs w:val="24"/>
        </w:rPr>
        <w:t>Ovr-1181/12 od 14. ožujka 2012.</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Pod brojem Z-15150/12  Ozn. Z-17346/12 zaprimljeno 16.03.2012. </w:t>
      </w:r>
    </w:p>
    <w:p w:rsidRDefault="00C47EA1" w:rsidP="00C47EA1" w:rsidR="00C47EA1" w:rsidRPr="00C47EA1">
      <w:pPr>
        <w:rPr>
          <w:sz w:val="24"/>
          <w:szCs w:val="24"/>
        </w:rPr>
      </w:pPr>
      <w:r w:rsidRPr="00C47EA1">
        <w:rPr>
          <w:sz w:val="24"/>
          <w:szCs w:val="24"/>
        </w:rPr>
        <w:t>Ovr-865/2012 od 26. ožujka 2012.</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numPr>
          <w:ilvl w:val="0"/>
          <w:numId w:val="19"/>
        </w:numPr>
        <w:overflowPunct/>
        <w:autoSpaceDE/>
        <w:autoSpaceDN/>
        <w:adjustRightInd/>
        <w:jc w:val="both"/>
        <w:textAlignment w:val="auto"/>
        <w:rPr>
          <w:sz w:val="24"/>
          <w:szCs w:val="24"/>
        </w:rPr>
      </w:pPr>
      <w:r w:rsidRPr="00C47EA1">
        <w:rPr>
          <w:b/>
          <w:sz w:val="24"/>
          <w:szCs w:val="24"/>
        </w:rPr>
        <w:t>nekretnina upisana u zk uložak: 4920, k.o. Markuševec, z.k.č. 4909/3 oranica brijeg u Dubravi, 384 čhv</w:t>
      </w:r>
    </w:p>
    <w:p w:rsidRDefault="00C47EA1" w:rsidP="00C47EA1" w:rsidR="00C47EA1" w:rsidRPr="00C47EA1">
      <w:pPr>
        <w:rPr>
          <w:b/>
          <w:sz w:val="24"/>
          <w:szCs w:val="24"/>
        </w:rPr>
      </w:pPr>
    </w:p>
    <w:p w:rsidRDefault="00C47EA1" w:rsidP="00C47EA1" w:rsidR="00C47EA1" w:rsidRPr="00C47EA1">
      <w:pPr>
        <w:rPr>
          <w:sz w:val="24"/>
          <w:szCs w:val="24"/>
        </w:rPr>
      </w:pPr>
      <w:r w:rsidRPr="00C47EA1">
        <w:rPr>
          <w:sz w:val="24"/>
          <w:szCs w:val="24"/>
        </w:rPr>
        <w:t>Procijenjena vrijednost po stalnom sudskom vještaku ing. građ. Zdenku Čičeku na iznos 370.126,50 kn odnosno 49.851,30 €</w:t>
      </w:r>
    </w:p>
    <w:p w:rsidRDefault="00C47EA1" w:rsidP="00C47EA1" w:rsidR="00C47EA1" w:rsidRPr="00C47EA1">
      <w:pPr>
        <w:rPr>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 xml:space="preserve"> Pod brojem Z-17221/14 zaprimljeno 16.04.2014.</w:t>
      </w:r>
    </w:p>
    <w:p w:rsidRDefault="00C47EA1" w:rsidP="00C47EA1" w:rsidR="00C47EA1" w:rsidRPr="00C47EA1">
      <w:pPr>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2)</w:t>
      </w:r>
      <w:r w:rsidRPr="00C47EA1">
        <w:rPr>
          <w:sz w:val="24"/>
          <w:szCs w:val="24"/>
        </w:rPr>
        <w:tab/>
        <w:t>NOVA KREDITNA BANKA MARIBOR D.D., OIB: 58602216763, MARIBOR, ULICA VITA KRAIGHERIJA 4, REPUBLIKA SLOVENIJA</w:t>
      </w:r>
    </w:p>
    <w:p w:rsidRDefault="00C47EA1" w:rsidP="00C47EA1" w:rsidR="00C47EA1" w:rsidRPr="00C47EA1">
      <w:pPr>
        <w:rPr>
          <w:sz w:val="24"/>
          <w:szCs w:val="24"/>
        </w:rPr>
      </w:pPr>
      <w:r w:rsidRPr="00C47EA1">
        <w:rPr>
          <w:sz w:val="24"/>
          <w:szCs w:val="24"/>
        </w:rPr>
        <w:t>Pod brojem Z-32464/15 zaprimljeno 01.09.2015.</w:t>
      </w:r>
    </w:p>
    <w:p w:rsidRDefault="00C47EA1" w:rsidP="00C47EA1" w:rsidR="00C47EA1" w:rsidRPr="00C47EA1">
      <w:pPr>
        <w:rPr>
          <w:sz w:val="24"/>
          <w:szCs w:val="24"/>
        </w:rPr>
      </w:pPr>
      <w:r w:rsidRPr="00C47EA1">
        <w:rPr>
          <w:sz w:val="24"/>
          <w:szCs w:val="24"/>
        </w:rPr>
        <w:t>Pod brojem Z-10019/12 zaprimljeno 21.02.2012.</w:t>
      </w:r>
    </w:p>
    <w:p w:rsidRDefault="00C47EA1" w:rsidP="00C47EA1" w:rsidR="00C47EA1" w:rsidRPr="00C47EA1">
      <w:pPr>
        <w:rPr>
          <w:sz w:val="24"/>
          <w:szCs w:val="24"/>
        </w:rPr>
      </w:pPr>
      <w:r w:rsidRPr="00C47EA1">
        <w:rPr>
          <w:sz w:val="24"/>
          <w:szCs w:val="24"/>
        </w:rPr>
        <w:t>Temeljem ugovora o cesiji od 4. ožujka 2015. (datum ovjere potpisa), izjave (odobrenje radnji poduzetih temeljem specijalne punomoći) od 30. rujna 2015. sa ovjerenim prijevodom s njemačkog jezika od 5. listopada 2015., ovjerenog prijevoda s njemačkog jezika Izvatka s povijesnim podacima od 2. listopada 2015., redovnog izvatka iz sudskog/poslovnog registra zajedno sa ovjerenim prijevodom sa slovenskog na hrvatski jezik od 3. ožujka 2015. i ovjerenog prijevoda sa slovenskog na hrvatski jezik specijalne punomoći od 3. ožujka 2015, uknjižuje se založno pravo pod prvenstvenim redom založnog prava upisanog pod posl. br. Z-10019/12 (primljeno: 21. veljače 2012.) prijenosom hipotekarne tražbine koja je osigurana tim založnim pravom u iznosu od 600.000,00 EUR-a sa imena nosioca toga prava Adria bank AG Beč, A-1011, Gonzagagasse 16, Austrija za korist novog založnog vjerovnika:</w:t>
      </w:r>
    </w:p>
    <w:p w:rsidRDefault="00C47EA1" w:rsidP="00C47EA1" w:rsidR="00C47EA1" w:rsidRPr="00C47EA1">
      <w:pPr>
        <w:rPr>
          <w:sz w:val="24"/>
          <w:szCs w:val="24"/>
        </w:rPr>
      </w:pPr>
      <w:r w:rsidRPr="00C47EA1">
        <w:rPr>
          <w:sz w:val="24"/>
          <w:szCs w:val="24"/>
        </w:rPr>
        <w:t>NOVA KREDITNA BANKA MARIBOR D.D., OIB: 58602216763, MARIBOR,</w:t>
      </w:r>
    </w:p>
    <w:p w:rsidRDefault="00C47EA1" w:rsidP="00C47EA1" w:rsidR="00C47EA1" w:rsidRPr="00C47EA1">
      <w:pPr>
        <w:rPr>
          <w:sz w:val="24"/>
          <w:szCs w:val="24"/>
        </w:rPr>
      </w:pPr>
      <w:r w:rsidRPr="00C47EA1">
        <w:rPr>
          <w:sz w:val="24"/>
          <w:szCs w:val="24"/>
        </w:rPr>
        <w:t>ULICA VITA KRAIGHERIJA 4, REPUBLIKA SLOVENIJA</w:t>
      </w:r>
    </w:p>
    <w:p w:rsidRDefault="00C47EA1" w:rsidP="00C47EA1" w:rsidR="00C47EA1" w:rsidRPr="00C47EA1">
      <w:pPr>
        <w:rPr>
          <w:sz w:val="24"/>
          <w:szCs w:val="24"/>
        </w:rPr>
      </w:pPr>
    </w:p>
    <w:p w:rsidRDefault="00C47EA1" w:rsidP="00C47EA1" w:rsidR="00C47EA1" w:rsidRPr="00C47EA1">
      <w:pPr>
        <w:ind w:left="720"/>
        <w:rPr>
          <w:sz w:val="24"/>
          <w:szCs w:val="24"/>
        </w:rPr>
      </w:pPr>
    </w:p>
    <w:p w:rsidRDefault="00C47EA1" w:rsidP="00C47EA1" w:rsidR="00C47EA1" w:rsidRPr="00C47EA1">
      <w:pPr>
        <w:rPr>
          <w:sz w:val="24"/>
          <w:szCs w:val="24"/>
        </w:rPr>
      </w:pPr>
      <w:r w:rsidRPr="00C47EA1">
        <w:rPr>
          <w:sz w:val="24"/>
          <w:szCs w:val="24"/>
        </w:rPr>
        <w:t>Na nekretnini su upisane sljedeće zabilježbe:</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Pod brojem Z-17373/2017 zaprimljeno 31.03.2017. g. </w:t>
      </w:r>
    </w:p>
    <w:p w:rsidRDefault="00C47EA1" w:rsidP="00C47EA1" w:rsidR="00C47EA1" w:rsidRPr="00C47EA1">
      <w:pPr>
        <w:rPr>
          <w:sz w:val="24"/>
          <w:szCs w:val="24"/>
        </w:rPr>
      </w:pPr>
      <w:r w:rsidRPr="00C47EA1">
        <w:rPr>
          <w:sz w:val="24"/>
          <w:szCs w:val="24"/>
        </w:rPr>
        <w:t>Zabilježba, spor, tužba, zaprimljena pri Trgovačkom sudu u Zagrebu dana 30.ožujka 2017, na 1/10 dijela nekretnine SG GRADITELJSTVO d.o.o.</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lastRenderedPageBreak/>
        <w:t xml:space="preserve">Pod brojem Z-3245/2016 zaprimljeno 18.07.2016. g. </w:t>
      </w:r>
    </w:p>
    <w:p w:rsidRDefault="00C47EA1" w:rsidP="00C47EA1" w:rsidR="00C47EA1" w:rsidRPr="00C47EA1">
      <w:pPr>
        <w:rPr>
          <w:sz w:val="24"/>
          <w:szCs w:val="24"/>
        </w:rPr>
      </w:pPr>
      <w:r w:rsidRPr="00C47EA1">
        <w:rPr>
          <w:sz w:val="24"/>
          <w:szCs w:val="24"/>
        </w:rPr>
        <w:t>Zabilježba, spor, tužba, Temeljem tužbe radi utvrđivanja i uspostave ranijeg zemljišnoknjižnog stanja zaprimljena kod Općinskog građanskog suda u Zagrebu dana 21.lipnja 2016 g. (broj predmeta P-3996/16).</w:t>
      </w:r>
    </w:p>
    <w:p w:rsidRDefault="00C47EA1" w:rsidP="00C47EA1" w:rsidR="00C47EA1" w:rsidRPr="00C47EA1">
      <w:pPr>
        <w:rPr>
          <w:sz w:val="24"/>
          <w:szCs w:val="24"/>
        </w:rPr>
      </w:pPr>
    </w:p>
    <w:p w:rsidRDefault="00C47EA1" w:rsidP="00C47EA1" w:rsidR="00C47EA1" w:rsidRPr="00C47EA1">
      <w:pPr>
        <w:ind w:left="720"/>
        <w:rPr>
          <w:sz w:val="24"/>
          <w:szCs w:val="24"/>
        </w:rPr>
      </w:pPr>
    </w:p>
    <w:p w:rsidRDefault="00C47EA1" w:rsidP="00C47EA1" w:rsidR="00C47EA1" w:rsidRPr="00C47EA1">
      <w:pPr>
        <w:numPr>
          <w:ilvl w:val="0"/>
          <w:numId w:val="19"/>
        </w:numPr>
        <w:overflowPunct/>
        <w:autoSpaceDE/>
        <w:autoSpaceDN/>
        <w:adjustRightInd/>
        <w:jc w:val="both"/>
        <w:textAlignment w:val="auto"/>
        <w:rPr>
          <w:b/>
          <w:sz w:val="24"/>
          <w:szCs w:val="24"/>
        </w:rPr>
      </w:pPr>
      <w:r w:rsidRPr="00C47EA1">
        <w:rPr>
          <w:b/>
          <w:sz w:val="24"/>
          <w:szCs w:val="24"/>
        </w:rPr>
        <w:t>nekretnina upisana u zk uložak: 7761, k.o. Grad Zagreb, z.k.č: 1945/5 dvorište i oranica u Gor. Svetice 28 površine 240,7 čhv</w:t>
      </w:r>
    </w:p>
    <w:p w:rsidRDefault="00C47EA1" w:rsidP="00C47EA1" w:rsidR="00C47EA1" w:rsidRPr="00C47EA1">
      <w:pPr>
        <w:ind w:left="720"/>
        <w:rPr>
          <w:b/>
          <w:sz w:val="24"/>
          <w:szCs w:val="24"/>
        </w:rPr>
      </w:pPr>
      <w:r w:rsidRPr="00C47EA1">
        <w:rPr>
          <w:b/>
          <w:sz w:val="24"/>
          <w:szCs w:val="24"/>
        </w:rPr>
        <w:t>ZK tijelo II - 7. Suvlasnički dio: 1/10</w:t>
      </w:r>
    </w:p>
    <w:p w:rsidRDefault="00C47EA1" w:rsidP="00C47EA1" w:rsidR="00C47EA1" w:rsidRPr="00C47EA1">
      <w:pPr>
        <w:ind w:firstLine="720"/>
        <w:rPr>
          <w:sz w:val="24"/>
          <w:szCs w:val="24"/>
        </w:rPr>
      </w:pPr>
    </w:p>
    <w:p w:rsidRDefault="00C47EA1" w:rsidP="00C47EA1" w:rsidR="00C47EA1" w:rsidRPr="00C47EA1">
      <w:pPr>
        <w:rPr>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u w:val="single"/>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 xml:space="preserve"> Pod brojem Z-17221/14 zaprimljeno 16.04.2014.</w:t>
      </w:r>
    </w:p>
    <w:p w:rsidRDefault="00C47EA1" w:rsidP="00C44D3D" w:rsidR="00C47EA1" w:rsidRPr="00C47EA1">
      <w:pPr>
        <w:jc w:val="both"/>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7EA1" w:rsidR="00C47EA1" w:rsidRPr="00C47EA1">
      <w:pPr>
        <w:rPr>
          <w:sz w:val="24"/>
          <w:szCs w:val="24"/>
        </w:rPr>
      </w:pPr>
    </w:p>
    <w:p w:rsidRDefault="00C47EA1" w:rsidP="00C44D3D" w:rsidR="00C47EA1" w:rsidRPr="00C47EA1">
      <w:pPr>
        <w:jc w:val="both"/>
        <w:rPr>
          <w:sz w:val="24"/>
          <w:szCs w:val="24"/>
        </w:rPr>
      </w:pPr>
      <w:r w:rsidRPr="00C47EA1">
        <w:rPr>
          <w:sz w:val="24"/>
          <w:szCs w:val="24"/>
        </w:rPr>
        <w:t>Na dan otvaranja stečajnog postupka stečajni dužnik je upisan kao vlasnik nekretnine upisane u zk.uložak br: 7761, k.o. Grad Zagreb, z.k.č: 1945/5 dvorište i oranica u Gor. Svetice 28 površine 240,7 čhv i to:</w:t>
      </w:r>
    </w:p>
    <w:p w:rsidRDefault="00C47EA1" w:rsidP="00C44D3D" w:rsidR="00C47EA1" w:rsidRPr="00C47EA1">
      <w:pPr>
        <w:numPr>
          <w:ilvl w:val="0"/>
          <w:numId w:val="21"/>
        </w:numPr>
        <w:overflowPunct/>
        <w:autoSpaceDE/>
        <w:autoSpaceDN/>
        <w:adjustRightInd/>
        <w:jc w:val="both"/>
        <w:textAlignment w:val="auto"/>
        <w:rPr>
          <w:sz w:val="24"/>
          <w:szCs w:val="24"/>
        </w:rPr>
      </w:pPr>
      <w:r w:rsidRPr="00C47EA1">
        <w:rPr>
          <w:sz w:val="24"/>
          <w:szCs w:val="24"/>
        </w:rPr>
        <w:t>ZK tijelo II - 7. Suvlasnički dio: 1/10</w:t>
      </w:r>
    </w:p>
    <w:p w:rsidRDefault="00C47EA1" w:rsidP="00C44D3D" w:rsidR="00C47EA1" w:rsidRPr="00C47EA1">
      <w:pPr>
        <w:ind w:left="720"/>
        <w:jc w:val="both"/>
        <w:rPr>
          <w:sz w:val="24"/>
          <w:szCs w:val="24"/>
        </w:rPr>
      </w:pPr>
    </w:p>
    <w:p w:rsidRDefault="00C47EA1" w:rsidP="00C44D3D" w:rsidR="00C47EA1" w:rsidRPr="00C47EA1">
      <w:pPr>
        <w:jc w:val="both"/>
        <w:rPr>
          <w:sz w:val="24"/>
          <w:szCs w:val="24"/>
        </w:rPr>
      </w:pPr>
      <w:r w:rsidRPr="00C47EA1">
        <w:rPr>
          <w:sz w:val="24"/>
          <w:szCs w:val="24"/>
        </w:rPr>
        <w:t>Nekretnina nije u posjedu stečajnog upravitelja.</w:t>
      </w:r>
    </w:p>
    <w:p w:rsidRDefault="00C47EA1" w:rsidP="00C44D3D" w:rsidR="00C47EA1" w:rsidRPr="00C47EA1">
      <w:pPr>
        <w:jc w:val="both"/>
        <w:rPr>
          <w:sz w:val="24"/>
          <w:szCs w:val="24"/>
        </w:rPr>
      </w:pPr>
    </w:p>
    <w:p w:rsidRDefault="00C47EA1" w:rsidP="00C44D3D" w:rsidR="00C47EA1" w:rsidRPr="00C47EA1">
      <w:pPr>
        <w:jc w:val="both"/>
        <w:rPr>
          <w:sz w:val="24"/>
          <w:szCs w:val="24"/>
        </w:rPr>
      </w:pPr>
      <w:r w:rsidRPr="00C47EA1">
        <w:rPr>
          <w:sz w:val="24"/>
          <w:szCs w:val="24"/>
        </w:rPr>
        <w:t>Za navedenu nekretninu u zk. ulošku evidentirana je aktivna plomba pod brojem Z -23262/16 zaprimljeno dana 20.05.2016.: prijedlog radi uknjižbe prava vlasništva, podnositelj prijedloga Ana Heuser-Škegro, OIB:58905864974, temeljem Tabularne izjave sadržane u čl.5. Ugovora o kupoprodaji od 20.04.2016., ovjerenog kod javnog bilježnika Nikole Tadića pod brojem OV-2785/16.</w:t>
      </w:r>
    </w:p>
    <w:p w:rsidRDefault="00C47EA1" w:rsidP="00C44D3D" w:rsidR="00C47EA1" w:rsidRPr="00C47EA1">
      <w:pPr>
        <w:jc w:val="both"/>
        <w:rPr>
          <w:sz w:val="24"/>
          <w:szCs w:val="24"/>
        </w:rPr>
      </w:pPr>
    </w:p>
    <w:p w:rsidRDefault="00C47EA1" w:rsidP="00C44D3D" w:rsidR="00C47EA1" w:rsidRPr="00C47EA1">
      <w:pPr>
        <w:jc w:val="both"/>
        <w:rPr>
          <w:sz w:val="24"/>
          <w:szCs w:val="24"/>
        </w:rPr>
      </w:pPr>
      <w:r w:rsidRPr="00C47EA1">
        <w:rPr>
          <w:sz w:val="24"/>
          <w:szCs w:val="24"/>
        </w:rPr>
        <w:t>Za navedenu nekretninu stečajni upravitelj zaprimio je obavijest o izlučnom pravu podnositelja Ana Heuser-Škegro, temeljem Ugovora o kupoprodaji od 20.04.2016., ovjerenog kod javnog bilježnika Nikole Tadića pod brojem OV-2785/16, Tabularna izjava sadržana u čl. 5. ugovora o kupoprodaji.</w:t>
      </w:r>
    </w:p>
    <w:p w:rsidRDefault="00C47EA1" w:rsidP="00C44D3D" w:rsidR="00C47EA1" w:rsidRPr="00C47EA1">
      <w:pPr>
        <w:jc w:val="both"/>
        <w:rPr>
          <w:sz w:val="24"/>
          <w:szCs w:val="24"/>
        </w:rPr>
      </w:pPr>
      <w:r w:rsidRPr="00C47EA1">
        <w:rPr>
          <w:sz w:val="24"/>
          <w:szCs w:val="24"/>
        </w:rPr>
        <w:t>Uvidom u poslovne knjige stečajnog dužnika utvrđeno je da postoji otvoreno potraživanje od kupaca Ana Heuser Škegro po Računu br. 3, naziv robe/usluge: stan, od 04.05.2016 g. na iznos od 75.000,00 kn.</w:t>
      </w:r>
    </w:p>
    <w:p w:rsidRDefault="00C47EA1" w:rsidP="00C44D3D" w:rsidR="00C47EA1" w:rsidRPr="00C47EA1">
      <w:pPr>
        <w:jc w:val="both"/>
        <w:rPr>
          <w:sz w:val="24"/>
          <w:szCs w:val="24"/>
        </w:rPr>
      </w:pPr>
      <w:r w:rsidRPr="00C47EA1">
        <w:rPr>
          <w:sz w:val="24"/>
          <w:szCs w:val="24"/>
        </w:rPr>
        <w:t>Napomena: s obzirom da kupac nije izvršio uplatu za nekretninu, potrebno je zatražiti pravno mišljenje odvjetnika ili molim skupštinu vjerovnika da donese odluku o prihvaćanju ili ne prihvaćanju izlučnog prava za navedenu nekretninu.</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numPr>
          <w:ilvl w:val="0"/>
          <w:numId w:val="19"/>
        </w:numPr>
        <w:overflowPunct/>
        <w:autoSpaceDE/>
        <w:autoSpaceDN/>
        <w:adjustRightInd/>
        <w:jc w:val="both"/>
        <w:textAlignment w:val="auto"/>
        <w:rPr>
          <w:sz w:val="24"/>
          <w:szCs w:val="24"/>
        </w:rPr>
      </w:pPr>
      <w:r w:rsidRPr="00C47EA1">
        <w:rPr>
          <w:b/>
          <w:sz w:val="24"/>
          <w:szCs w:val="24"/>
        </w:rPr>
        <w:t xml:space="preserve"> nekretnina upisana u zk uložak: 25879, k.o. Grad Zagreb, z.k.č: 6098/151 </w:t>
      </w:r>
    </w:p>
    <w:p w:rsidRDefault="00C47EA1" w:rsidP="00C47EA1" w:rsidR="00C47EA1" w:rsidRPr="00C47EA1">
      <w:pPr>
        <w:ind w:left="720"/>
        <w:rPr>
          <w:b/>
          <w:sz w:val="24"/>
          <w:szCs w:val="24"/>
        </w:rPr>
      </w:pPr>
      <w:r w:rsidRPr="00C47EA1">
        <w:rPr>
          <w:b/>
          <w:sz w:val="24"/>
          <w:szCs w:val="24"/>
        </w:rPr>
        <w:t xml:space="preserve">kuća br.22, poslovna zgrada površine 49 m2 kuća broj 22 površine 76 m2 i dvorište, površine 109m2,  Davora Zbiljskog </w:t>
      </w:r>
    </w:p>
    <w:p w:rsidRDefault="00C47EA1" w:rsidP="00C47EA1" w:rsidR="00C47EA1" w:rsidRPr="00C47EA1">
      <w:pPr>
        <w:ind w:left="720"/>
        <w:rPr>
          <w:b/>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u w:val="single"/>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 xml:space="preserve"> Pod brojem Z-17221/14 zaprimljeno 16.04.2014.</w:t>
      </w:r>
    </w:p>
    <w:p w:rsidRDefault="00C47EA1" w:rsidP="00F33791" w:rsidR="00C47EA1" w:rsidRPr="00C47EA1">
      <w:pPr>
        <w:jc w:val="both"/>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7EA1" w:rsidR="00C47EA1" w:rsidRPr="00C47EA1">
      <w:pPr>
        <w:rPr>
          <w:b/>
          <w:sz w:val="24"/>
          <w:szCs w:val="24"/>
        </w:rPr>
      </w:pPr>
    </w:p>
    <w:p w:rsidRDefault="00C47EA1" w:rsidP="00C47EA1" w:rsidR="00C47EA1" w:rsidRPr="00C47EA1">
      <w:pPr>
        <w:rPr>
          <w:sz w:val="24"/>
          <w:szCs w:val="24"/>
        </w:rPr>
      </w:pPr>
      <w:r w:rsidRPr="00C47EA1">
        <w:rPr>
          <w:sz w:val="24"/>
          <w:szCs w:val="24"/>
        </w:rPr>
        <w:t>Nekretnina nije u posjedu stečajnog upravitelja.</w:t>
      </w:r>
    </w:p>
    <w:p w:rsidRDefault="00C47EA1" w:rsidP="00C47EA1" w:rsidR="00C47EA1" w:rsidRPr="00C47EA1">
      <w:pPr>
        <w:rPr>
          <w:sz w:val="24"/>
          <w:szCs w:val="24"/>
        </w:rPr>
      </w:pPr>
    </w:p>
    <w:p w:rsidRDefault="00C47EA1" w:rsidP="00F33791" w:rsidR="00C47EA1" w:rsidRPr="00C47EA1">
      <w:pPr>
        <w:jc w:val="both"/>
        <w:rPr>
          <w:sz w:val="24"/>
          <w:szCs w:val="24"/>
        </w:rPr>
      </w:pPr>
      <w:r w:rsidRPr="00C47EA1">
        <w:rPr>
          <w:sz w:val="24"/>
          <w:szCs w:val="24"/>
        </w:rPr>
        <w:t>Za navedenu nekretninu stečajni upravitelj zaprimio je obavijest o izlučnom pravu podnositelja Pero Bošnjak, Nikole Tesle 31, Gračac, OIB:86834449011, temeljem Ugovora o kupoprodaji od 31.12.2014.g. ovjerenog kod javnog bilježnika Nikole Tadića pod brojem OV-6875/14, i Tabularne izjave ovjerene kod javnog bilježnika Nikole Tadića pod brojem OV-4007/15 od 28.07.2015 g.</w:t>
      </w:r>
    </w:p>
    <w:p w:rsidRDefault="00C47EA1" w:rsidP="00F33791" w:rsidR="00C47EA1" w:rsidRPr="00C47EA1">
      <w:pPr>
        <w:jc w:val="both"/>
        <w:rPr>
          <w:sz w:val="24"/>
          <w:szCs w:val="24"/>
        </w:rPr>
      </w:pPr>
      <w:r w:rsidRPr="00C47EA1">
        <w:rPr>
          <w:sz w:val="24"/>
          <w:szCs w:val="24"/>
        </w:rPr>
        <w:t xml:space="preserve">Za navedenu nekretninu do otvaranja stečajnog postupka kupac nije izvršio prijenos vlasništva. </w:t>
      </w:r>
    </w:p>
    <w:p w:rsidRDefault="00C47EA1" w:rsidP="00F33791" w:rsidR="00C47EA1" w:rsidRPr="00C47EA1">
      <w:pPr>
        <w:jc w:val="both"/>
        <w:rPr>
          <w:sz w:val="24"/>
          <w:szCs w:val="24"/>
        </w:rPr>
      </w:pPr>
      <w:r w:rsidRPr="00C47EA1">
        <w:rPr>
          <w:sz w:val="24"/>
          <w:szCs w:val="24"/>
        </w:rPr>
        <w:t>Ugovor o kupoprodaji sklopljen je 31.12.2014., u uvjetima blokade žiro računa prodavatelja, a plaćanje kupoprodajne cijene ugovorom određeno na račune ovrhovoditelja pod posl. brojevima: Ovr: 381/12, Ovr: 380/12, Ovr: 307/13, sve navedene ovrhe su obustavljene</w:t>
      </w:r>
      <w:r w:rsidRPr="00C47EA1">
        <w:rPr>
          <w:i/>
          <w:sz w:val="24"/>
          <w:szCs w:val="24"/>
        </w:rPr>
        <w:t xml:space="preserve">. </w:t>
      </w:r>
      <w:r w:rsidRPr="00C47EA1">
        <w:rPr>
          <w:sz w:val="24"/>
          <w:szCs w:val="24"/>
        </w:rPr>
        <w:t>Uz obavijest o izlučnom pravu dostavljene su od strane ovrhovoditelja: Zvonimir Škegro za posl.br. Ovr 381/12 i ovrhovoditelja: Ruža Hrkač za posl.br. Ovr 380/12 potvrde o primitku novčanog iznosa od kupca navedenog u ugovoru o kupoprodaji.</w:t>
      </w:r>
      <w:r w:rsidRPr="00C47EA1">
        <w:rPr>
          <w:i/>
          <w:sz w:val="24"/>
          <w:szCs w:val="24"/>
        </w:rPr>
        <w:t xml:space="preserve"> </w:t>
      </w:r>
    </w:p>
    <w:p w:rsidRDefault="00C47EA1" w:rsidP="00F33791" w:rsidR="00C47EA1" w:rsidRPr="00C47EA1">
      <w:pPr>
        <w:jc w:val="both"/>
        <w:rPr>
          <w:sz w:val="24"/>
          <w:szCs w:val="24"/>
        </w:rPr>
      </w:pPr>
      <w:r w:rsidRPr="00C47EA1">
        <w:rPr>
          <w:sz w:val="24"/>
          <w:szCs w:val="24"/>
        </w:rPr>
        <w:t>Napomena: s obzirom na navedeni način kupoprodaje, potrebno je zatražiti pravno mišljenje odvjetnika ili molim skupštinu vjerovnika da donese odluku o prihvaćanju ili ne prihvaćanju izlučnog prava za navedenu nekretninu.</w:t>
      </w:r>
    </w:p>
    <w:p w:rsidRDefault="00C47EA1" w:rsidP="00C47EA1" w:rsidR="00C47EA1" w:rsidRPr="00C47EA1">
      <w:pPr>
        <w:rPr>
          <w:sz w:val="24"/>
          <w:szCs w:val="24"/>
        </w:rPr>
      </w:pPr>
    </w:p>
    <w:p w:rsidRDefault="00C47EA1" w:rsidP="00F33791" w:rsidR="00C47EA1" w:rsidRPr="00C47EA1">
      <w:pPr>
        <w:jc w:val="both"/>
        <w:rPr>
          <w:sz w:val="24"/>
          <w:szCs w:val="24"/>
        </w:rPr>
      </w:pPr>
      <w:r w:rsidRPr="00C47EA1">
        <w:rPr>
          <w:sz w:val="24"/>
          <w:szCs w:val="24"/>
        </w:rPr>
        <w:t>Za navedenu nekretninu u zk ulošku zabilježuje za da za kuću br. 22 i poslovnu zgradu sagrađene na čkbr. 6098/151 nije priložena građevna i uporabna dozvola temeljem čl. 141. Zakona o gradnji (N,N, 175/03).</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Na nekretnini su upisane sljedeće zabilježbe:</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Z-7126/12=Z-8359/12 zaprimljeno 03.02.2012.</w:t>
      </w:r>
    </w:p>
    <w:p w:rsidRDefault="00C47EA1" w:rsidP="00C47EA1" w:rsidR="00C47EA1" w:rsidRPr="00C47EA1">
      <w:pPr>
        <w:rPr>
          <w:sz w:val="24"/>
          <w:szCs w:val="24"/>
        </w:rPr>
      </w:pPr>
      <w:r w:rsidRPr="00C47EA1">
        <w:rPr>
          <w:sz w:val="24"/>
          <w:szCs w:val="24"/>
        </w:rPr>
        <w:t xml:space="preserve">Ovr-380/2012 od 07. veljače 2012. </w:t>
      </w:r>
    </w:p>
    <w:p w:rsidRDefault="00C47EA1" w:rsidP="00C47EA1" w:rsidR="00C47EA1" w:rsidRPr="00C47EA1">
      <w:pPr>
        <w:rPr>
          <w:sz w:val="24"/>
          <w:szCs w:val="24"/>
        </w:rPr>
      </w:pPr>
      <w:r w:rsidRPr="00C47EA1">
        <w:rPr>
          <w:sz w:val="24"/>
          <w:szCs w:val="24"/>
        </w:rPr>
        <w:t xml:space="preserve">Rješenjem Općinskog građanskog suda u Zagrebu posl.br.Ovr-380/12 od 25.siječnja 2018 g. obustavlja se ovrha. </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 xml:space="preserve">Pod brojem Z-17373/2017 zaprimljeno 31.03.2017. g. </w:t>
      </w:r>
    </w:p>
    <w:p w:rsidRDefault="00C47EA1" w:rsidP="00C47EA1" w:rsidR="00C47EA1" w:rsidRPr="00C47EA1">
      <w:pPr>
        <w:rPr>
          <w:sz w:val="24"/>
          <w:szCs w:val="24"/>
        </w:rPr>
      </w:pPr>
      <w:r w:rsidRPr="00C47EA1">
        <w:rPr>
          <w:sz w:val="24"/>
          <w:szCs w:val="24"/>
        </w:rPr>
        <w:lastRenderedPageBreak/>
        <w:t>Zabilježba, spor, tužba, zaprimljena pri Trgovačkom sudu u Zagrebu dana 30.ožujka 2017, na 1/10 dijela nekretnine SG GRADITELJSTVO d.o.o.</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Pod brojem Z-20507/10 zaprimljeno 21.04.2010. g.</w:t>
      </w:r>
    </w:p>
    <w:p w:rsidRDefault="00C47EA1" w:rsidP="00C47EA1" w:rsidR="00C47EA1" w:rsidRPr="00C47EA1">
      <w:pPr>
        <w:rPr>
          <w:sz w:val="24"/>
          <w:szCs w:val="24"/>
          <w:highlight w:val="yellow"/>
        </w:rPr>
      </w:pPr>
      <w:r w:rsidRPr="00C47EA1">
        <w:rPr>
          <w:sz w:val="24"/>
          <w:szCs w:val="24"/>
        </w:rPr>
        <w:t>Zabilježba spora posl.br.P-432/07 kod Općinskog građanskog suda u Zagrebu</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numPr>
          <w:ilvl w:val="0"/>
          <w:numId w:val="19"/>
        </w:numPr>
        <w:overflowPunct/>
        <w:autoSpaceDE/>
        <w:autoSpaceDN/>
        <w:adjustRightInd/>
        <w:jc w:val="both"/>
        <w:textAlignment w:val="auto"/>
        <w:rPr>
          <w:sz w:val="24"/>
          <w:szCs w:val="24"/>
        </w:rPr>
      </w:pPr>
      <w:r w:rsidRPr="00C47EA1">
        <w:rPr>
          <w:b/>
          <w:sz w:val="24"/>
          <w:szCs w:val="24"/>
        </w:rPr>
        <w:t xml:space="preserve">nekretnina upisana u zk uložak: 50206, k.o. Grad Zagreb, z.k.č: 6098/149 </w:t>
      </w:r>
    </w:p>
    <w:p w:rsidRDefault="00C47EA1" w:rsidP="00C47EA1" w:rsidR="00C47EA1" w:rsidRPr="00C47EA1">
      <w:pPr>
        <w:ind w:left="720"/>
        <w:rPr>
          <w:b/>
          <w:sz w:val="24"/>
          <w:szCs w:val="24"/>
        </w:rPr>
      </w:pPr>
      <w:r w:rsidRPr="00C47EA1">
        <w:rPr>
          <w:b/>
          <w:sz w:val="24"/>
          <w:szCs w:val="24"/>
        </w:rPr>
        <w:t xml:space="preserve">kuća br.18, poslovna zgrada površine 49 m2 kuća broj 18 površine 75 m2 i dvorište, površine 110m2,  Davora Zbiljskog </w:t>
      </w:r>
    </w:p>
    <w:p w:rsidRDefault="00C47EA1" w:rsidP="00C47EA1" w:rsidR="00C47EA1" w:rsidRPr="00C47EA1">
      <w:pPr>
        <w:rPr>
          <w:sz w:val="24"/>
          <w:szCs w:val="24"/>
        </w:rPr>
      </w:pPr>
    </w:p>
    <w:p w:rsidRDefault="00C47EA1" w:rsidP="00C47EA1" w:rsidR="00C47EA1" w:rsidRPr="00C47EA1">
      <w:pPr>
        <w:rPr>
          <w:sz w:val="24"/>
          <w:szCs w:val="24"/>
          <w:u w:val="single"/>
        </w:rPr>
      </w:pPr>
      <w:r w:rsidRPr="00C47EA1">
        <w:rPr>
          <w:sz w:val="24"/>
          <w:szCs w:val="24"/>
          <w:u w:val="single"/>
        </w:rPr>
        <w:t>Razlučno pravo na navedenoj nekretnini je za korist:</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Pod brojem Z-17221/14 zaprimljeno 16.04.2014.</w:t>
      </w:r>
    </w:p>
    <w:p w:rsidRDefault="00C47EA1" w:rsidP="00F33791" w:rsidR="00C47EA1" w:rsidRPr="00C47EA1">
      <w:pPr>
        <w:jc w:val="both"/>
        <w:rPr>
          <w:sz w:val="24"/>
          <w:szCs w:val="24"/>
        </w:rPr>
      </w:pPr>
      <w:r w:rsidRPr="00C47EA1">
        <w:rPr>
          <w:sz w:val="24"/>
          <w:szCs w:val="24"/>
        </w:rPr>
        <w:t>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uvećanjem eskontne stope HNB-a koja je vrijedila zadnjeg dana polugodišta koje je prethodilo tekućem polugodištu, za pet postotnih poena, za korist: REPUBLIKA HRVATSKA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Nekretnina nije u posjedu stečajnog upravitelja.</w:t>
      </w:r>
    </w:p>
    <w:p w:rsidRDefault="00C47EA1" w:rsidP="00F33791" w:rsidR="00C47EA1" w:rsidRPr="00C47EA1">
      <w:pPr>
        <w:jc w:val="both"/>
        <w:rPr>
          <w:sz w:val="24"/>
          <w:szCs w:val="24"/>
        </w:rPr>
      </w:pPr>
      <w:r w:rsidRPr="00C47EA1">
        <w:rPr>
          <w:sz w:val="24"/>
          <w:szCs w:val="24"/>
        </w:rPr>
        <w:t xml:space="preserve">Za navedenu nekretninu stečajni upravitelj zaprimio je obavijest o izlučnom pravu podnositelja Željko Pušćenik, Palinovečka 45, Zagreb OIB: 57376476652, temeljem pravomoćne sudske nagodbe Općinskog suda u Zagrebu posl. br. P-4632/16 od 10. listopada 2017 g. </w:t>
      </w:r>
    </w:p>
    <w:p w:rsidRDefault="00C47EA1" w:rsidP="00C47EA1" w:rsidR="00C47EA1" w:rsidRPr="00C47EA1">
      <w:pPr>
        <w:rPr>
          <w:sz w:val="24"/>
          <w:szCs w:val="24"/>
        </w:rPr>
      </w:pPr>
    </w:p>
    <w:p w:rsidRDefault="00C47EA1" w:rsidP="00C47EA1" w:rsidR="00C47EA1" w:rsidRPr="00C47EA1">
      <w:pPr>
        <w:rPr>
          <w:b/>
          <w:sz w:val="24"/>
          <w:szCs w:val="24"/>
        </w:rPr>
      </w:pPr>
      <w:r w:rsidRPr="00C47EA1">
        <w:rPr>
          <w:b/>
          <w:sz w:val="24"/>
          <w:szCs w:val="24"/>
        </w:rPr>
        <w:t>Za nekretninu upisanu u zk .ul.br:7543,k.o. Grad Zagreb, z.k.č. 1945/2 STAMBENO POSLOVNA ZGRADA SVETICE BR. 24 I 24/1, 10. Suvlasnički dio: 14/10000 ETAŽNO VLASNIŠTVO (E-10)</w:t>
      </w:r>
    </w:p>
    <w:p w:rsidRDefault="00C47EA1" w:rsidP="00C47EA1" w:rsidR="00C47EA1" w:rsidRPr="00C47EA1">
      <w:pPr>
        <w:numPr>
          <w:ilvl w:val="0"/>
          <w:numId w:val="23"/>
        </w:numPr>
        <w:overflowPunct/>
        <w:autoSpaceDE/>
        <w:autoSpaceDN/>
        <w:adjustRightInd/>
        <w:jc w:val="both"/>
        <w:textAlignment w:val="auto"/>
        <w:rPr>
          <w:sz w:val="24"/>
          <w:szCs w:val="24"/>
        </w:rPr>
      </w:pPr>
      <w:r w:rsidRPr="00C47EA1">
        <w:rPr>
          <w:sz w:val="24"/>
          <w:szCs w:val="24"/>
        </w:rPr>
        <w:t>Podrum -2 parkirno mjesto oznake PG40 ukupne površine 5,88 čm</w:t>
      </w:r>
    </w:p>
    <w:p w:rsidRDefault="00C47EA1" w:rsidP="00C47EA1" w:rsidR="00C47EA1" w:rsidRPr="00C47EA1">
      <w:pPr>
        <w:ind w:left="720"/>
        <w:rPr>
          <w:sz w:val="24"/>
          <w:szCs w:val="24"/>
        </w:rPr>
      </w:pPr>
    </w:p>
    <w:p w:rsidRDefault="00C47EA1" w:rsidP="00F33791" w:rsidR="00C47EA1" w:rsidRPr="00C47EA1">
      <w:pPr>
        <w:jc w:val="both"/>
        <w:rPr>
          <w:sz w:val="24"/>
          <w:szCs w:val="24"/>
        </w:rPr>
      </w:pPr>
      <w:r w:rsidRPr="00C47EA1">
        <w:rPr>
          <w:sz w:val="24"/>
          <w:szCs w:val="24"/>
        </w:rPr>
        <w:t>Upisano vlasništvo u zemljišnknjižnom ulošku za navedenu nekretninu je na ime Zvonimir Škegro, OIB:67061107234, Zelengaj 71, Zagreb, temeljem ugovora o kupoprodaji nekretnine od 10.08.2015.g.</w:t>
      </w:r>
    </w:p>
    <w:p w:rsidRDefault="00C47EA1" w:rsidP="00C47EA1" w:rsidR="00C47EA1" w:rsidRPr="00C47EA1">
      <w:pPr>
        <w:rPr>
          <w:sz w:val="24"/>
          <w:szCs w:val="24"/>
          <w:u w:val="single"/>
        </w:rPr>
      </w:pPr>
    </w:p>
    <w:p w:rsidRDefault="00C47EA1" w:rsidP="00C47EA1" w:rsidR="00C47EA1" w:rsidRPr="00C47EA1">
      <w:pPr>
        <w:rPr>
          <w:sz w:val="24"/>
          <w:szCs w:val="24"/>
        </w:rPr>
      </w:pPr>
      <w:r w:rsidRPr="00C47EA1">
        <w:rPr>
          <w:sz w:val="24"/>
          <w:szCs w:val="24"/>
          <w:u w:val="single"/>
        </w:rPr>
        <w:t>Razlučno pravo na navedenoj nekretnini je za korist:</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1)</w:t>
      </w:r>
      <w:r w:rsidRPr="00C47EA1">
        <w:rPr>
          <w:sz w:val="24"/>
          <w:szCs w:val="24"/>
        </w:rPr>
        <w:tab/>
        <w:t xml:space="preserve">REPUBLIKA HRVATSKA, </w:t>
      </w:r>
    </w:p>
    <w:p w:rsidRDefault="00C47EA1" w:rsidP="00C47EA1" w:rsidR="00C47EA1" w:rsidRPr="00C47EA1">
      <w:pPr>
        <w:rPr>
          <w:sz w:val="24"/>
          <w:szCs w:val="24"/>
        </w:rPr>
      </w:pPr>
      <w:r w:rsidRPr="00C47EA1">
        <w:rPr>
          <w:sz w:val="24"/>
          <w:szCs w:val="24"/>
        </w:rPr>
        <w:t>Pod brojem Z-17221/14 zaprimljeno 16.04.2014.</w:t>
      </w:r>
    </w:p>
    <w:p w:rsidRDefault="00C47EA1" w:rsidP="00F33791" w:rsidR="00C47EA1" w:rsidRPr="00C47EA1">
      <w:pPr>
        <w:jc w:val="both"/>
        <w:rPr>
          <w:sz w:val="24"/>
          <w:szCs w:val="24"/>
        </w:rPr>
      </w:pPr>
      <w:r w:rsidRPr="00C47EA1">
        <w:rPr>
          <w:sz w:val="24"/>
          <w:szCs w:val="24"/>
        </w:rPr>
        <w:t xml:space="preserve">Na temelju rješenja o osiguranju ovog suda posl. br. Ovr-896/2014 od 10. travnja 2014.g. uknjižuje se pravo zaloga radi osiguranja novčane tražbine predlagatelja osiguranja u iznosu od 1.356.231,17 kn (glavnica 1.191.565,92 kn i kamata 164.665,25 kn) sa pripadajućim zakonskim zateznim kamatama na iznos glavnice od 1.191.565,92 kn tekućim od dana 09. kolovoza 2011.g. pa do isplate kao i trošak ovršnog postupka sa zakonskom zateznom kamatom tekućom od dana donošenja rješenja o osiguranju pa do isplate, sve po stopi određenoj za svako polugodište </w:t>
      </w:r>
      <w:r w:rsidRPr="00C47EA1">
        <w:rPr>
          <w:sz w:val="24"/>
          <w:szCs w:val="24"/>
        </w:rPr>
        <w:lastRenderedPageBreak/>
        <w:t>uvećanjem eskontne stope HNB-a koja je vrijedila zadnjeg dana polugodišta koje je prethodilo tekućem polugodištu, za pet postotnih poena, za korist: REPUBLIKA HRVATSKA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Uvidom u poslovne knjige stečajnog dužnika utvrđeno je da je vlasništvo navedene nekretnine upisano u zemljišnoknjižnom ulošku temeljem Ugovora o kupoprodaji od 10.08.2015., i tabularne izjave sadržane u čl.5. Ugovora o kupoprodaji ovjerenog kod javnog bilježnika Sandra Skala pod brojem OV-4800/15.</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pStyle w:val="Podnaslov"/>
        <w:keepNext w:val="false"/>
        <w:widowControl/>
        <w:numPr>
          <w:ilvl w:val="1"/>
          <w:numId w:val="18"/>
        </w:numPr>
        <w:suppressAutoHyphens w:val="false"/>
        <w:autoSpaceDN/>
        <w:spacing w:after="60" w:before="0"/>
        <w:jc w:val="left"/>
        <w:textAlignment w:val="auto"/>
        <w:outlineLvl w:val="1"/>
        <w:rPr>
          <w:rFonts w:cs="Times New Roman" w:hAnsi="Times New Roman" w:ascii="Times New Roman"/>
          <w:sz w:val="24"/>
          <w:szCs w:val="24"/>
        </w:rPr>
      </w:pPr>
      <w:r w:rsidRPr="00C47EA1">
        <w:rPr>
          <w:rFonts w:cs="Times New Roman" w:hAnsi="Times New Roman" w:ascii="Times New Roman"/>
          <w:sz w:val="24"/>
          <w:szCs w:val="24"/>
        </w:rPr>
        <w:t xml:space="preserve">POKRETNINE </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Prema Uvjerenju broj: 511-19-22/4-66-6342/2017 od 28.11.2017. izdanom od PU Zagrebačka, u službenoj evidenciji registracije cestovnih vozila dužnik nije evidentiran kao vlasnik vozila.</w:t>
      </w:r>
    </w:p>
    <w:p w:rsidRDefault="00C47EA1" w:rsidP="00C47EA1" w:rsidR="00C47EA1" w:rsidRPr="00C47EA1">
      <w:pPr>
        <w:rPr>
          <w:sz w:val="24"/>
          <w:szCs w:val="24"/>
        </w:rPr>
      </w:pPr>
    </w:p>
    <w:p w:rsidRDefault="00C47EA1" w:rsidP="00C47EA1" w:rsidR="00C47EA1" w:rsidRPr="00C47EA1">
      <w:pPr>
        <w:pStyle w:val="Podnaslov"/>
        <w:keepNext w:val="false"/>
        <w:widowControl/>
        <w:numPr>
          <w:ilvl w:val="1"/>
          <w:numId w:val="18"/>
        </w:numPr>
        <w:suppressAutoHyphens w:val="false"/>
        <w:autoSpaceDN/>
        <w:spacing w:after="60" w:before="0"/>
        <w:jc w:val="left"/>
        <w:textAlignment w:val="auto"/>
        <w:outlineLvl w:val="1"/>
        <w:rPr>
          <w:rFonts w:cs="Times New Roman" w:hAnsi="Times New Roman" w:ascii="Times New Roman"/>
          <w:sz w:val="24"/>
          <w:szCs w:val="24"/>
        </w:rPr>
      </w:pPr>
      <w:r w:rsidRPr="00C47EA1">
        <w:rPr>
          <w:rFonts w:cs="Times New Roman" w:hAnsi="Times New Roman" w:ascii="Times New Roman"/>
          <w:sz w:val="24"/>
          <w:szCs w:val="24"/>
        </w:rPr>
        <w:t>POSLOVNI UDJELI</w:t>
      </w:r>
    </w:p>
    <w:p w:rsidRDefault="00C47EA1" w:rsidP="00C47EA1" w:rsidR="00C47EA1" w:rsidRPr="00C47EA1">
      <w:pPr>
        <w:rPr>
          <w:sz w:val="24"/>
          <w:szCs w:val="24"/>
        </w:rPr>
      </w:pPr>
      <w:r w:rsidRPr="00C47EA1">
        <w:rPr>
          <w:sz w:val="24"/>
          <w:szCs w:val="24"/>
        </w:rPr>
        <w:t>Dužnik ima evidentirane  poslovne udjele knjigovodstvene vrijednosti u iznosu od 1.500,00 kn u Stanograd Agro poljoprivredna prehrambena zadruga. Nad zadrugom je rješenjem Trgovačkog suda u Osijeku br.St-755/2015 od 14.11.2017. otvoren skraćeni stečajni postupak.</w:t>
      </w:r>
    </w:p>
    <w:p w:rsidRDefault="00C47EA1" w:rsidP="00C47EA1" w:rsidR="00C47EA1" w:rsidRPr="00C47EA1">
      <w:pPr>
        <w:rPr>
          <w:sz w:val="24"/>
          <w:szCs w:val="24"/>
        </w:rPr>
      </w:pPr>
    </w:p>
    <w:p w:rsidRDefault="00C47EA1" w:rsidP="00C47EA1" w:rsidR="00C47EA1" w:rsidRPr="00C47EA1">
      <w:pPr>
        <w:pStyle w:val="Podnaslov"/>
        <w:keepNext w:val="false"/>
        <w:widowControl/>
        <w:numPr>
          <w:ilvl w:val="1"/>
          <w:numId w:val="18"/>
        </w:numPr>
        <w:suppressAutoHyphens w:val="false"/>
        <w:autoSpaceDN/>
        <w:spacing w:after="60" w:before="0"/>
        <w:jc w:val="left"/>
        <w:textAlignment w:val="auto"/>
        <w:outlineLvl w:val="1"/>
        <w:rPr>
          <w:rFonts w:cs="Times New Roman" w:hAnsi="Times New Roman" w:ascii="Times New Roman"/>
          <w:sz w:val="24"/>
          <w:szCs w:val="24"/>
        </w:rPr>
      </w:pPr>
      <w:r w:rsidRPr="00C47EA1">
        <w:rPr>
          <w:rFonts w:cs="Times New Roman" w:hAnsi="Times New Roman" w:ascii="Times New Roman"/>
          <w:sz w:val="24"/>
          <w:szCs w:val="24"/>
        </w:rPr>
        <w:t>POTRAŽIVANJA</w:t>
      </w:r>
    </w:p>
    <w:p w:rsidRDefault="00C47EA1" w:rsidP="00C47EA1" w:rsidR="00C47EA1" w:rsidRPr="00C47EA1">
      <w:pPr>
        <w:rPr>
          <w:sz w:val="24"/>
          <w:szCs w:val="24"/>
        </w:rPr>
      </w:pPr>
    </w:p>
    <w:p w:rsidRDefault="00C47EA1" w:rsidP="00F33791" w:rsidR="00C47EA1" w:rsidRPr="00C47EA1">
      <w:pPr>
        <w:jc w:val="both"/>
        <w:rPr>
          <w:sz w:val="24"/>
          <w:szCs w:val="24"/>
        </w:rPr>
      </w:pPr>
      <w:r w:rsidRPr="00C47EA1">
        <w:rPr>
          <w:sz w:val="24"/>
          <w:szCs w:val="24"/>
        </w:rPr>
        <w:t>Prema knjigovodstvenoj evidenciji dužnik ima u poslovnim knjigama evidentirana potraživanja u iznosu od 12.224.449,00 kn koja se odnose na potraživanja od kupaca i potraživanja za dane zajmove,  a koja su sva u zastari i koja su nerealna odnosno odnose se na povezana društva koja su ili u blokadi ili u stečaju ili se odnose na kupce koji su brisani iz sudskog registra.</w:t>
      </w:r>
    </w:p>
    <w:p w:rsidRDefault="00C47EA1" w:rsidP="00F33791" w:rsidR="00C47EA1" w:rsidRPr="00C47EA1">
      <w:pPr>
        <w:jc w:val="both"/>
        <w:rPr>
          <w:sz w:val="24"/>
          <w:szCs w:val="24"/>
        </w:rPr>
      </w:pPr>
      <w:r w:rsidRPr="00C47EA1">
        <w:rPr>
          <w:sz w:val="24"/>
          <w:szCs w:val="24"/>
        </w:rPr>
        <w:t>Najveći iznos potraživanja u iznosu od 9.493.118,12 kn evidentiran u poslovnim knjigama odnosi se na povezano društvo SGZ Stanograd u likvidaciji, a koje potraživanje nije zatvoreno prijebojem s obvezama koje za društvo SGZ Stanograd u likvidaciji iznosi 9.707.499,65 kn.</w:t>
      </w:r>
    </w:p>
    <w:p w:rsidRDefault="00C47EA1" w:rsidP="00F33791" w:rsidR="00C47EA1" w:rsidRPr="00C47EA1">
      <w:pPr>
        <w:jc w:val="both"/>
        <w:rPr>
          <w:sz w:val="24"/>
          <w:szCs w:val="24"/>
        </w:rPr>
      </w:pPr>
      <w:r w:rsidRPr="00C47EA1">
        <w:rPr>
          <w:sz w:val="24"/>
          <w:szCs w:val="24"/>
        </w:rPr>
        <w:t xml:space="preserve">Otvoreno potraživanje evidentirano u poslovnim knjigama, a koje nije u zastari odnosi na kupca stana Ana Heuser Škegro kao i potraživanje koje se odnosi na SG STANOGRAD KONCERN 1978 d.o.o. u iznosu od 449.098,90 kn, a čija naplata je upitna obzirom da je društvo u blokadi. </w:t>
      </w:r>
    </w:p>
    <w:p w:rsidRDefault="00C47EA1" w:rsidP="00C47EA1" w:rsidR="00C47EA1" w:rsidRPr="00C47EA1">
      <w:pPr>
        <w:rPr>
          <w:sz w:val="24"/>
          <w:szCs w:val="24"/>
        </w:rPr>
      </w:pPr>
    </w:p>
    <w:p w:rsidRDefault="00C47EA1" w:rsidP="00C47EA1" w:rsidR="00C47EA1" w:rsidRPr="00C47EA1">
      <w:pPr>
        <w:pStyle w:val="Podnaslov"/>
        <w:keepNext w:val="false"/>
        <w:widowControl/>
        <w:numPr>
          <w:ilvl w:val="1"/>
          <w:numId w:val="18"/>
        </w:numPr>
        <w:suppressAutoHyphens w:val="false"/>
        <w:autoSpaceDN/>
        <w:spacing w:after="60" w:before="0"/>
        <w:jc w:val="left"/>
        <w:textAlignment w:val="auto"/>
        <w:outlineLvl w:val="1"/>
        <w:rPr>
          <w:rFonts w:cs="Times New Roman" w:hAnsi="Times New Roman" w:ascii="Times New Roman"/>
          <w:sz w:val="24"/>
          <w:szCs w:val="24"/>
        </w:rPr>
      </w:pPr>
      <w:r w:rsidRPr="00C47EA1">
        <w:rPr>
          <w:rFonts w:cs="Times New Roman" w:hAnsi="Times New Roman" w:ascii="Times New Roman"/>
          <w:sz w:val="24"/>
          <w:szCs w:val="24"/>
        </w:rPr>
        <w:t>AKTIVNI SUDSKI PREDMETI</w:t>
      </w:r>
    </w:p>
    <w:p w:rsidRDefault="00C47EA1" w:rsidP="00C47EA1" w:rsidR="00C47EA1" w:rsidRPr="00C47EA1">
      <w:pPr>
        <w:ind w:left="720"/>
        <w:rPr>
          <w:b/>
          <w:sz w:val="24"/>
          <w:szCs w:val="24"/>
        </w:rPr>
      </w:pPr>
    </w:p>
    <w:p w:rsidRDefault="00595961" w:rsidP="00C47EA1" w:rsidR="00C47EA1" w:rsidRPr="00C47EA1">
      <w:pPr>
        <w:rPr>
          <w:sz w:val="24"/>
          <w:szCs w:val="24"/>
        </w:rPr>
      </w:pPr>
      <w:r>
        <w:rPr>
          <w:sz w:val="24"/>
          <w:szCs w:val="24"/>
        </w:rPr>
        <w:t>Pre</w:t>
      </w:r>
      <w:r w:rsidR="00C47EA1" w:rsidRPr="00C47EA1">
        <w:rPr>
          <w:sz w:val="24"/>
          <w:szCs w:val="24"/>
        </w:rPr>
        <w:t>ma dostupnim podacima protiv stečajnog dužnika vodi se nekoliko ovršnih postupaka od strane vjerovnika, a u kojima je stečajni dužnik ovršenik.</w:t>
      </w:r>
    </w:p>
    <w:p w:rsidRDefault="00C47EA1" w:rsidP="00C47EA1" w:rsidR="00C47EA1" w:rsidRPr="00C47EA1">
      <w:pPr>
        <w:rPr>
          <w:sz w:val="24"/>
          <w:szCs w:val="24"/>
        </w:rPr>
      </w:pPr>
    </w:p>
    <w:p w:rsidRDefault="00C47EA1" w:rsidP="00C47EA1" w:rsidR="00C47EA1" w:rsidRPr="00C47EA1">
      <w:pPr>
        <w:numPr>
          <w:ilvl w:val="0"/>
          <w:numId w:val="24"/>
        </w:numPr>
        <w:overflowPunct/>
        <w:autoSpaceDE/>
        <w:autoSpaceDN/>
        <w:adjustRightInd/>
        <w:jc w:val="both"/>
        <w:textAlignment w:val="auto"/>
        <w:rPr>
          <w:sz w:val="24"/>
          <w:szCs w:val="24"/>
        </w:rPr>
      </w:pPr>
      <w:r w:rsidRPr="00C47EA1">
        <w:rPr>
          <w:sz w:val="24"/>
          <w:szCs w:val="24"/>
        </w:rPr>
        <w:t>Ovr-1181/12 od 14. ožujka 2012, Trgovački sud u Zagrebu, stalna služba u Karlovcu, ovrhovoditelj: Lisak Stjepan iz Zagreba, R.Ivana Šarića 5</w:t>
      </w:r>
    </w:p>
    <w:p w:rsidRDefault="00C47EA1" w:rsidP="00C47EA1" w:rsidR="00C47EA1" w:rsidRPr="00C47EA1">
      <w:pPr>
        <w:ind w:left="709"/>
        <w:rPr>
          <w:sz w:val="24"/>
          <w:szCs w:val="24"/>
        </w:rPr>
      </w:pPr>
      <w:r w:rsidRPr="00C47EA1">
        <w:rPr>
          <w:sz w:val="24"/>
          <w:szCs w:val="24"/>
        </w:rPr>
        <w:t>Uvidom u spis utvrđeno je da je predmet spojen na Ovr-2526/12 kod Općinskog građanskog suda u Zagrebu.</w:t>
      </w:r>
    </w:p>
    <w:p w:rsidRDefault="00C47EA1" w:rsidP="00C47EA1" w:rsidR="00C47EA1" w:rsidRPr="00C47EA1">
      <w:pPr>
        <w:numPr>
          <w:ilvl w:val="0"/>
          <w:numId w:val="24"/>
        </w:numPr>
        <w:overflowPunct/>
        <w:autoSpaceDE/>
        <w:autoSpaceDN/>
        <w:adjustRightInd/>
        <w:jc w:val="both"/>
        <w:textAlignment w:val="auto"/>
        <w:rPr>
          <w:sz w:val="24"/>
          <w:szCs w:val="24"/>
        </w:rPr>
      </w:pPr>
      <w:r w:rsidRPr="00C47EA1">
        <w:rPr>
          <w:sz w:val="24"/>
          <w:szCs w:val="24"/>
        </w:rPr>
        <w:t>Ovr-865/2012 od 26. ožujka 2012. Općinski građanski sud u Zagrebu</w:t>
      </w:r>
    </w:p>
    <w:p w:rsidRDefault="00C47EA1" w:rsidP="00C47EA1" w:rsidR="00C47EA1" w:rsidRPr="00C47EA1">
      <w:pPr>
        <w:ind w:left="720"/>
        <w:rPr>
          <w:sz w:val="24"/>
          <w:szCs w:val="24"/>
        </w:rPr>
      </w:pPr>
      <w:r w:rsidRPr="00C47EA1">
        <w:rPr>
          <w:sz w:val="24"/>
          <w:szCs w:val="24"/>
        </w:rPr>
        <w:t>Ovrhovoditelj: Lisak Ivan iz Gornje Stubice, Šagudovec 68</w:t>
      </w:r>
    </w:p>
    <w:p w:rsidRDefault="00C47EA1" w:rsidP="00C47EA1" w:rsidR="00C47EA1" w:rsidRPr="00C47EA1">
      <w:pPr>
        <w:ind w:left="709"/>
        <w:rPr>
          <w:sz w:val="24"/>
          <w:szCs w:val="24"/>
        </w:rPr>
      </w:pPr>
      <w:r w:rsidRPr="00C47EA1">
        <w:rPr>
          <w:sz w:val="24"/>
          <w:szCs w:val="24"/>
        </w:rPr>
        <w:t>Uvidom u spis utvrđeno je da je predmet spojen na Ovr-9571/16 kod Općinskog građanskog suda u Zagrebu.</w:t>
      </w:r>
    </w:p>
    <w:p w:rsidRDefault="00C47EA1" w:rsidP="00C47EA1" w:rsidR="00C47EA1" w:rsidRPr="00C47EA1">
      <w:pPr>
        <w:ind w:left="709"/>
        <w:rPr>
          <w:sz w:val="24"/>
          <w:szCs w:val="24"/>
        </w:rPr>
      </w:pPr>
      <w:r w:rsidRPr="00C47EA1">
        <w:rPr>
          <w:sz w:val="24"/>
          <w:szCs w:val="24"/>
        </w:rPr>
        <w:t xml:space="preserve">Općinski građanski sud u Zagrebu rješenjem od 19.siječnja 2018 godine pod posl. brojem Ovr-2526/12 spojen Ovr-9571/16 utvrđuje prekid ovršnog postupka u ovoj pravnoj stvari </w:t>
      </w:r>
      <w:r w:rsidRPr="00C47EA1">
        <w:rPr>
          <w:sz w:val="24"/>
          <w:szCs w:val="24"/>
        </w:rPr>
        <w:lastRenderedPageBreak/>
        <w:t>te se oglašava stvarno nenadležnim, predmet će se ustupiti Trgovačkom sudu u Zagrebu kao stvarno nadležnom.</w:t>
      </w:r>
    </w:p>
    <w:p w:rsidRDefault="00C47EA1" w:rsidP="00C47EA1" w:rsidR="00C47EA1" w:rsidRPr="00C47EA1">
      <w:pPr>
        <w:numPr>
          <w:ilvl w:val="0"/>
          <w:numId w:val="24"/>
        </w:numPr>
        <w:overflowPunct/>
        <w:autoSpaceDE/>
        <w:autoSpaceDN/>
        <w:adjustRightInd/>
        <w:jc w:val="both"/>
        <w:textAlignment w:val="auto"/>
        <w:rPr>
          <w:sz w:val="24"/>
          <w:szCs w:val="24"/>
        </w:rPr>
      </w:pPr>
      <w:r w:rsidRPr="00C47EA1">
        <w:rPr>
          <w:sz w:val="24"/>
          <w:szCs w:val="24"/>
        </w:rPr>
        <w:t>Ovr 565/2012 od 18.travnja 2012 , Općinski građanski sud u Zagrebu,</w:t>
      </w:r>
    </w:p>
    <w:p w:rsidRDefault="00C47EA1" w:rsidP="00C47EA1" w:rsidR="00C47EA1" w:rsidRPr="00C47EA1">
      <w:pPr>
        <w:ind w:left="720"/>
        <w:rPr>
          <w:sz w:val="24"/>
          <w:szCs w:val="24"/>
        </w:rPr>
      </w:pPr>
      <w:r w:rsidRPr="00C47EA1">
        <w:rPr>
          <w:sz w:val="24"/>
          <w:szCs w:val="24"/>
        </w:rPr>
        <w:t>Ovrhovoditelj: Ruža Hrkač, Ilica 176, Zagreb</w:t>
      </w:r>
    </w:p>
    <w:p w:rsidRDefault="00C47EA1" w:rsidP="00C47EA1" w:rsidR="00C47EA1" w:rsidRPr="00C47EA1">
      <w:pPr>
        <w:ind w:left="720"/>
        <w:rPr>
          <w:sz w:val="24"/>
          <w:szCs w:val="24"/>
        </w:rPr>
      </w:pPr>
      <w:r w:rsidRPr="00C47EA1">
        <w:rPr>
          <w:sz w:val="24"/>
          <w:szCs w:val="24"/>
        </w:rPr>
        <w:t>Za navedenu ovrhu ovrhovoditelj je 09. veljače 2018 g. podnio podnesak Općinskom građanskom sudu u Zagrebu kojim predlaže obustaviti postupak ovrhe.</w:t>
      </w:r>
    </w:p>
    <w:p w:rsidRDefault="00C47EA1" w:rsidP="00C47EA1" w:rsidR="00C47EA1" w:rsidRPr="00C47EA1">
      <w:pPr>
        <w:numPr>
          <w:ilvl w:val="0"/>
          <w:numId w:val="24"/>
        </w:numPr>
        <w:overflowPunct/>
        <w:autoSpaceDE/>
        <w:autoSpaceDN/>
        <w:adjustRightInd/>
        <w:jc w:val="both"/>
        <w:textAlignment w:val="auto"/>
        <w:rPr>
          <w:sz w:val="24"/>
          <w:szCs w:val="24"/>
        </w:rPr>
      </w:pPr>
      <w:r w:rsidRPr="00C47EA1">
        <w:rPr>
          <w:sz w:val="24"/>
          <w:szCs w:val="24"/>
        </w:rPr>
        <w:t>Ovr 448/2012 od 02.svibnja 2012, Općinski građanski sud u Zagrebu  ovrhovoditelj: Lisak Vladimir iz Zagreba, R. Ivana Šarića 5</w:t>
      </w:r>
    </w:p>
    <w:p w:rsidRDefault="00C47EA1" w:rsidP="00C47EA1" w:rsidR="00C47EA1" w:rsidRPr="00C47EA1">
      <w:pPr>
        <w:numPr>
          <w:ilvl w:val="0"/>
          <w:numId w:val="24"/>
        </w:numPr>
        <w:overflowPunct/>
        <w:autoSpaceDE/>
        <w:autoSpaceDN/>
        <w:adjustRightInd/>
        <w:jc w:val="both"/>
        <w:textAlignment w:val="auto"/>
        <w:rPr>
          <w:sz w:val="24"/>
          <w:szCs w:val="24"/>
        </w:rPr>
      </w:pPr>
      <w:r w:rsidRPr="00C47EA1">
        <w:rPr>
          <w:sz w:val="24"/>
          <w:szCs w:val="24"/>
        </w:rPr>
        <w:t>Pod brojem Z-17373/2017 zaprimljeno 31.03.2017. g upisana  zabilježba, spor, tužba, zaprimljena pri Trgovačkom sudu u Zagrebu dana 30.ožujka 2017, na 1/10 dijela nekretnine SG GRADITELJSTVO d.o.o.</w:t>
      </w:r>
    </w:p>
    <w:p w:rsidRDefault="00C47EA1" w:rsidP="00C47EA1" w:rsidR="00C47EA1" w:rsidRPr="00C47EA1">
      <w:pPr>
        <w:ind w:left="720"/>
        <w:rPr>
          <w:sz w:val="24"/>
          <w:szCs w:val="24"/>
        </w:rPr>
      </w:pPr>
      <w:r w:rsidRPr="00C47EA1">
        <w:rPr>
          <w:sz w:val="24"/>
          <w:szCs w:val="24"/>
        </w:rPr>
        <w:t>Uvidom u spis utvrđeno je sljedeće:</w:t>
      </w:r>
    </w:p>
    <w:p w:rsidRDefault="00C47EA1" w:rsidP="00C47EA1" w:rsidR="00C47EA1" w:rsidRPr="00C47EA1">
      <w:pPr>
        <w:ind w:left="720"/>
        <w:rPr>
          <w:sz w:val="24"/>
          <w:szCs w:val="24"/>
        </w:rPr>
      </w:pPr>
      <w:r w:rsidRPr="00C47EA1">
        <w:rPr>
          <w:sz w:val="24"/>
          <w:szCs w:val="24"/>
        </w:rPr>
        <w:t>Tužitelj: EXIBEO d.o.o, Zagreb, Grobnička 24,OIB: 73237150001</w:t>
      </w:r>
    </w:p>
    <w:p w:rsidRDefault="00C47EA1" w:rsidP="00C47EA1" w:rsidR="00C47EA1" w:rsidRPr="00C47EA1">
      <w:pPr>
        <w:ind w:left="720"/>
        <w:rPr>
          <w:sz w:val="24"/>
          <w:szCs w:val="24"/>
        </w:rPr>
      </w:pPr>
      <w:r w:rsidRPr="00C47EA1">
        <w:rPr>
          <w:sz w:val="24"/>
          <w:szCs w:val="24"/>
        </w:rPr>
        <w:t>Tuženik: SG GRADITELJSTVO, Ilica 109, Zagreb,</w:t>
      </w:r>
    </w:p>
    <w:p w:rsidRDefault="00C47EA1" w:rsidP="00C47EA1" w:rsidR="00C47EA1" w:rsidRPr="00C47EA1">
      <w:pPr>
        <w:ind w:left="720"/>
        <w:rPr>
          <w:sz w:val="24"/>
          <w:szCs w:val="24"/>
        </w:rPr>
      </w:pPr>
      <w:r w:rsidRPr="00C47EA1">
        <w:rPr>
          <w:sz w:val="24"/>
          <w:szCs w:val="24"/>
        </w:rPr>
        <w:t>VPS: 10.000,00 kn</w:t>
      </w:r>
    </w:p>
    <w:p w:rsidRDefault="00C47EA1" w:rsidP="00C47EA1" w:rsidR="00C47EA1" w:rsidRPr="00C47EA1">
      <w:pPr>
        <w:ind w:left="709"/>
        <w:rPr>
          <w:sz w:val="24"/>
          <w:szCs w:val="24"/>
        </w:rPr>
      </w:pPr>
      <w:r w:rsidRPr="00C47EA1">
        <w:rPr>
          <w:sz w:val="24"/>
          <w:szCs w:val="24"/>
        </w:rPr>
        <w:t>Dana 29.11.2017 na Općinskom građanskom sudu  u Zagrebu, zemljišnoknjižni odjel zaprimljen je podnesak tužitelja kojim povlači prijedlog za zabilježbu spora.</w:t>
      </w:r>
    </w:p>
    <w:p w:rsidRDefault="00C47EA1" w:rsidP="00615119" w:rsidR="00C47EA1" w:rsidRPr="00C47EA1">
      <w:pPr>
        <w:rPr>
          <w:sz w:val="24"/>
          <w:szCs w:val="24"/>
        </w:rPr>
      </w:pPr>
    </w:p>
    <w:p w:rsidRDefault="00C47EA1" w:rsidP="00C47EA1" w:rsidR="00C47EA1" w:rsidRPr="00C47EA1">
      <w:pPr>
        <w:rPr>
          <w:sz w:val="24"/>
          <w:szCs w:val="24"/>
        </w:rPr>
      </w:pPr>
      <w:r w:rsidRPr="00C47EA1">
        <w:rPr>
          <w:sz w:val="24"/>
          <w:szCs w:val="24"/>
        </w:rPr>
        <w:t>Prema dostupnoj dokumentaciji dužnik ima u tijeku jedan aktivan sudski predmet koji bi se vodio u korist stečajne mase i to:</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numPr>
          <w:ilvl w:val="0"/>
          <w:numId w:val="20"/>
        </w:numPr>
        <w:overflowPunct/>
        <w:autoSpaceDE/>
        <w:autoSpaceDN/>
        <w:adjustRightInd/>
        <w:textAlignment w:val="auto"/>
        <w:rPr>
          <w:sz w:val="24"/>
          <w:szCs w:val="24"/>
        </w:rPr>
      </w:pPr>
      <w:r w:rsidRPr="00C47EA1">
        <w:rPr>
          <w:sz w:val="24"/>
          <w:szCs w:val="24"/>
        </w:rPr>
        <w:t xml:space="preserve">P-3996/2016 pri Općinskom građanskom sudu u Zagrebu </w:t>
      </w:r>
    </w:p>
    <w:p w:rsidRDefault="00C47EA1" w:rsidP="00C47EA1" w:rsidR="00C47EA1" w:rsidRPr="00C47EA1">
      <w:pPr>
        <w:ind w:left="720"/>
        <w:rPr>
          <w:sz w:val="24"/>
          <w:szCs w:val="24"/>
        </w:rPr>
      </w:pPr>
      <w:r w:rsidRPr="00C47EA1">
        <w:rPr>
          <w:sz w:val="24"/>
          <w:szCs w:val="24"/>
        </w:rPr>
        <w:t>Tužitelji: SG SJEVER 1978 d.o.o. u stečaju Ilica 109, Zagreb, STANOGRAD SGZ u likvidaciji, Ilica 109, Zagreb SG GRADITELJSTVO d.o.o., Ilica 109, Zagreb.</w:t>
      </w:r>
    </w:p>
    <w:p w:rsidRDefault="00C47EA1" w:rsidP="00C47EA1" w:rsidR="00C47EA1" w:rsidRPr="00C47EA1">
      <w:pPr>
        <w:ind w:left="720"/>
        <w:rPr>
          <w:sz w:val="24"/>
          <w:szCs w:val="24"/>
        </w:rPr>
      </w:pPr>
      <w:r w:rsidRPr="00C47EA1">
        <w:rPr>
          <w:sz w:val="24"/>
          <w:szCs w:val="24"/>
        </w:rPr>
        <w:t>Tuženik: NOVA KREDITNA BANKA MARIBOR d.d., Maribor, Vita Kraigherja 4, Republika Slovenija, OIB: 58602216763, ADRIA ABWICKLUNGS GMBH in Liqu., A-1010 Beč, Kramergasse 9/14, Republika Austrija (pravni sljednik ADRIA BANK AG)</w:t>
      </w:r>
    </w:p>
    <w:p w:rsidRDefault="00C47EA1" w:rsidP="00C47EA1" w:rsidR="00C47EA1" w:rsidRPr="00C47EA1">
      <w:pPr>
        <w:ind w:left="720"/>
        <w:rPr>
          <w:sz w:val="24"/>
          <w:szCs w:val="24"/>
        </w:rPr>
      </w:pPr>
    </w:p>
    <w:p w:rsidRDefault="00C47EA1" w:rsidP="00C47EA1" w:rsidR="00C47EA1" w:rsidRPr="00C47EA1">
      <w:pPr>
        <w:ind w:hanging="556" w:left="1276"/>
        <w:rPr>
          <w:sz w:val="24"/>
          <w:szCs w:val="24"/>
        </w:rPr>
      </w:pPr>
      <w:r w:rsidRPr="00C47EA1">
        <w:rPr>
          <w:sz w:val="24"/>
          <w:szCs w:val="24"/>
        </w:rPr>
        <w:t>Radi: utvrđenja ništetnosti nekoliko ugovora o kreditu i ugovora o založnom pravu, uspostave ranijeg zemljišno-knjižnog stanja</w:t>
      </w:r>
    </w:p>
    <w:p w:rsidRDefault="00C47EA1" w:rsidP="00C47EA1" w:rsidR="00C47EA1" w:rsidRPr="00C47EA1">
      <w:pPr>
        <w:ind w:hanging="556" w:left="1276"/>
        <w:rPr>
          <w:sz w:val="24"/>
          <w:szCs w:val="24"/>
        </w:rPr>
      </w:pPr>
      <w:r w:rsidRPr="00C47EA1">
        <w:rPr>
          <w:sz w:val="24"/>
          <w:szCs w:val="24"/>
        </w:rPr>
        <w:t>VPS: 201.000,00 kn</w:t>
      </w:r>
    </w:p>
    <w:p w:rsidRDefault="00C47EA1" w:rsidP="00C47EA1" w:rsidR="00C47EA1" w:rsidRPr="00C47EA1">
      <w:pPr>
        <w:rPr>
          <w:sz w:val="24"/>
          <w:szCs w:val="24"/>
        </w:rPr>
      </w:pPr>
    </w:p>
    <w:p w:rsidRDefault="00C47EA1" w:rsidP="00C47EA1" w:rsidR="00C47EA1" w:rsidRPr="00C47EA1">
      <w:pPr>
        <w:ind w:left="709"/>
        <w:rPr>
          <w:sz w:val="24"/>
          <w:szCs w:val="24"/>
        </w:rPr>
      </w:pPr>
      <w:r w:rsidRPr="00C47EA1">
        <w:rPr>
          <w:sz w:val="24"/>
          <w:szCs w:val="24"/>
        </w:rPr>
        <w:t>U ovom predmetu predana je samo tužba dana 21.06.2016. godine, te drugih radnji nema.</w:t>
      </w:r>
    </w:p>
    <w:p w:rsidRDefault="00C47EA1" w:rsidP="00C47EA1" w:rsidR="00C47EA1" w:rsidRPr="00C47EA1">
      <w:pPr>
        <w:ind w:left="709"/>
        <w:rPr>
          <w:sz w:val="24"/>
          <w:szCs w:val="24"/>
        </w:rPr>
      </w:pPr>
    </w:p>
    <w:p w:rsidRDefault="00C47EA1" w:rsidP="00615119" w:rsidR="00C47EA1" w:rsidRPr="00C47EA1">
      <w:pPr>
        <w:ind w:left="709"/>
        <w:jc w:val="both"/>
        <w:rPr>
          <w:sz w:val="24"/>
          <w:szCs w:val="24"/>
        </w:rPr>
      </w:pPr>
      <w:r w:rsidRPr="00C47EA1">
        <w:rPr>
          <w:sz w:val="24"/>
          <w:szCs w:val="24"/>
        </w:rPr>
        <w:t xml:space="preserve">Ukoliko vjerovnici odluče da se ovaj postupak </w:t>
      </w:r>
      <w:r w:rsidR="00615119">
        <w:rPr>
          <w:sz w:val="24"/>
          <w:szCs w:val="24"/>
        </w:rPr>
        <w:t xml:space="preserve">nastavi za troškove postupka  </w:t>
      </w:r>
      <w:r w:rsidRPr="00C47EA1">
        <w:rPr>
          <w:sz w:val="24"/>
          <w:szCs w:val="24"/>
        </w:rPr>
        <w:t>trebalo bi predujmiti iznos od 25.000,00 uvećano za PDV za predviđenih 10 radnji po 2.500,00 kn, te troškove suprotne strane u slučaju gubitka spora za isti iznos. Ukupno 50.000,00 kn uvećano za PDV.</w:t>
      </w:r>
    </w:p>
    <w:p w:rsidRDefault="00C47EA1" w:rsidP="00C47EA1" w:rsidR="00C47EA1" w:rsidRPr="00C47EA1">
      <w:pPr>
        <w:rPr>
          <w:sz w:val="24"/>
          <w:szCs w:val="24"/>
        </w:rPr>
      </w:pPr>
    </w:p>
    <w:p w:rsidRDefault="00C47EA1" w:rsidP="00C47EA1" w:rsidR="00C47EA1" w:rsidRPr="00C47EA1">
      <w:pPr>
        <w:pStyle w:val="Naslov"/>
        <w:keepNext w:val="false"/>
        <w:widowControl/>
        <w:numPr>
          <w:ilvl w:val="0"/>
          <w:numId w:val="18"/>
        </w:numPr>
        <w:suppressAutoHyphens w:val="false"/>
        <w:autoSpaceDN/>
        <w:spacing w:after="60"/>
        <w:textAlignment w:val="auto"/>
        <w:outlineLvl w:val="0"/>
        <w:rPr>
          <w:rFonts w:cs="Times New Roman" w:hAnsi="Times New Roman" w:ascii="Times New Roman"/>
          <w:sz w:val="24"/>
          <w:szCs w:val="24"/>
        </w:rPr>
      </w:pPr>
      <w:r w:rsidRPr="00C47EA1">
        <w:rPr>
          <w:rFonts w:cs="Times New Roman" w:hAnsi="Times New Roman" w:ascii="Times New Roman"/>
          <w:sz w:val="24"/>
          <w:szCs w:val="24"/>
        </w:rPr>
        <w:t>OBVEZE STEČAJNE MASE</w:t>
      </w:r>
    </w:p>
    <w:p w:rsidRDefault="00C47EA1" w:rsidP="00C47EA1" w:rsidR="00C47EA1" w:rsidRPr="00C47EA1">
      <w:pPr>
        <w:rPr>
          <w:b/>
          <w:sz w:val="24"/>
          <w:szCs w:val="24"/>
        </w:rPr>
      </w:pPr>
    </w:p>
    <w:p w:rsidRDefault="00C47EA1" w:rsidP="00C47EA1" w:rsidR="00C47EA1" w:rsidRPr="00C47EA1">
      <w:pPr>
        <w:rPr>
          <w:sz w:val="24"/>
          <w:szCs w:val="24"/>
        </w:rPr>
      </w:pPr>
      <w:r w:rsidRPr="00C47EA1">
        <w:rPr>
          <w:sz w:val="24"/>
          <w:szCs w:val="24"/>
        </w:rPr>
        <w:t>OBVEZE društva prema prijavljenim i ispitanim tražbinama stečajnih vjerovnika ukupno iznose 6.716.206,61 kuna.</w:t>
      </w:r>
    </w:p>
    <w:p w:rsidRDefault="00C47EA1" w:rsidP="00C47EA1" w:rsidR="00C47EA1" w:rsidRPr="00C47EA1">
      <w:pPr>
        <w:rPr>
          <w:sz w:val="24"/>
          <w:szCs w:val="24"/>
        </w:rPr>
      </w:pPr>
    </w:p>
    <w:p w:rsidRDefault="00C47EA1" w:rsidP="00C47EA1" w:rsidR="00C47EA1" w:rsidRPr="00C47EA1">
      <w:pPr>
        <w:rPr>
          <w:sz w:val="24"/>
          <w:szCs w:val="24"/>
        </w:rPr>
      </w:pPr>
    </w:p>
    <w:p w:rsidRDefault="00C47EA1" w:rsidP="00C47EA1" w:rsidR="00C47EA1" w:rsidRPr="00C47EA1">
      <w:pPr>
        <w:pStyle w:val="Naslov"/>
        <w:keepNext w:val="false"/>
        <w:widowControl/>
        <w:numPr>
          <w:ilvl w:val="0"/>
          <w:numId w:val="18"/>
        </w:numPr>
        <w:suppressAutoHyphens w:val="false"/>
        <w:autoSpaceDN/>
        <w:spacing w:after="60"/>
        <w:textAlignment w:val="auto"/>
        <w:outlineLvl w:val="0"/>
        <w:rPr>
          <w:rFonts w:cs="Times New Roman" w:hAnsi="Times New Roman" w:ascii="Times New Roman"/>
          <w:sz w:val="24"/>
          <w:szCs w:val="24"/>
        </w:rPr>
      </w:pPr>
      <w:r w:rsidRPr="00C47EA1">
        <w:rPr>
          <w:rFonts w:cs="Times New Roman" w:hAnsi="Times New Roman" w:ascii="Times New Roman"/>
          <w:sz w:val="24"/>
          <w:szCs w:val="24"/>
        </w:rPr>
        <w:lastRenderedPageBreak/>
        <w:t>VJEROVNICI STEČAJNOG DUŽNIKA</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Stečajni upravitelj zaprimio je devetnaest  (19) tražbina vjerovnika stečajnog dužnika.</w:t>
      </w:r>
    </w:p>
    <w:p w:rsidRDefault="00C47EA1" w:rsidP="00C47EA1" w:rsidR="00C47EA1" w:rsidRPr="00C47EA1">
      <w:pPr>
        <w:rPr>
          <w:rFonts w:eastAsia="Calibri"/>
          <w:sz w:val="24"/>
          <w:szCs w:val="24"/>
        </w:rPr>
      </w:pPr>
      <w:r w:rsidRPr="00C47EA1">
        <w:rPr>
          <w:rFonts w:eastAsia="Calibri"/>
          <w:sz w:val="24"/>
          <w:szCs w:val="24"/>
        </w:rPr>
        <w:t xml:space="preserve">Ukupan iznos prijavljenih tražbina: </w:t>
      </w:r>
    </w:p>
    <w:p w:rsidRDefault="00C47EA1" w:rsidP="00C47EA1" w:rsidR="00C47EA1" w:rsidRPr="00C47EA1">
      <w:pPr>
        <w:rPr>
          <w:rFonts w:eastAsia="Calibri"/>
          <w:sz w:val="24"/>
          <w:szCs w:val="24"/>
        </w:rPr>
      </w:pPr>
    </w:p>
    <w:tbl>
      <w:tblPr>
        <w:tblW w:type="dxa" w:w="8364"/>
        <w:tblInd w:type="dxa" w:w="108"/>
        <w:tblLook w:val="04A0" w:noVBand="1" w:noHBand="0" w:lastColumn="0" w:firstColumn="1" w:lastRow="0" w:firstRow="1"/>
      </w:tblPr>
      <w:tblGrid>
        <w:gridCol w:w="2268"/>
        <w:gridCol w:w="1985"/>
        <w:gridCol w:w="2126"/>
        <w:gridCol w:w="1985"/>
      </w:tblGrid>
      <w:tr w:rsidTr="00885B76" w:rsidR="00C47EA1" w:rsidRPr="00C47EA1">
        <w:trPr>
          <w:trHeight w:val="315"/>
        </w:trPr>
        <w:tc>
          <w:tcPr>
            <w:tcW w:type="dxa" w:w="22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 xml:space="preserve">  </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 xml:space="preserve">Prijavljeno </w:t>
            </w:r>
          </w:p>
        </w:tc>
        <w:tc>
          <w:tcPr>
            <w:tcW w:type="dxa" w:w="2126"/>
            <w:tcBorders>
              <w:top w:space="0" w:sz="4" w:color="auto" w:val="single"/>
              <w:left w:val="nil"/>
              <w:bottom w:space="0" w:sz="4" w:color="auto" w:val="single"/>
              <w:right w:space="0" w:sz="4"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 xml:space="preserve">Priznato </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 xml:space="preserve">Osporeno </w:t>
            </w:r>
          </w:p>
        </w:tc>
      </w:tr>
      <w:tr w:rsidTr="00885B76" w:rsidR="00C47EA1" w:rsidRPr="00C47EA1">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I. viši isplatni red</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166.399,80</w:t>
            </w:r>
          </w:p>
        </w:tc>
        <w:tc>
          <w:tcPr>
            <w:tcW w:type="dxa" w:w="2126"/>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166.399,80</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0,00</w:t>
            </w:r>
          </w:p>
        </w:tc>
      </w:tr>
      <w:tr w:rsidTr="00885B76" w:rsidR="00C47EA1" w:rsidRPr="00C47EA1">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II. viši isplatni red</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7.304.604,75</w:t>
            </w:r>
          </w:p>
        </w:tc>
        <w:tc>
          <w:tcPr>
            <w:tcW w:type="dxa" w:w="2126"/>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6.549.806,81</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754.797,94</w:t>
            </w:r>
          </w:p>
        </w:tc>
      </w:tr>
      <w:tr w:rsidTr="00885B76" w:rsidR="00C47EA1" w:rsidRPr="00C47EA1">
        <w:trPr>
          <w:trHeight w:val="315"/>
        </w:trPr>
        <w:tc>
          <w:tcPr>
            <w:tcW w:type="dxa" w:w="2268"/>
            <w:tcBorders>
              <w:top w:val="nil"/>
              <w:left w:space="0" w:sz="4" w:color="auto" w:val="single"/>
              <w:bottom w:space="0" w:sz="4" w:color="auto" w:val="single"/>
              <w:right w:space="0" w:sz="4" w:color="auto" w:val="single"/>
            </w:tcBorders>
            <w:shd w:fill="auto" w:color="auto" w:val="clear"/>
            <w:vAlign w:val="center"/>
            <w:hideMark/>
          </w:tcPr>
          <w:p w:rsidRDefault="00C47EA1" w:rsidP="00885B76" w:rsidR="00C47EA1" w:rsidRPr="00C47EA1">
            <w:pPr>
              <w:jc w:val="center"/>
              <w:rPr>
                <w:b/>
                <w:color w:val="000000"/>
                <w:sz w:val="24"/>
                <w:szCs w:val="24"/>
              </w:rPr>
            </w:pPr>
            <w:r w:rsidRPr="00C47EA1">
              <w:rPr>
                <w:b/>
                <w:color w:val="000000"/>
                <w:sz w:val="24"/>
                <w:szCs w:val="24"/>
              </w:rPr>
              <w:t>Ukupno:</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b/>
                <w:color w:val="000000"/>
                <w:sz w:val="24"/>
                <w:szCs w:val="24"/>
              </w:rPr>
            </w:pPr>
            <w:r w:rsidRPr="00C47EA1">
              <w:rPr>
                <w:b/>
                <w:color w:val="000000"/>
                <w:sz w:val="24"/>
                <w:szCs w:val="24"/>
              </w:rPr>
              <w:t>7.471.004,55</w:t>
            </w:r>
          </w:p>
        </w:tc>
        <w:tc>
          <w:tcPr>
            <w:tcW w:type="dxa" w:w="2126"/>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b/>
                <w:color w:val="000000"/>
                <w:sz w:val="24"/>
                <w:szCs w:val="24"/>
              </w:rPr>
            </w:pPr>
            <w:r w:rsidRPr="00C47EA1">
              <w:rPr>
                <w:b/>
                <w:color w:val="000000"/>
                <w:sz w:val="24"/>
                <w:szCs w:val="24"/>
              </w:rPr>
              <w:t>6.716.206,61</w:t>
            </w:r>
          </w:p>
        </w:tc>
        <w:tc>
          <w:tcPr>
            <w:tcW w:type="dxa" w:w="1985"/>
            <w:tcBorders>
              <w:top w:val="nil"/>
              <w:left w:val="nil"/>
              <w:bottom w:space="0" w:sz="4" w:color="auto" w:val="single"/>
              <w:right w:space="0" w:sz="4" w:color="auto" w:val="single"/>
            </w:tcBorders>
            <w:shd w:fill="auto" w:color="auto" w:val="clear"/>
            <w:vAlign w:val="center"/>
            <w:hideMark/>
          </w:tcPr>
          <w:p w:rsidRDefault="00C47EA1" w:rsidP="00885B76" w:rsidR="00C47EA1" w:rsidRPr="00C47EA1">
            <w:pPr>
              <w:jc w:val="right"/>
              <w:rPr>
                <w:b/>
                <w:color w:val="000000"/>
                <w:sz w:val="24"/>
                <w:szCs w:val="24"/>
              </w:rPr>
            </w:pPr>
            <w:r w:rsidRPr="00C47EA1">
              <w:rPr>
                <w:b/>
                <w:color w:val="000000"/>
                <w:sz w:val="24"/>
                <w:szCs w:val="24"/>
              </w:rPr>
              <w:t>754.797,94</w:t>
            </w:r>
          </w:p>
        </w:tc>
      </w:tr>
    </w:tbl>
    <w:p w:rsidRDefault="00C47EA1" w:rsidP="00C47EA1" w:rsidR="00C47EA1" w:rsidRPr="00C47EA1">
      <w:pPr>
        <w:rPr>
          <w:sz w:val="24"/>
          <w:szCs w:val="24"/>
        </w:rPr>
      </w:pPr>
    </w:p>
    <w:p w:rsidRDefault="00C47EA1" w:rsidP="00C47EA1" w:rsidR="00C47EA1" w:rsidRPr="00C47EA1">
      <w:pPr>
        <w:pStyle w:val="Naslov"/>
        <w:keepNext w:val="false"/>
        <w:widowControl/>
        <w:numPr>
          <w:ilvl w:val="0"/>
          <w:numId w:val="18"/>
        </w:numPr>
        <w:suppressAutoHyphens w:val="false"/>
        <w:autoSpaceDN/>
        <w:spacing w:after="60"/>
        <w:textAlignment w:val="auto"/>
        <w:outlineLvl w:val="0"/>
        <w:rPr>
          <w:rFonts w:cs="Times New Roman" w:hAnsi="Times New Roman" w:ascii="Times New Roman"/>
          <w:sz w:val="24"/>
          <w:szCs w:val="24"/>
        </w:rPr>
      </w:pPr>
      <w:r w:rsidRPr="00C47EA1">
        <w:rPr>
          <w:rFonts w:cs="Times New Roman" w:hAnsi="Times New Roman" w:ascii="Times New Roman"/>
          <w:sz w:val="24"/>
          <w:szCs w:val="24"/>
        </w:rPr>
        <w:t>PREDRAČUN TROŠKOVA ZA NAREDNO ŠESTOMJESEČNO RAZDOBLJE</w:t>
      </w:r>
    </w:p>
    <w:p w:rsidRDefault="00C47EA1" w:rsidP="00C47EA1" w:rsidR="00C47EA1" w:rsidRPr="00C47EA1">
      <w:pPr>
        <w:rPr>
          <w:sz w:val="24"/>
          <w:szCs w:val="24"/>
        </w:rPr>
      </w:pPr>
    </w:p>
    <w:p w:rsidRDefault="00C47EA1" w:rsidP="00C47EA1" w:rsidR="00C47EA1" w:rsidRPr="00C47EA1">
      <w:pPr>
        <w:rPr>
          <w:sz w:val="24"/>
          <w:szCs w:val="24"/>
        </w:rPr>
      </w:pPr>
      <w:r w:rsidRPr="00C47EA1">
        <w:rPr>
          <w:sz w:val="24"/>
          <w:szCs w:val="24"/>
        </w:rPr>
        <w:t>U skladu sa čl. 89. SZ stečajni upravitelj donosi predračun troškova stečajnog postupka za naredno šestomjesečno razdoblje.</w:t>
      </w:r>
    </w:p>
    <w:p w:rsidRDefault="00C47EA1" w:rsidP="00C47EA1" w:rsidR="00C47EA1" w:rsidRPr="00C47EA1">
      <w:pPr>
        <w:rPr>
          <w:sz w:val="24"/>
          <w:szCs w:val="24"/>
        </w:rPr>
      </w:pPr>
      <w:r w:rsidRPr="00C47EA1">
        <w:rPr>
          <w:sz w:val="24"/>
          <w:szCs w:val="24"/>
        </w:rPr>
        <w:t xml:space="preserve">        </w:t>
      </w:r>
    </w:p>
    <w:p w:rsidRDefault="00C47EA1" w:rsidP="00C47EA1" w:rsidR="00C47EA1" w:rsidRPr="00C47EA1">
      <w:pPr>
        <w:rPr>
          <w:sz w:val="24"/>
          <w:szCs w:val="24"/>
        </w:rPr>
      </w:pPr>
    </w:p>
    <w:tbl>
      <w:tblPr>
        <w:tblW w:type="auto" w:w="0"/>
        <w:tblInd w:type="dxa" w:w="118"/>
        <w:tblLook w:val="04A0" w:noVBand="1" w:noHBand="0" w:lastColumn="0" w:firstColumn="1" w:lastRow="0" w:firstRow="1"/>
      </w:tblPr>
      <w:tblGrid>
        <w:gridCol w:w="416"/>
        <w:gridCol w:w="5942"/>
        <w:gridCol w:w="1796"/>
      </w:tblGrid>
      <w:tr w:rsidTr="00885B76" w:rsidR="00C47EA1" w:rsidRPr="00C47EA1">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C47EA1" w:rsidP="00885B76" w:rsidR="00C47EA1" w:rsidRPr="00C47EA1">
            <w:pPr>
              <w:jc w:val="center"/>
              <w:rPr>
                <w:color w:val="000000"/>
                <w:sz w:val="24"/>
                <w:szCs w:val="24"/>
              </w:rPr>
            </w:pPr>
            <w:r w:rsidRPr="00C47EA1">
              <w:rPr>
                <w:color w:val="000000"/>
                <w:sz w:val="24"/>
                <w:szCs w:val="24"/>
              </w:rPr>
              <w:t>Iznos u kn</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1</w:t>
            </w:r>
          </w:p>
        </w:tc>
        <w:tc>
          <w:tcPr>
            <w:tcW w:type="auto" w:w="0"/>
            <w:tcBorders>
              <w:top w:val="nil"/>
              <w:left w:val="nil"/>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hideMark/>
          </w:tcPr>
          <w:p w:rsidRDefault="00C47EA1" w:rsidP="00885B76" w:rsidR="00C47EA1" w:rsidRPr="00C47EA1">
            <w:pPr>
              <w:jc w:val="right"/>
              <w:rPr>
                <w:sz w:val="24"/>
                <w:szCs w:val="24"/>
              </w:rPr>
            </w:pPr>
            <w:r w:rsidRPr="00C47EA1">
              <w:rPr>
                <w:sz w:val="24"/>
                <w:szCs w:val="24"/>
              </w:rPr>
              <w:t>600,00</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2</w:t>
            </w:r>
          </w:p>
        </w:tc>
        <w:tc>
          <w:tcPr>
            <w:tcW w:type="auto" w:w="0"/>
            <w:tcBorders>
              <w:top w:val="nil"/>
              <w:left w:val="nil"/>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C47EA1" w:rsidP="00885B76" w:rsidR="00C47EA1" w:rsidRPr="00C47EA1">
            <w:pPr>
              <w:jc w:val="right"/>
              <w:rPr>
                <w:sz w:val="24"/>
                <w:szCs w:val="24"/>
              </w:rPr>
            </w:pPr>
            <w:r w:rsidRPr="00C47EA1">
              <w:rPr>
                <w:sz w:val="24"/>
                <w:szCs w:val="24"/>
              </w:rPr>
              <w:t>420,00</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3</w:t>
            </w:r>
          </w:p>
        </w:tc>
        <w:tc>
          <w:tcPr>
            <w:tcW w:type="auto" w:w="0"/>
            <w:tcBorders>
              <w:top w:val="nil"/>
              <w:left w:val="nil"/>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Knjigovodstvene usluge 1.500,00 kn bruto mj x 6 mj.</w:t>
            </w:r>
          </w:p>
        </w:tc>
        <w:tc>
          <w:tcPr>
            <w:tcW w:type="dxa" w:w="1796"/>
            <w:tcBorders>
              <w:top w:val="nil"/>
              <w:left w:val="nil"/>
              <w:bottom w:space="0" w:sz="8" w:color="auto" w:val="single"/>
              <w:right w:space="0" w:sz="8" w:color="auto" w:val="single"/>
            </w:tcBorders>
            <w:shd w:fill="auto" w:color="auto" w:val="clear"/>
            <w:hideMark/>
          </w:tcPr>
          <w:p w:rsidRDefault="00C47EA1" w:rsidP="00885B76" w:rsidR="00C47EA1" w:rsidRPr="00C47EA1">
            <w:pPr>
              <w:jc w:val="right"/>
              <w:rPr>
                <w:sz w:val="24"/>
                <w:szCs w:val="24"/>
              </w:rPr>
            </w:pPr>
            <w:r w:rsidRPr="00C47EA1">
              <w:rPr>
                <w:sz w:val="24"/>
                <w:szCs w:val="24"/>
              </w:rPr>
              <w:t>9.000,00</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C47EA1" w:rsidP="00885B76" w:rsidR="00C47EA1" w:rsidRPr="00C47EA1">
            <w:pPr>
              <w:jc w:val="right"/>
              <w:rPr>
                <w:color w:val="000000"/>
                <w:sz w:val="24"/>
                <w:szCs w:val="24"/>
              </w:rPr>
            </w:pPr>
            <w:r w:rsidRPr="00C47EA1">
              <w:rPr>
                <w:color w:val="000000"/>
                <w:sz w:val="24"/>
                <w:szCs w:val="24"/>
              </w:rPr>
              <w:t>4</w:t>
            </w:r>
          </w:p>
        </w:tc>
        <w:tc>
          <w:tcPr>
            <w:tcW w:type="auto" w:w="0"/>
            <w:tcBorders>
              <w:top w:val="nil"/>
              <w:left w:val="nil"/>
              <w:bottom w:space="0" w:sz="8" w:color="auto" w:val="single"/>
              <w:right w:space="0" w:sz="8" w:color="auto" w:val="single"/>
            </w:tcBorders>
            <w:shd w:fill="auto" w:color="auto" w:val="clear"/>
            <w:vAlign w:val="center"/>
          </w:tcPr>
          <w:p w:rsidRDefault="00C47EA1" w:rsidP="00885B76" w:rsidR="00C47EA1" w:rsidRPr="00C47EA1">
            <w:pPr>
              <w:rPr>
                <w:color w:val="000000"/>
                <w:sz w:val="24"/>
                <w:szCs w:val="24"/>
              </w:rPr>
            </w:pPr>
            <w:r w:rsidRPr="00C47EA1">
              <w:rPr>
                <w:color w:val="000000"/>
                <w:sz w:val="24"/>
                <w:szCs w:val="24"/>
              </w:rPr>
              <w:t>Pravna pomoć odvjetnika</w:t>
            </w:r>
          </w:p>
        </w:tc>
        <w:tc>
          <w:tcPr>
            <w:tcW w:type="dxa" w:w="1796"/>
            <w:tcBorders>
              <w:top w:val="nil"/>
              <w:left w:val="nil"/>
              <w:bottom w:space="0" w:sz="8" w:color="auto" w:val="single"/>
              <w:right w:space="0" w:sz="8" w:color="auto" w:val="single"/>
            </w:tcBorders>
            <w:shd w:fill="auto" w:color="auto" w:val="clear"/>
          </w:tcPr>
          <w:p w:rsidRDefault="00C47EA1" w:rsidP="00885B76" w:rsidR="00C47EA1" w:rsidRPr="00C47EA1">
            <w:pPr>
              <w:jc w:val="right"/>
              <w:rPr>
                <w:sz w:val="24"/>
                <w:szCs w:val="24"/>
              </w:rPr>
            </w:pPr>
            <w:r w:rsidRPr="00C47EA1">
              <w:rPr>
                <w:sz w:val="24"/>
                <w:szCs w:val="24"/>
              </w:rPr>
              <w:t>12.000,00</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jc w:val="right"/>
              <w:rPr>
                <w:color w:val="000000"/>
                <w:sz w:val="24"/>
                <w:szCs w:val="24"/>
              </w:rPr>
            </w:pPr>
            <w:r w:rsidRPr="00C47EA1">
              <w:rPr>
                <w:color w:val="000000"/>
                <w:sz w:val="24"/>
                <w:szCs w:val="24"/>
              </w:rPr>
              <w:t>5</w:t>
            </w:r>
          </w:p>
        </w:tc>
        <w:tc>
          <w:tcPr>
            <w:tcW w:type="auto" w:w="0"/>
            <w:tcBorders>
              <w:top w:val="nil"/>
              <w:left w:val="nil"/>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Procjena nekretnina</w:t>
            </w:r>
          </w:p>
        </w:tc>
        <w:tc>
          <w:tcPr>
            <w:tcW w:type="dxa" w:w="1796"/>
            <w:tcBorders>
              <w:top w:val="nil"/>
              <w:left w:val="nil"/>
              <w:bottom w:space="0" w:sz="8" w:color="auto" w:val="single"/>
              <w:right w:space="0" w:sz="8" w:color="auto" w:val="single"/>
            </w:tcBorders>
            <w:shd w:fill="auto" w:color="auto" w:val="clear"/>
            <w:hideMark/>
          </w:tcPr>
          <w:p w:rsidRDefault="00C47EA1" w:rsidP="00885B76" w:rsidR="00C47EA1" w:rsidRPr="00C47EA1">
            <w:pPr>
              <w:jc w:val="right"/>
              <w:rPr>
                <w:sz w:val="24"/>
                <w:szCs w:val="24"/>
              </w:rPr>
            </w:pPr>
            <w:r w:rsidRPr="00C47EA1">
              <w:rPr>
                <w:sz w:val="24"/>
                <w:szCs w:val="24"/>
              </w:rPr>
              <w:t>7.500,00</w:t>
            </w:r>
          </w:p>
        </w:tc>
      </w:tr>
      <w:tr w:rsidTr="00885B76" w:rsidR="00C47EA1" w:rsidRPr="00C47EA1">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 </w:t>
            </w:r>
          </w:p>
        </w:tc>
        <w:tc>
          <w:tcPr>
            <w:tcW w:type="auto" w:w="0"/>
            <w:tcBorders>
              <w:top w:val="nil"/>
              <w:left w:val="nil"/>
              <w:bottom w:space="0" w:sz="8" w:color="auto" w:val="single"/>
              <w:right w:space="0" w:sz="8" w:color="auto" w:val="single"/>
            </w:tcBorders>
            <w:shd w:fill="auto" w:color="auto" w:val="clear"/>
            <w:vAlign w:val="center"/>
            <w:hideMark/>
          </w:tcPr>
          <w:p w:rsidRDefault="00C47EA1" w:rsidP="00885B76" w:rsidR="00C47EA1" w:rsidRPr="00C47EA1">
            <w:pPr>
              <w:jc w:val="center"/>
              <w:rPr>
                <w:b/>
                <w:bCs/>
                <w:color w:val="000000"/>
                <w:sz w:val="24"/>
                <w:szCs w:val="24"/>
              </w:rPr>
            </w:pPr>
            <w:r w:rsidRPr="00C47EA1">
              <w:rPr>
                <w:b/>
                <w:bCs/>
                <w:color w:val="000000"/>
                <w:sz w:val="24"/>
                <w:szCs w:val="24"/>
              </w:rPr>
              <w:t>Ukupno</w:t>
            </w:r>
          </w:p>
        </w:tc>
        <w:tc>
          <w:tcPr>
            <w:tcW w:type="dxa" w:w="1796"/>
            <w:tcBorders>
              <w:top w:val="nil"/>
              <w:left w:val="nil"/>
              <w:bottom w:space="0" w:sz="8" w:color="auto" w:val="single"/>
              <w:right w:space="0" w:sz="8" w:color="auto" w:val="single"/>
            </w:tcBorders>
            <w:shd w:fill="auto" w:color="auto" w:val="clear"/>
            <w:hideMark/>
          </w:tcPr>
          <w:p w:rsidRDefault="00C47EA1" w:rsidP="00885B76" w:rsidR="00C47EA1" w:rsidRPr="00C47EA1">
            <w:pPr>
              <w:jc w:val="right"/>
              <w:rPr>
                <w:b/>
                <w:sz w:val="24"/>
                <w:szCs w:val="24"/>
              </w:rPr>
            </w:pPr>
            <w:r w:rsidRPr="00C47EA1">
              <w:rPr>
                <w:b/>
                <w:sz w:val="24"/>
                <w:szCs w:val="24"/>
              </w:rPr>
              <w:t>29.520,00</w:t>
            </w:r>
          </w:p>
        </w:tc>
      </w:tr>
    </w:tbl>
    <w:p w:rsidRDefault="00C47EA1" w:rsidP="00C47EA1" w:rsidR="00C47EA1" w:rsidRPr="00C47EA1">
      <w:pPr>
        <w:rPr>
          <w:sz w:val="24"/>
          <w:szCs w:val="24"/>
        </w:rPr>
      </w:pPr>
    </w:p>
    <w:p w:rsidRDefault="00C47EA1" w:rsidP="00C47EA1" w:rsidR="00C47EA1" w:rsidRPr="00C47EA1">
      <w:pPr>
        <w:pStyle w:val="Naslov"/>
        <w:keepNext w:val="false"/>
        <w:widowControl/>
        <w:numPr>
          <w:ilvl w:val="0"/>
          <w:numId w:val="18"/>
        </w:numPr>
        <w:suppressAutoHyphens w:val="false"/>
        <w:autoSpaceDN/>
        <w:spacing w:after="60"/>
        <w:textAlignment w:val="auto"/>
        <w:outlineLvl w:val="0"/>
        <w:rPr>
          <w:rFonts w:cs="Times New Roman" w:hAnsi="Times New Roman" w:ascii="Times New Roman"/>
          <w:sz w:val="24"/>
          <w:szCs w:val="24"/>
        </w:rPr>
      </w:pPr>
      <w:r w:rsidRPr="00C47EA1">
        <w:rPr>
          <w:rFonts w:cs="Times New Roman" w:hAnsi="Times New Roman" w:ascii="Times New Roman"/>
          <w:sz w:val="24"/>
          <w:szCs w:val="24"/>
        </w:rPr>
        <w:t>ODNOS IMOVINE I OBVEZA STEČAJNOG DUŽNIKA</w:t>
      </w:r>
    </w:p>
    <w:p w:rsidRDefault="00C47EA1" w:rsidP="00C47EA1" w:rsidR="00C47EA1" w:rsidRPr="00C47EA1">
      <w:pPr>
        <w:rPr>
          <w:sz w:val="24"/>
          <w:szCs w:val="24"/>
        </w:rPr>
      </w:pPr>
    </w:p>
    <w:tbl>
      <w:tblPr>
        <w:tblW w:type="pct" w:w="5000"/>
        <w:tblLook w:val="04A0" w:noVBand="1" w:noHBand="0" w:lastColumn="0" w:firstColumn="1" w:lastRow="0" w:firstRow="1"/>
      </w:tblPr>
      <w:tblGrid>
        <w:gridCol w:w="7144"/>
        <w:gridCol w:w="2476"/>
      </w:tblGrid>
      <w:tr w:rsidTr="00885B76" w:rsidR="00C47EA1" w:rsidRPr="00C47EA1">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IMOVINA STEČAJNOG DUŽNIKA na dan 15.11.2017. godine</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u kunama</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1. Nekretnine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1.873.180,00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0,00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3. Potraživanja</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524.098,90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UKUPNO IMOVINA</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2.397.278,90</w:t>
            </w:r>
          </w:p>
        </w:tc>
      </w:tr>
      <w:tr w:rsidTr="00885B76" w:rsidR="00C47EA1" w:rsidRPr="00C47EA1">
        <w:trPr>
          <w:trHeight w:val="324"/>
        </w:trPr>
        <w:tc>
          <w:tcPr>
            <w:tcW w:type="pct" w:w="3713"/>
            <w:tcBorders>
              <w:top w:val="nil"/>
              <w:left w:val="nil"/>
              <w:bottom w:space="0" w:sz="8" w:color="auto" w:val="single"/>
              <w:right w:val="nil"/>
            </w:tcBorders>
            <w:shd w:fill="auto" w:color="auto" w:val="clear"/>
            <w:noWrap/>
            <w:vAlign w:val="center"/>
            <w:hideMark/>
          </w:tcPr>
          <w:p w:rsidRDefault="00C47EA1" w:rsidP="00885B76" w:rsidR="00C47EA1" w:rsidRPr="00C47EA1">
            <w:pPr>
              <w:jc w:val="center"/>
              <w:rPr>
                <w:color w:val="000000"/>
                <w:sz w:val="24"/>
                <w:szCs w:val="24"/>
              </w:rPr>
            </w:pPr>
            <w:r w:rsidRPr="00C47EA1">
              <w:rPr>
                <w:color w:val="000000"/>
                <w:sz w:val="24"/>
                <w:szCs w:val="24"/>
              </w:rPr>
              <w:t> </w:t>
            </w:r>
          </w:p>
        </w:tc>
        <w:tc>
          <w:tcPr>
            <w:tcW w:type="pct" w:w="1287"/>
            <w:tcBorders>
              <w:top w:val="nil"/>
              <w:left w:val="nil"/>
              <w:bottom w:space="0" w:sz="8" w:color="auto" w:val="single"/>
              <w:right w:val="nil"/>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 </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u kunama</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vAlign w:val="center"/>
            <w:hideMark/>
          </w:tcPr>
          <w:p w:rsidRDefault="00C47EA1" w:rsidP="00885B76" w:rsidR="00C47EA1" w:rsidRPr="00C47EA1">
            <w:pPr>
              <w:rPr>
                <w:color w:val="000000"/>
                <w:sz w:val="24"/>
                <w:szCs w:val="24"/>
              </w:rPr>
            </w:pPr>
            <w:r w:rsidRPr="00C47EA1">
              <w:rPr>
                <w:color w:val="000000"/>
                <w:sz w:val="24"/>
                <w:szCs w:val="24"/>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0,00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29.520,00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166.399,80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6.549.806,81</w:t>
            </w:r>
          </w:p>
        </w:tc>
      </w:tr>
      <w:tr w:rsidTr="00885B76" w:rsidR="00C47EA1" w:rsidRPr="00C47EA1">
        <w:trPr>
          <w:trHeight w:val="324"/>
        </w:trPr>
        <w:tc>
          <w:tcPr>
            <w:tcW w:type="pct" w:w="3713"/>
            <w:tcBorders>
              <w:top w:val="nil"/>
              <w:left w:space="0" w:sz="8" w:color="auto" w:val="single"/>
              <w:bottom w:space="0" w:sz="8" w:color="auto" w:val="single"/>
              <w:right w:space="0" w:sz="8" w:color="000000"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5. Neprijavljene tražbine</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0,00</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UKUPNO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6.745.726,61</w:t>
            </w:r>
          </w:p>
        </w:tc>
      </w:tr>
      <w:tr w:rsidTr="00885B76" w:rsidR="00C47EA1" w:rsidRPr="00C47EA1">
        <w:trPr>
          <w:trHeight w:val="324"/>
        </w:trPr>
        <w:tc>
          <w:tcPr>
            <w:tcW w:type="pct" w:w="3713"/>
            <w:tcBorders>
              <w:top w:val="nil"/>
              <w:left w:val="nil"/>
              <w:bottom w:space="0" w:sz="8" w:color="auto" w:val="single"/>
              <w:right w:val="nil"/>
            </w:tcBorders>
            <w:shd w:fill="auto" w:color="auto" w:val="clear"/>
            <w:noWrap/>
            <w:vAlign w:val="center"/>
            <w:hideMark/>
          </w:tcPr>
          <w:p w:rsidRDefault="00C47EA1" w:rsidP="00885B76" w:rsidR="00C47EA1" w:rsidRPr="00C47EA1">
            <w:pPr>
              <w:jc w:val="center"/>
              <w:rPr>
                <w:color w:val="000000"/>
                <w:sz w:val="24"/>
                <w:szCs w:val="24"/>
              </w:rPr>
            </w:pPr>
            <w:r w:rsidRPr="00C47EA1">
              <w:rPr>
                <w:color w:val="000000"/>
                <w:sz w:val="24"/>
                <w:szCs w:val="24"/>
              </w:rPr>
              <w:t> </w:t>
            </w:r>
          </w:p>
        </w:tc>
        <w:tc>
          <w:tcPr>
            <w:tcW w:type="pct" w:w="1287"/>
            <w:tcBorders>
              <w:top w:val="nil"/>
              <w:left w:val="nil"/>
              <w:bottom w:space="0" w:sz="8" w:color="auto" w:val="single"/>
              <w:right w:val="nil"/>
            </w:tcBorders>
            <w:shd w:fill="auto" w:color="auto" w:val="clear"/>
            <w:noWrap/>
            <w:hideMark/>
          </w:tcPr>
          <w:p w:rsidRDefault="00C47EA1" w:rsidP="00885B76" w:rsidR="00C47EA1" w:rsidRPr="00C47EA1">
            <w:pPr>
              <w:rPr>
                <w:color w:val="000000"/>
                <w:sz w:val="24"/>
                <w:szCs w:val="24"/>
              </w:rPr>
            </w:pPr>
            <w:r w:rsidRPr="00C47EA1">
              <w:rPr>
                <w:color w:val="000000"/>
                <w:sz w:val="24"/>
                <w:szCs w:val="24"/>
              </w:rPr>
              <w:t> </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lastRenderedPageBreak/>
              <w:t>NEPODMIRENI DIO OBVEZA STEČAJNOG DUŽNIKA</w:t>
            </w:r>
          </w:p>
        </w:tc>
        <w:tc>
          <w:tcPr>
            <w:tcW w:type="pct" w:w="1287"/>
            <w:tcBorders>
              <w:top w:val="nil"/>
              <w:left w:val="nil"/>
              <w:bottom w:space="0" w:sz="8" w:color="auto" w:val="single"/>
              <w:right w:space="0" w:sz="8" w:color="auto" w:val="single"/>
            </w:tcBorders>
            <w:shd w:fill="auto" w:color="auto" w:val="clear"/>
            <w:noWrap/>
            <w:hideMark/>
          </w:tcPr>
          <w:p w:rsidRDefault="00C47EA1" w:rsidP="00885B76" w:rsidR="00C47EA1" w:rsidRPr="00C47EA1">
            <w:pPr>
              <w:rPr>
                <w:color w:val="000000"/>
                <w:sz w:val="24"/>
                <w:szCs w:val="24"/>
              </w:rPr>
            </w:pPr>
            <w:r w:rsidRPr="00C47EA1">
              <w:rPr>
                <w:color w:val="000000"/>
                <w:sz w:val="24"/>
                <w:szCs w:val="24"/>
              </w:rPr>
              <w:t> </w:t>
            </w:r>
          </w:p>
        </w:tc>
      </w:tr>
      <w:tr w:rsidTr="00885B76" w:rsidR="00C47EA1" w:rsidRPr="00C47EA1">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C47EA1" w:rsidP="00885B76" w:rsidR="00C47EA1" w:rsidRPr="00C47EA1">
            <w:pPr>
              <w:rPr>
                <w:color w:val="000000"/>
                <w:sz w:val="24"/>
                <w:szCs w:val="24"/>
              </w:rPr>
            </w:pPr>
            <w:r w:rsidRPr="00C47EA1">
              <w:rPr>
                <w:color w:val="000000"/>
                <w:sz w:val="24"/>
                <w:szCs w:val="24"/>
              </w:rPr>
              <w:t>UKUPNA IMOVINA - UKUPNE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C47EA1" w:rsidP="00885B76" w:rsidR="00C47EA1" w:rsidRPr="00C47EA1">
            <w:pPr>
              <w:jc w:val="right"/>
              <w:rPr>
                <w:color w:val="000000"/>
                <w:sz w:val="24"/>
                <w:szCs w:val="24"/>
              </w:rPr>
            </w:pPr>
            <w:r w:rsidRPr="00C47EA1">
              <w:rPr>
                <w:color w:val="000000"/>
                <w:sz w:val="24"/>
                <w:szCs w:val="24"/>
              </w:rPr>
              <w:t>-4.348.447,71</w:t>
            </w:r>
          </w:p>
        </w:tc>
      </w:tr>
    </w:tbl>
    <w:p w:rsidRDefault="00C47EA1" w:rsidP="00C47EA1" w:rsidR="00C47EA1" w:rsidRPr="00C47EA1">
      <w:pPr>
        <w:rPr>
          <w:sz w:val="24"/>
          <w:szCs w:val="24"/>
        </w:rPr>
      </w:pPr>
    </w:p>
    <w:p w:rsidRDefault="00C47EA1" w:rsidP="00C47EA1" w:rsidR="00C47EA1" w:rsidRPr="00C47EA1">
      <w:pPr>
        <w:rPr>
          <w:b/>
          <w:sz w:val="24"/>
          <w:szCs w:val="24"/>
        </w:rPr>
      </w:pPr>
      <w:r w:rsidRPr="00C47EA1">
        <w:rPr>
          <w:b/>
          <w:sz w:val="24"/>
          <w:szCs w:val="24"/>
        </w:rPr>
        <w:t>ZAKLJUČAK</w:t>
      </w:r>
    </w:p>
    <w:p w:rsidRDefault="00C47EA1" w:rsidP="00C47EA1" w:rsidR="00C47EA1" w:rsidRPr="00C47EA1">
      <w:pPr>
        <w:rPr>
          <w:sz w:val="24"/>
          <w:szCs w:val="24"/>
        </w:rPr>
      </w:pPr>
    </w:p>
    <w:p w:rsidRDefault="00C47EA1" w:rsidP="00D66C18" w:rsidR="00C47EA1" w:rsidRPr="00C47EA1">
      <w:pPr>
        <w:jc w:val="both"/>
        <w:rPr>
          <w:sz w:val="24"/>
          <w:szCs w:val="24"/>
        </w:rPr>
      </w:pPr>
      <w:r w:rsidRPr="00C47EA1">
        <w:rPr>
          <w:sz w:val="24"/>
          <w:szCs w:val="24"/>
        </w:rPr>
        <w:t>Društvo ima imovinu, a sve sukladno navedenom u ovom Izvješću.</w:t>
      </w:r>
    </w:p>
    <w:p w:rsidRDefault="00C47EA1" w:rsidP="00D66C18" w:rsidR="00C47EA1" w:rsidRPr="00C47EA1">
      <w:pPr>
        <w:jc w:val="both"/>
        <w:rPr>
          <w:sz w:val="24"/>
          <w:szCs w:val="24"/>
        </w:rPr>
      </w:pPr>
      <w:r w:rsidRPr="00C47EA1">
        <w:rPr>
          <w:sz w:val="24"/>
          <w:szCs w:val="24"/>
        </w:rPr>
        <w:t>Društvo nema zaposlenih radnika.</w:t>
      </w:r>
    </w:p>
    <w:p w:rsidRDefault="00C47EA1" w:rsidP="00D66C18" w:rsidR="00C47EA1" w:rsidRPr="00C47EA1">
      <w:pPr>
        <w:jc w:val="both"/>
        <w:rPr>
          <w:sz w:val="24"/>
          <w:szCs w:val="24"/>
        </w:rPr>
      </w:pPr>
      <w:r w:rsidRPr="00C47EA1">
        <w:rPr>
          <w:sz w:val="24"/>
          <w:szCs w:val="24"/>
        </w:rPr>
        <w:t>Društvo nema uvjeta za nastavak poslovanja.</w:t>
      </w:r>
    </w:p>
    <w:p w:rsidRDefault="00C47EA1" w:rsidP="00D66C18" w:rsidR="00C47EA1" w:rsidRPr="00C47EA1">
      <w:pPr>
        <w:jc w:val="both"/>
        <w:rPr>
          <w:sz w:val="24"/>
          <w:szCs w:val="24"/>
        </w:rPr>
      </w:pPr>
      <w:r w:rsidRPr="00C47EA1">
        <w:rPr>
          <w:sz w:val="24"/>
          <w:szCs w:val="24"/>
        </w:rPr>
        <w:t>Mišljenja sam kako postoji mogućnost djelomičnog namirenja razlučnog vjerovnika, kao i troškova stečajnog postupka.</w:t>
      </w:r>
    </w:p>
    <w:p w:rsidRDefault="00725E76" w:rsidP="00B31B55" w:rsidR="00725E76" w:rsidRPr="00C47EA1">
      <w:pPr>
        <w:spacing w:after="80"/>
        <w:jc w:val="both"/>
        <w:rPr>
          <w:sz w:val="24"/>
          <w:szCs w:val="24"/>
        </w:rPr>
      </w:pPr>
    </w:p>
    <w:p w:rsidRDefault="002B7B9E" w:rsidP="002B7B9E" w:rsidR="002B7B9E" w:rsidRPr="00C47EA1">
      <w:pPr>
        <w:ind w:firstLine="720"/>
        <w:jc w:val="both"/>
        <w:rPr>
          <w:sz w:val="24"/>
          <w:szCs w:val="24"/>
        </w:rPr>
      </w:pPr>
      <w:r w:rsidRPr="00C47EA1">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C47EA1">
      <w:pPr>
        <w:ind w:firstLine="720"/>
        <w:jc w:val="both"/>
        <w:rPr>
          <w:sz w:val="24"/>
          <w:szCs w:val="24"/>
        </w:rPr>
      </w:pPr>
    </w:p>
    <w:p w:rsidRDefault="002B7B9E" w:rsidP="002B7B9E" w:rsidR="002B7B9E" w:rsidRPr="00C47EA1">
      <w:pPr>
        <w:ind w:firstLine="720"/>
        <w:jc w:val="both"/>
        <w:rPr>
          <w:sz w:val="24"/>
          <w:szCs w:val="24"/>
        </w:rPr>
      </w:pPr>
      <w:r w:rsidRPr="00C47EA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C47EA1">
      <w:pPr>
        <w:jc w:val="both"/>
        <w:rPr>
          <w:sz w:val="24"/>
          <w:szCs w:val="24"/>
        </w:rPr>
      </w:pPr>
    </w:p>
    <w:p w:rsidRDefault="00C47EA1" w:rsidP="00C47EA1" w:rsidR="00C47EA1" w:rsidRPr="00C47EA1">
      <w:pPr>
        <w:ind w:firstLine="720"/>
        <w:jc w:val="both"/>
        <w:rPr>
          <w:sz w:val="24"/>
          <w:szCs w:val="24"/>
        </w:rPr>
      </w:pPr>
      <w:r w:rsidRPr="00C47EA1">
        <w:rPr>
          <w:sz w:val="24"/>
          <w:szCs w:val="24"/>
        </w:rPr>
        <w:t xml:space="preserve">Sud obavještava vjerovnike kako će se glasovati dizanjem ruke. Nakon glasovanja  sud će objaviti rezultate glasovanja. </w:t>
      </w:r>
    </w:p>
    <w:p w:rsidRDefault="00C47EA1" w:rsidP="00C47EA1" w:rsidR="00C47EA1" w:rsidRPr="00C47EA1">
      <w:pPr>
        <w:ind w:firstLine="720"/>
        <w:jc w:val="both"/>
        <w:rPr>
          <w:bCs/>
          <w:sz w:val="24"/>
          <w:szCs w:val="24"/>
        </w:rPr>
      </w:pPr>
    </w:p>
    <w:p w:rsidRDefault="00C47EA1" w:rsidP="00C47EA1" w:rsidR="00C47EA1" w:rsidRPr="00C47EA1">
      <w:pPr>
        <w:ind w:firstLine="720"/>
        <w:jc w:val="both"/>
        <w:rPr>
          <w:bCs/>
          <w:sz w:val="24"/>
          <w:szCs w:val="24"/>
        </w:rPr>
      </w:pPr>
      <w:r w:rsidRPr="00C47EA1">
        <w:rPr>
          <w:bCs/>
          <w:sz w:val="24"/>
          <w:szCs w:val="24"/>
        </w:rPr>
        <w:t>Stečajni vjerovnici jednoglasno donose sljedeće:</w:t>
      </w:r>
    </w:p>
    <w:p w:rsidRDefault="00A7081A" w:rsidP="00C47EA1" w:rsidR="00C47EA1" w:rsidRPr="00C47EA1">
      <w:pPr>
        <w:ind w:firstLine="720"/>
        <w:jc w:val="both"/>
        <w:rPr>
          <w:bCs/>
          <w:sz w:val="24"/>
          <w:szCs w:val="24"/>
        </w:rPr>
      </w:pPr>
      <w:r w:rsidRPr="00C47EA1">
        <w:rPr>
          <w:bCs/>
          <w:sz w:val="24"/>
          <w:szCs w:val="24"/>
        </w:rPr>
        <w:t xml:space="preserve"> </w:t>
      </w:r>
    </w:p>
    <w:p w:rsidRDefault="00A7081A" w:rsidP="00A7081A" w:rsidR="008D2F0C" w:rsidRPr="00C47EA1">
      <w:pPr>
        <w:jc w:val="center"/>
        <w:rPr>
          <w:bCs/>
          <w:sz w:val="24"/>
          <w:szCs w:val="24"/>
        </w:rPr>
      </w:pPr>
      <w:r w:rsidRPr="00C47EA1">
        <w:rPr>
          <w:bCs/>
          <w:sz w:val="24"/>
          <w:szCs w:val="24"/>
        </w:rPr>
        <w:t>O D L U K E</w:t>
      </w:r>
    </w:p>
    <w:p w:rsidRDefault="00A7081A" w:rsidP="00A7081A" w:rsidR="00A7081A" w:rsidRPr="00C47EA1">
      <w:pPr>
        <w:jc w:val="center"/>
        <w:rPr>
          <w:bCs/>
          <w:sz w:val="24"/>
          <w:szCs w:val="24"/>
        </w:rPr>
      </w:pPr>
      <w:r w:rsidRPr="00C47EA1">
        <w:rPr>
          <w:bCs/>
          <w:sz w:val="24"/>
          <w:szCs w:val="24"/>
        </w:rPr>
        <w:t xml:space="preserve"> </w:t>
      </w:r>
    </w:p>
    <w:p w:rsidRDefault="00C050B8" w:rsidP="00C47EA1" w:rsidR="00C050B8" w:rsidRPr="00C47EA1">
      <w:pPr>
        <w:numPr>
          <w:ilvl w:val="0"/>
          <w:numId w:val="15"/>
        </w:numPr>
        <w:overflowPunct/>
        <w:autoSpaceDE/>
        <w:autoSpaceDN/>
        <w:adjustRightInd/>
        <w:jc w:val="both"/>
        <w:textAlignment w:val="auto"/>
        <w:rPr>
          <w:sz w:val="24"/>
          <w:szCs w:val="24"/>
        </w:rPr>
      </w:pPr>
      <w:r w:rsidRPr="00C47EA1">
        <w:rPr>
          <w:sz w:val="24"/>
          <w:szCs w:val="24"/>
        </w:rPr>
        <w:t xml:space="preserve">Prihvaća se izvješće stečajnog upravitelja o gospodarskom položaju stečajnog dužnika </w:t>
      </w:r>
      <w:r w:rsidR="00C47EA1" w:rsidRPr="00C47EA1">
        <w:rPr>
          <w:sz w:val="24"/>
          <w:szCs w:val="24"/>
        </w:rPr>
        <w:t>te da se odobre sve do sada poduzete radnje stečajnog upravitelja;</w:t>
      </w:r>
    </w:p>
    <w:p w:rsidRDefault="00D66C18" w:rsidP="00C47EA1" w:rsidR="00C47EA1" w:rsidRPr="00C47EA1">
      <w:pPr>
        <w:numPr>
          <w:ilvl w:val="0"/>
          <w:numId w:val="15"/>
        </w:numPr>
        <w:overflowPunct/>
        <w:autoSpaceDE/>
        <w:autoSpaceDN/>
        <w:adjustRightInd/>
        <w:jc w:val="both"/>
        <w:textAlignment w:val="auto"/>
        <w:rPr>
          <w:sz w:val="24"/>
          <w:szCs w:val="24"/>
        </w:rPr>
      </w:pPr>
      <w:r>
        <w:rPr>
          <w:sz w:val="24"/>
          <w:szCs w:val="24"/>
        </w:rPr>
        <w:t>Obustavlja se</w:t>
      </w:r>
      <w:r w:rsidR="00C47EA1" w:rsidRPr="00C47EA1">
        <w:rPr>
          <w:sz w:val="24"/>
          <w:szCs w:val="24"/>
        </w:rPr>
        <w:t xml:space="preserve"> poslovanja stečajnog dužnika;</w:t>
      </w:r>
    </w:p>
    <w:p w:rsidRDefault="00D66C18" w:rsidP="00C47EA1" w:rsidR="00D66C18">
      <w:pPr>
        <w:numPr>
          <w:ilvl w:val="0"/>
          <w:numId w:val="15"/>
        </w:numPr>
        <w:overflowPunct/>
        <w:autoSpaceDE/>
        <w:autoSpaceDN/>
        <w:adjustRightInd/>
        <w:jc w:val="both"/>
        <w:textAlignment w:val="auto"/>
        <w:rPr>
          <w:sz w:val="24"/>
          <w:szCs w:val="24"/>
        </w:rPr>
      </w:pPr>
      <w:r>
        <w:rPr>
          <w:sz w:val="24"/>
          <w:szCs w:val="24"/>
        </w:rPr>
        <w:t>Nalaže se stečajnom upravitelj ispitati korisnost daljnjeg vođenja postupka u kojem je stečajni dužnik jedan od tužitelja, a vodi se pod brojem P-3996/2016 kod OGS Zagreb.</w:t>
      </w:r>
    </w:p>
    <w:p w:rsidRDefault="00D66C18" w:rsidP="00C47EA1" w:rsidR="00C47EA1" w:rsidRPr="00C47EA1">
      <w:pPr>
        <w:numPr>
          <w:ilvl w:val="0"/>
          <w:numId w:val="15"/>
        </w:numPr>
        <w:overflowPunct/>
        <w:autoSpaceDE/>
        <w:autoSpaceDN/>
        <w:adjustRightInd/>
        <w:jc w:val="both"/>
        <w:textAlignment w:val="auto"/>
        <w:rPr>
          <w:sz w:val="24"/>
          <w:szCs w:val="24"/>
        </w:rPr>
      </w:pPr>
      <w:r>
        <w:rPr>
          <w:sz w:val="24"/>
          <w:szCs w:val="24"/>
        </w:rPr>
        <w:t xml:space="preserve">Nalaže se stečajnom upravitelju obavijestiti sud i vjerovnike o mogućnosti davanja u najam nekretnine   upisane u zk. ul. 24936 k.o. Grad Zagreb stan na adresi Zelengaj 26. </w:t>
      </w:r>
    </w:p>
    <w:p w:rsidRDefault="00E4365F" w:rsidP="00E4365F" w:rsidR="00E4365F" w:rsidRPr="00C47EA1">
      <w:pPr>
        <w:jc w:val="both"/>
        <w:rPr>
          <w:sz w:val="24"/>
          <w:szCs w:val="24"/>
          <w:u w:val="single"/>
        </w:rPr>
      </w:pPr>
    </w:p>
    <w:p w:rsidRDefault="00DB6EFB" w:rsidR="00DB6EFB">
      <w:pPr>
        <w:overflowPunct/>
        <w:autoSpaceDE/>
        <w:autoSpaceDN/>
        <w:adjustRightInd/>
        <w:textAlignment w:val="auto"/>
        <w:rPr>
          <w:sz w:val="24"/>
          <w:szCs w:val="24"/>
          <w:lang w:val="pl-PL"/>
        </w:rPr>
      </w:pPr>
      <w:r>
        <w:rPr>
          <w:sz w:val="24"/>
          <w:szCs w:val="24"/>
          <w:lang w:val="pl-PL"/>
        </w:rPr>
        <w:br w:type="page"/>
      </w:r>
    </w:p>
    <w:p w:rsidRDefault="00A30477" w:rsidP="0062286E" w:rsidR="00A30477" w:rsidRPr="00C47EA1">
      <w:pPr>
        <w:rPr>
          <w:sz w:val="24"/>
          <w:szCs w:val="24"/>
          <w:lang w:val="pl-PL"/>
        </w:rPr>
      </w:pPr>
    </w:p>
    <w:p w:rsidRDefault="000079B9" w:rsidP="00E4365F" w:rsidR="000079B9" w:rsidRPr="00C47EA1">
      <w:pPr>
        <w:pStyle w:val="Tijeloteksta"/>
        <w:tabs>
          <w:tab w:pos="426" w:val="left"/>
        </w:tabs>
        <w:overflowPunct/>
        <w:autoSpaceDE/>
        <w:autoSpaceDN/>
        <w:adjustRightInd/>
        <w:textAlignment w:val="auto"/>
        <w:rPr>
          <w:rFonts w:hAnsi="Times New Roman" w:ascii="Times New Roman"/>
          <w:szCs w:val="24"/>
        </w:rPr>
      </w:pPr>
      <w:r w:rsidRPr="00C47EA1">
        <w:rPr>
          <w:rFonts w:hAnsi="Times New Roman" w:ascii="Times New Roman"/>
          <w:szCs w:val="24"/>
          <w:lang w:val="pl-PL"/>
        </w:rPr>
        <w:t>Sud donosi</w:t>
      </w:r>
    </w:p>
    <w:p w:rsidRDefault="000079B9" w:rsidP="009029D4" w:rsidR="000079B9" w:rsidRPr="00C47EA1">
      <w:pPr>
        <w:jc w:val="both"/>
        <w:rPr>
          <w:sz w:val="24"/>
          <w:szCs w:val="24"/>
          <w:lang w:val="pl-PL"/>
        </w:rPr>
      </w:pPr>
    </w:p>
    <w:p w:rsidRDefault="000079B9" w:rsidP="000079B9" w:rsidR="000079B9" w:rsidRPr="00C47EA1">
      <w:pPr>
        <w:jc w:val="center"/>
        <w:rPr>
          <w:sz w:val="24"/>
          <w:szCs w:val="24"/>
          <w:lang w:val="pl-PL"/>
        </w:rPr>
      </w:pPr>
      <w:r w:rsidRPr="00C47EA1">
        <w:rPr>
          <w:sz w:val="24"/>
          <w:szCs w:val="24"/>
          <w:lang w:val="pl-PL"/>
        </w:rPr>
        <w:t>Rješenje</w:t>
      </w:r>
    </w:p>
    <w:p w:rsidRDefault="000079B9" w:rsidP="009029D4" w:rsidR="000079B9" w:rsidRPr="00C47EA1">
      <w:pPr>
        <w:jc w:val="both"/>
        <w:rPr>
          <w:sz w:val="24"/>
          <w:szCs w:val="24"/>
          <w:lang w:val="pl-PL"/>
        </w:rPr>
      </w:pPr>
    </w:p>
    <w:p w:rsidRDefault="000079B9" w:rsidP="009029D4" w:rsidR="000079B9" w:rsidRPr="00C47EA1">
      <w:pPr>
        <w:jc w:val="both"/>
        <w:rPr>
          <w:sz w:val="24"/>
          <w:szCs w:val="24"/>
          <w:lang w:val="pl-PL"/>
        </w:rPr>
      </w:pPr>
      <w:r w:rsidRPr="00C47EA1">
        <w:rPr>
          <w:sz w:val="24"/>
          <w:szCs w:val="24"/>
          <w:lang w:val="pl-PL"/>
        </w:rPr>
        <w:t xml:space="preserve">Daljnja odluka pismeno. </w:t>
      </w:r>
    </w:p>
    <w:p w:rsidRDefault="002753EC" w:rsidP="0013610F" w:rsidR="002753EC" w:rsidRPr="00C47EA1">
      <w:pPr>
        <w:rPr>
          <w:bCs/>
          <w:sz w:val="24"/>
          <w:szCs w:val="24"/>
        </w:rPr>
      </w:pPr>
    </w:p>
    <w:p w:rsidRDefault="0013610F" w:rsidP="004A38B4" w:rsidR="0013610F" w:rsidRPr="00C47EA1">
      <w:pPr>
        <w:jc w:val="center"/>
        <w:rPr>
          <w:bCs/>
          <w:sz w:val="24"/>
          <w:szCs w:val="24"/>
        </w:rPr>
      </w:pPr>
    </w:p>
    <w:p w:rsidRDefault="004A38B4" w:rsidP="004A38B4" w:rsidR="00853FF6" w:rsidRPr="00C47EA1">
      <w:pPr>
        <w:jc w:val="center"/>
        <w:rPr>
          <w:bCs/>
          <w:sz w:val="24"/>
          <w:szCs w:val="24"/>
        </w:rPr>
      </w:pPr>
      <w:r w:rsidRPr="00C47EA1">
        <w:rPr>
          <w:bCs/>
          <w:sz w:val="24"/>
          <w:szCs w:val="24"/>
        </w:rPr>
        <w:t>D</w:t>
      </w:r>
      <w:r w:rsidR="00853FF6" w:rsidRPr="00C47EA1">
        <w:rPr>
          <w:bCs/>
          <w:sz w:val="24"/>
          <w:szCs w:val="24"/>
        </w:rPr>
        <w:t>ovršeno u</w:t>
      </w:r>
      <w:r w:rsidR="00862E38" w:rsidRPr="00C47EA1">
        <w:rPr>
          <w:bCs/>
          <w:sz w:val="24"/>
          <w:szCs w:val="24"/>
        </w:rPr>
        <w:t xml:space="preserve"> </w:t>
      </w:r>
      <w:r w:rsidR="00DB6EFB">
        <w:rPr>
          <w:bCs/>
          <w:sz w:val="24"/>
          <w:szCs w:val="24"/>
        </w:rPr>
        <w:t>11,34</w:t>
      </w:r>
      <w:r w:rsidR="00E14047" w:rsidRPr="00C47EA1">
        <w:rPr>
          <w:bCs/>
          <w:sz w:val="24"/>
          <w:szCs w:val="24"/>
        </w:rPr>
        <w:t xml:space="preserve"> </w:t>
      </w:r>
      <w:r w:rsidR="00862E38" w:rsidRPr="00C47EA1">
        <w:rPr>
          <w:bCs/>
          <w:sz w:val="24"/>
          <w:szCs w:val="24"/>
        </w:rPr>
        <w:t>sati</w:t>
      </w:r>
    </w:p>
    <w:p w:rsidRDefault="00FF4310" w:rsidP="00895E2C" w:rsidR="00FF4310" w:rsidRPr="00C47EA1">
      <w:pPr>
        <w:rPr>
          <w:bCs/>
          <w:sz w:val="24"/>
          <w:szCs w:val="24"/>
        </w:rPr>
      </w:pPr>
    </w:p>
    <w:p w:rsidRDefault="008B28EF" w:rsidP="00853FF6" w:rsidR="00853FF6" w:rsidRPr="00C47EA1">
      <w:pPr>
        <w:jc w:val="center"/>
        <w:rPr>
          <w:bCs/>
          <w:sz w:val="24"/>
          <w:szCs w:val="24"/>
        </w:rPr>
      </w:pPr>
      <w:r w:rsidRPr="00C47EA1">
        <w:rPr>
          <w:bCs/>
          <w:sz w:val="24"/>
          <w:szCs w:val="24"/>
        </w:rPr>
        <w:t xml:space="preserve">   </w:t>
      </w:r>
      <w:r w:rsidR="001B2756" w:rsidRPr="00C47EA1">
        <w:rPr>
          <w:bCs/>
          <w:sz w:val="24"/>
          <w:szCs w:val="24"/>
        </w:rPr>
        <w:t>S</w:t>
      </w:r>
      <w:r w:rsidR="00037E28" w:rsidRPr="00C47EA1">
        <w:rPr>
          <w:bCs/>
          <w:sz w:val="24"/>
          <w:szCs w:val="24"/>
        </w:rPr>
        <w:t>udac</w:t>
      </w:r>
      <w:r w:rsidR="00F85D7A" w:rsidRPr="00C47EA1">
        <w:rPr>
          <w:bCs/>
          <w:sz w:val="24"/>
          <w:szCs w:val="24"/>
        </w:rPr>
        <w:t>:</w:t>
      </w:r>
    </w:p>
    <w:p w:rsidRDefault="008B28EF" w:rsidP="00B754B4" w:rsidR="003E49B9" w:rsidRPr="00C47EA1">
      <w:pPr>
        <w:rPr>
          <w:bCs/>
          <w:sz w:val="24"/>
          <w:szCs w:val="24"/>
        </w:rPr>
      </w:pPr>
      <w:r w:rsidRPr="00C47EA1">
        <w:rPr>
          <w:bCs/>
          <w:sz w:val="24"/>
          <w:szCs w:val="24"/>
        </w:rPr>
        <w:t xml:space="preserve">                                                                Vesna Sremac Šoštar</w:t>
      </w:r>
    </w:p>
    <w:p w:rsidRDefault="00853FF6" w:rsidP="00853FF6" w:rsidR="00853FF6" w:rsidRPr="00C47EA1">
      <w:pPr>
        <w:jc w:val="center"/>
        <w:rPr>
          <w:bCs/>
          <w:sz w:val="24"/>
          <w:szCs w:val="24"/>
        </w:rPr>
      </w:pPr>
    </w:p>
    <w:p w:rsidRDefault="00853FF6" w:rsidP="00853FF6" w:rsidR="00853FF6" w:rsidRPr="00C47EA1">
      <w:pPr>
        <w:jc w:val="center"/>
        <w:rPr>
          <w:bCs/>
          <w:sz w:val="24"/>
          <w:szCs w:val="24"/>
        </w:rPr>
      </w:pPr>
      <w:r w:rsidRPr="00C47EA1">
        <w:rPr>
          <w:bCs/>
          <w:sz w:val="24"/>
          <w:szCs w:val="24"/>
        </w:rPr>
        <w:t>Zapisničar</w:t>
      </w:r>
      <w:r w:rsidR="00F85D7A" w:rsidRPr="00C47EA1">
        <w:rPr>
          <w:bCs/>
          <w:sz w:val="24"/>
          <w:szCs w:val="24"/>
        </w:rPr>
        <w:t>:</w:t>
      </w:r>
    </w:p>
    <w:p w:rsidRDefault="00A0568B" w:rsidP="00853FF6" w:rsidR="008B28EF" w:rsidRPr="00C47EA1">
      <w:pPr>
        <w:jc w:val="center"/>
        <w:rPr>
          <w:bCs/>
          <w:sz w:val="24"/>
          <w:szCs w:val="24"/>
        </w:rPr>
      </w:pPr>
      <w:r w:rsidRPr="00C47EA1">
        <w:rPr>
          <w:bCs/>
          <w:sz w:val="24"/>
          <w:szCs w:val="24"/>
        </w:rPr>
        <w:t>Matea Bizjak</w:t>
      </w:r>
    </w:p>
    <w:p w:rsidRDefault="00853FF6" w:rsidP="00853FF6" w:rsidR="00853FF6" w:rsidRPr="00C47EA1">
      <w:pPr>
        <w:jc w:val="center"/>
        <w:rPr>
          <w:bCs/>
          <w:sz w:val="24"/>
          <w:szCs w:val="24"/>
        </w:rPr>
      </w:pPr>
    </w:p>
    <w:p w:rsidRDefault="003E49B9" w:rsidP="00853FF6" w:rsidR="003E49B9" w:rsidRPr="00C47EA1">
      <w:pPr>
        <w:jc w:val="center"/>
        <w:rPr>
          <w:bCs/>
          <w:sz w:val="24"/>
          <w:szCs w:val="24"/>
        </w:rPr>
      </w:pPr>
    </w:p>
    <w:p w:rsidRDefault="00037E28" w:rsidP="00954230" w:rsidR="003E49B9" w:rsidRPr="00C47EA1">
      <w:pPr>
        <w:jc w:val="both"/>
        <w:rPr>
          <w:bCs/>
          <w:sz w:val="24"/>
          <w:szCs w:val="24"/>
        </w:rPr>
      </w:pPr>
      <w:r w:rsidRPr="00C47EA1">
        <w:rPr>
          <w:bCs/>
          <w:sz w:val="24"/>
          <w:szCs w:val="24"/>
        </w:rPr>
        <w:t>Stečajni upravitelj</w:t>
      </w:r>
      <w:r w:rsidR="00F85D7A" w:rsidRPr="00C47EA1">
        <w:rPr>
          <w:bCs/>
          <w:sz w:val="24"/>
          <w:szCs w:val="24"/>
        </w:rPr>
        <w:t>:</w:t>
      </w:r>
      <w:r w:rsidRPr="00C47EA1">
        <w:rPr>
          <w:bCs/>
          <w:sz w:val="24"/>
          <w:szCs w:val="24"/>
        </w:rPr>
        <w:tab/>
      </w:r>
      <w:r w:rsidRPr="00C47EA1">
        <w:rPr>
          <w:bCs/>
          <w:sz w:val="24"/>
          <w:szCs w:val="24"/>
        </w:rPr>
        <w:tab/>
      </w:r>
      <w:r w:rsidRPr="00C47EA1">
        <w:rPr>
          <w:bCs/>
          <w:sz w:val="24"/>
          <w:szCs w:val="24"/>
        </w:rPr>
        <w:tab/>
      </w:r>
      <w:r w:rsidRPr="00C47EA1">
        <w:rPr>
          <w:bCs/>
          <w:sz w:val="24"/>
          <w:szCs w:val="24"/>
        </w:rPr>
        <w:tab/>
      </w:r>
      <w:r w:rsidRPr="00C47EA1">
        <w:rPr>
          <w:bCs/>
          <w:sz w:val="24"/>
          <w:szCs w:val="24"/>
        </w:rPr>
        <w:tab/>
      </w:r>
      <w:r w:rsidRPr="00C47EA1">
        <w:rPr>
          <w:bCs/>
          <w:sz w:val="24"/>
          <w:szCs w:val="24"/>
        </w:rPr>
        <w:tab/>
      </w:r>
      <w:r w:rsidRPr="00C47EA1">
        <w:rPr>
          <w:bCs/>
          <w:sz w:val="24"/>
          <w:szCs w:val="24"/>
        </w:rPr>
        <w:tab/>
        <w:t xml:space="preserve">  </w:t>
      </w:r>
    </w:p>
    <w:p w:rsidRDefault="003E49B9" w:rsidP="003E49B9" w:rsidR="003E49B9" w:rsidRPr="00C47EA1">
      <w:pPr>
        <w:jc w:val="right"/>
        <w:rPr>
          <w:bCs/>
          <w:sz w:val="24"/>
          <w:szCs w:val="24"/>
        </w:rPr>
      </w:pPr>
    </w:p>
    <w:p w:rsidRDefault="008B28EF" w:rsidP="00852B0D" w:rsidR="008B28EF" w:rsidRPr="00C47EA1">
      <w:pPr>
        <w:rPr>
          <w:bCs/>
          <w:sz w:val="24"/>
          <w:szCs w:val="24"/>
        </w:rPr>
      </w:pPr>
    </w:p>
    <w:p w:rsidRDefault="008B28EF" w:rsidP="00852B0D" w:rsidR="008B28EF" w:rsidRPr="00C47EA1">
      <w:pPr>
        <w:rPr>
          <w:bCs/>
          <w:sz w:val="24"/>
          <w:szCs w:val="24"/>
        </w:rPr>
      </w:pPr>
    </w:p>
    <w:p w:rsidRDefault="00853FF6" w:rsidP="00852B0D" w:rsidR="00853FF6" w:rsidRPr="00C47EA1">
      <w:pPr>
        <w:rPr>
          <w:bCs/>
          <w:sz w:val="24"/>
          <w:szCs w:val="24"/>
        </w:rPr>
      </w:pPr>
      <w:r w:rsidRPr="00C47EA1">
        <w:rPr>
          <w:bCs/>
          <w:sz w:val="24"/>
          <w:szCs w:val="24"/>
        </w:rPr>
        <w:t>Stečajni vjerovnici</w:t>
      </w:r>
      <w:r w:rsidR="00F85D7A" w:rsidRPr="00C47EA1">
        <w:rPr>
          <w:bCs/>
          <w:sz w:val="24"/>
          <w:szCs w:val="24"/>
        </w:rPr>
        <w:t>:</w:t>
      </w:r>
    </w:p>
    <w:p w:rsidRDefault="00F85D7A" w:rsidP="00F85D7A" w:rsidR="00F85D7A" w:rsidRPr="00C47EA1">
      <w:pPr>
        <w:rPr>
          <w:bCs/>
          <w:sz w:val="24"/>
          <w:szCs w:val="24"/>
        </w:rPr>
      </w:pPr>
    </w:p>
    <w:p w:rsidRDefault="00824EB8" w:rsidP="00824EB8" w:rsidR="00824EB8" w:rsidRPr="00C47EA1">
      <w:pPr>
        <w:jc w:val="both"/>
        <w:rPr>
          <w:bCs/>
          <w:sz w:val="24"/>
          <w:szCs w:val="24"/>
        </w:rPr>
      </w:pPr>
    </w:p>
    <w:p w:rsidRDefault="00824EB8" w:rsidP="00824EB8" w:rsidR="00824EB8" w:rsidRPr="00C47EA1">
      <w:pPr>
        <w:jc w:val="both"/>
        <w:rPr>
          <w:bCs/>
          <w:sz w:val="24"/>
          <w:szCs w:val="24"/>
        </w:rPr>
      </w:pPr>
      <w:r w:rsidRPr="00C47EA1">
        <w:rPr>
          <w:bCs/>
          <w:sz w:val="24"/>
          <w:szCs w:val="24"/>
        </w:rPr>
        <w:t>REPUBLIKA HRVATSKA, Ministarstvo financija, Porezna uprava, Područni ured Zagreb,</w:t>
      </w:r>
      <w:r>
        <w:rPr>
          <w:bCs/>
          <w:sz w:val="24"/>
          <w:szCs w:val="24"/>
        </w:rPr>
        <w:t xml:space="preserve"> Željka Vrbiček Mesic, zamjenica ŽDO </w:t>
      </w:r>
      <w:r w:rsidRPr="00C47EA1">
        <w:rPr>
          <w:bCs/>
          <w:sz w:val="24"/>
          <w:szCs w:val="24"/>
        </w:rPr>
        <w:t xml:space="preserve"> </w:t>
      </w:r>
      <w:r>
        <w:rPr>
          <w:bCs/>
          <w:sz w:val="24"/>
          <w:szCs w:val="24"/>
        </w:rPr>
        <w:t>Zagreb</w:t>
      </w:r>
    </w:p>
    <w:p w:rsidRDefault="00824EB8" w:rsidP="00824EB8" w:rsidR="00824EB8" w:rsidRPr="00AB6B98">
      <w:pPr>
        <w:jc w:val="both"/>
        <w:rPr>
          <w:bCs/>
          <w:sz w:val="24"/>
          <w:szCs w:val="24"/>
        </w:rPr>
      </w:pPr>
      <w:r>
        <w:rPr>
          <w:bCs/>
          <w:sz w:val="24"/>
          <w:szCs w:val="24"/>
        </w:rPr>
        <w:t xml:space="preserve">ZAGREBAČKI HOLDING d.o.o., OIB: 85584865987, </w:t>
      </w:r>
      <w:r w:rsidRPr="00AB6B98">
        <w:rPr>
          <w:bCs/>
          <w:sz w:val="24"/>
          <w:szCs w:val="24"/>
        </w:rPr>
        <w:t>Ulica grada Vukovara 41, Zagreb</w:t>
      </w:r>
      <w:r>
        <w:rPr>
          <w:bCs/>
          <w:sz w:val="24"/>
          <w:szCs w:val="24"/>
        </w:rPr>
        <w:t>, Petra Bušljeta, odvj. vježbenica, prema gen punomoći Su- 868/13</w:t>
      </w:r>
    </w:p>
    <w:p w:rsidRDefault="00824EB8" w:rsidP="00824EB8" w:rsidR="00824EB8" w:rsidRPr="00AB6B98">
      <w:pPr>
        <w:jc w:val="both"/>
        <w:rPr>
          <w:bCs/>
          <w:sz w:val="24"/>
          <w:szCs w:val="24"/>
        </w:rPr>
      </w:pPr>
      <w:r>
        <w:rPr>
          <w:bCs/>
          <w:sz w:val="24"/>
          <w:szCs w:val="24"/>
        </w:rPr>
        <w:t xml:space="preserve">H-ABDUCO d.o.o., OIB:13667298928, </w:t>
      </w:r>
      <w:r w:rsidRPr="00AB6B98">
        <w:rPr>
          <w:bCs/>
          <w:sz w:val="24"/>
          <w:szCs w:val="24"/>
        </w:rPr>
        <w:t>Slavonska avenija 6A, Zagreb</w:t>
      </w:r>
      <w:r>
        <w:rPr>
          <w:bCs/>
          <w:sz w:val="24"/>
          <w:szCs w:val="24"/>
        </w:rPr>
        <w:t>, Juraj Marijačić, gen. pun.  Su-5/17</w:t>
      </w:r>
    </w:p>
    <w:p w:rsidRDefault="00824EB8" w:rsidP="00824EB8" w:rsidR="00824EB8" w:rsidRPr="00C47EA1">
      <w:pPr>
        <w:jc w:val="both"/>
        <w:rPr>
          <w:bCs/>
          <w:sz w:val="24"/>
          <w:szCs w:val="24"/>
        </w:rPr>
      </w:pPr>
      <w:r w:rsidRPr="00C47EA1">
        <w:rPr>
          <w:sz w:val="24"/>
          <w:szCs w:val="24"/>
        </w:rPr>
        <w:t>Nova kreditna banka Maribor d.d.</w:t>
      </w:r>
      <w:r>
        <w:rPr>
          <w:bCs/>
          <w:sz w:val="24"/>
          <w:szCs w:val="24"/>
        </w:rPr>
        <w:t>, zastupano po Ana Dunda, odvj. vježbenica u OD Buterin i Posavec</w:t>
      </w:r>
    </w:p>
    <w:p w:rsidRDefault="00342482" w:rsidR="00342482" w:rsidRPr="00C47EA1">
      <w:pPr>
        <w:jc w:val="both"/>
        <w:rPr>
          <w:bCs/>
          <w:sz w:val="24"/>
          <w:szCs w:val="24"/>
        </w:rPr>
      </w:pPr>
    </w:p>
    <w:sectPr w:rsidSect="00C050B8" w:rsidR="00342482" w:rsidRPr="00C47EA1">
      <w:pgSz w:h="15840" w:w="12240"/>
      <w:pgMar w:gutter="0" w:footer="709" w:header="709" w:left="1418" w:bottom="141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3823" w:rsidR="00783823">
      <w:r>
        <w:separator/>
      </w:r>
    </w:p>
  </w:endnote>
  <w:endnote w:id="0" w:type="continuationSeparator">
    <w:p w:rsidRDefault="00783823" w:rsidR="007838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3823" w:rsidR="00783823">
      <w:r>
        <w:separator/>
      </w:r>
    </w:p>
  </w:footnote>
  <w:footnote w:id="0" w:type="continuationSeparator">
    <w:p w:rsidRDefault="00783823" w:rsidR="007838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823" w:rsidP="00D81A44" w:rsidR="007838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3823" w:rsidR="007838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823" w:rsidP="00D81A44" w:rsidR="007838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5AC6">
      <w:rPr>
        <w:rStyle w:val="Brojstranice"/>
        <w:noProof/>
      </w:rPr>
      <w:t>32</w:t>
    </w:r>
    <w:r>
      <w:rPr>
        <w:rStyle w:val="Brojstranice"/>
      </w:rPr>
      <w:fldChar w:fldCharType="end"/>
    </w:r>
  </w:p>
  <w:p w:rsidRDefault="00783823" w:rsidP="00AA1621" w:rsidR="00783823" w:rsidRPr="00AA1621">
    <w:pPr>
      <w:pStyle w:val="Zaglavlje"/>
      <w:jc w:val="right"/>
      <w:rPr>
        <w:sz w:val="22"/>
        <w:szCs w:val="22"/>
      </w:rPr>
    </w:pPr>
    <w:r>
      <w:rPr>
        <w:bCs/>
        <w:sz w:val="22"/>
        <w:szCs w:val="22"/>
      </w:rPr>
      <w:t>48. St-5301/16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3823" w:rsidR="00783823">
    <w:pPr>
      <w:pStyle w:val="Zaglavlje"/>
    </w:pPr>
  </w:p>
  <w:p w:rsidRDefault="00783823" w:rsidR="00783823">
    <w:pPr>
      <w:pStyle w:val="Zaglavlje"/>
    </w:pPr>
  </w:p>
  <w:p w:rsidRDefault="00783823" w:rsidR="007838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6993BCF"/>
    <w:multiLevelType w:val="hybridMultilevel"/>
    <w:tmpl w:val="DCF402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36B1A48"/>
    <w:multiLevelType w:val="hybridMultilevel"/>
    <w:tmpl w:val="843A1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97261AE"/>
    <w:multiLevelType w:val="hybridMultilevel"/>
    <w:tmpl w:val="EABAA3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FD614B3"/>
    <w:multiLevelType w:val="hybridMultilevel"/>
    <w:tmpl w:val="16DE96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439543A"/>
    <w:multiLevelType w:val="hybridMultilevel"/>
    <w:tmpl w:val="0BC258D6"/>
    <w:lvl w:tplc="041A0011"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2">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3">
    <w:nsid w:val="35006E96"/>
    <w:multiLevelType w:val="hybridMultilevel"/>
    <w:tmpl w:val="DE748FCC"/>
    <w:lvl w:tplc="E8A23BA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0">
    <w:nsid w:val="6374277F"/>
    <w:multiLevelType w:val="multilevel"/>
    <w:tmpl w:val="9AD45B12"/>
    <w:lvl w:ilvl="0">
      <w:start w:val="1"/>
      <w:numFmt w:val="decima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1">
    <w:nsid w:val="665814FE"/>
    <w:multiLevelType w:val="hybridMultilevel"/>
    <w:tmpl w:val="6CA0BF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3">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6"/>
  </w:num>
  <w:num w:numId="4">
    <w:abstractNumId w:val="19"/>
  </w:num>
  <w:num w:numId="5">
    <w:abstractNumId w:val="1"/>
  </w:num>
  <w:num w:numId="6">
    <w:abstractNumId w:val="18"/>
  </w:num>
  <w:num w:numId="7">
    <w:abstractNumId w:val="15"/>
  </w:num>
  <w:num w:numId="8">
    <w:abstractNumId w:val="17"/>
  </w:num>
  <w:num w:numId="9">
    <w:abstractNumId w:val="4"/>
  </w:num>
  <w:num w:numId="10">
    <w:abstractNumId w:val="22"/>
  </w:num>
  <w:num w:numId="11">
    <w:abstractNumId w:val="3"/>
  </w:num>
  <w:num w:numId="12">
    <w:abstractNumId w:val="12"/>
  </w:num>
  <w:num w:numId="13">
    <w:abstractNumId w:val="10"/>
  </w:num>
  <w:num w:numId="14">
    <w:abstractNumId w:val="0"/>
  </w:num>
  <w:num w:numId="15">
    <w:abstractNumId w:val="23"/>
  </w:num>
  <w:num w:numId="16">
    <w:abstractNumId w:val="5"/>
  </w:num>
  <w:num w:numId="17">
    <w:abstractNumId w:val="9"/>
  </w:num>
  <w:num w:numId="18">
    <w:abstractNumId w:val="20"/>
  </w:num>
  <w:num w:numId="19">
    <w:abstractNumId w:val="2"/>
  </w:num>
  <w:num w:numId="20">
    <w:abstractNumId w:val="16"/>
  </w:num>
  <w:num w:numId="21">
    <w:abstractNumId w:val="13"/>
  </w:num>
  <w:num w:numId="22">
    <w:abstractNumId w:val="11"/>
  </w:num>
  <w:num w:numId="23">
    <w:abstractNumId w:val="7"/>
  </w:num>
  <w:num w:numId="24">
    <w:abstractNumId w:val="21"/>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3B31"/>
    <w:rsid w:val="0003629C"/>
    <w:rsid w:val="000375A4"/>
    <w:rsid w:val="00037E28"/>
    <w:rsid w:val="00046063"/>
    <w:rsid w:val="00047061"/>
    <w:rsid w:val="000517EC"/>
    <w:rsid w:val="000556B6"/>
    <w:rsid w:val="000559B8"/>
    <w:rsid w:val="00056C8A"/>
    <w:rsid w:val="00057A5A"/>
    <w:rsid w:val="00057DB7"/>
    <w:rsid w:val="00064134"/>
    <w:rsid w:val="0007058D"/>
    <w:rsid w:val="00071633"/>
    <w:rsid w:val="00077B6B"/>
    <w:rsid w:val="00094AB4"/>
    <w:rsid w:val="00094AE9"/>
    <w:rsid w:val="00095ADF"/>
    <w:rsid w:val="000A1E2A"/>
    <w:rsid w:val="000A3575"/>
    <w:rsid w:val="000B3B1B"/>
    <w:rsid w:val="000B404B"/>
    <w:rsid w:val="000B50B8"/>
    <w:rsid w:val="000B796B"/>
    <w:rsid w:val="000C4BFE"/>
    <w:rsid w:val="000C7F73"/>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50D16"/>
    <w:rsid w:val="00151B3D"/>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192"/>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42482"/>
    <w:rsid w:val="003505A9"/>
    <w:rsid w:val="00382F97"/>
    <w:rsid w:val="003845DB"/>
    <w:rsid w:val="00385B17"/>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4709"/>
    <w:rsid w:val="00407B05"/>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A0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481B"/>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5961"/>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11B77"/>
    <w:rsid w:val="00615119"/>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E6245"/>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3823"/>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076"/>
    <w:rsid w:val="007F72CE"/>
    <w:rsid w:val="0080559F"/>
    <w:rsid w:val="00805B00"/>
    <w:rsid w:val="00806FDD"/>
    <w:rsid w:val="00810915"/>
    <w:rsid w:val="00824EB8"/>
    <w:rsid w:val="0082501F"/>
    <w:rsid w:val="0083259F"/>
    <w:rsid w:val="008362E0"/>
    <w:rsid w:val="00844225"/>
    <w:rsid w:val="00852275"/>
    <w:rsid w:val="00852B0D"/>
    <w:rsid w:val="00853FF6"/>
    <w:rsid w:val="00854AAE"/>
    <w:rsid w:val="00857B9B"/>
    <w:rsid w:val="00860209"/>
    <w:rsid w:val="008604EE"/>
    <w:rsid w:val="00860BCD"/>
    <w:rsid w:val="00862E38"/>
    <w:rsid w:val="008770DE"/>
    <w:rsid w:val="00885B76"/>
    <w:rsid w:val="00887483"/>
    <w:rsid w:val="0089076F"/>
    <w:rsid w:val="00895E2C"/>
    <w:rsid w:val="008A286D"/>
    <w:rsid w:val="008A4DF8"/>
    <w:rsid w:val="008A69BD"/>
    <w:rsid w:val="008B25B6"/>
    <w:rsid w:val="008B28EF"/>
    <w:rsid w:val="008B59BF"/>
    <w:rsid w:val="008B7B6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10B"/>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0568B"/>
    <w:rsid w:val="00A100DB"/>
    <w:rsid w:val="00A11C17"/>
    <w:rsid w:val="00A158A1"/>
    <w:rsid w:val="00A15B8A"/>
    <w:rsid w:val="00A170F3"/>
    <w:rsid w:val="00A21F03"/>
    <w:rsid w:val="00A30477"/>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6B98"/>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66B52"/>
    <w:rsid w:val="00B70245"/>
    <w:rsid w:val="00B72F7D"/>
    <w:rsid w:val="00B73A59"/>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3F60"/>
    <w:rsid w:val="00C44D3D"/>
    <w:rsid w:val="00C465F4"/>
    <w:rsid w:val="00C46BD3"/>
    <w:rsid w:val="00C47EA1"/>
    <w:rsid w:val="00C51FFA"/>
    <w:rsid w:val="00C53191"/>
    <w:rsid w:val="00C557D7"/>
    <w:rsid w:val="00C55CA7"/>
    <w:rsid w:val="00C5738C"/>
    <w:rsid w:val="00C62BA1"/>
    <w:rsid w:val="00C6309D"/>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4011"/>
    <w:rsid w:val="00D4581C"/>
    <w:rsid w:val="00D465EB"/>
    <w:rsid w:val="00D473DB"/>
    <w:rsid w:val="00D5235F"/>
    <w:rsid w:val="00D6203E"/>
    <w:rsid w:val="00D64163"/>
    <w:rsid w:val="00D648A2"/>
    <w:rsid w:val="00D66C18"/>
    <w:rsid w:val="00D72512"/>
    <w:rsid w:val="00D81A44"/>
    <w:rsid w:val="00D863E3"/>
    <w:rsid w:val="00D87E28"/>
    <w:rsid w:val="00D909AF"/>
    <w:rsid w:val="00D91619"/>
    <w:rsid w:val="00D93283"/>
    <w:rsid w:val="00D936C5"/>
    <w:rsid w:val="00DB1F86"/>
    <w:rsid w:val="00DB3BD0"/>
    <w:rsid w:val="00DB4623"/>
    <w:rsid w:val="00DB5D14"/>
    <w:rsid w:val="00DB6EFB"/>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56C19"/>
    <w:rsid w:val="00E60601"/>
    <w:rsid w:val="00E609FF"/>
    <w:rsid w:val="00E61628"/>
    <w:rsid w:val="00E723C2"/>
    <w:rsid w:val="00E72527"/>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5AC6"/>
    <w:rsid w:val="00EE7BBD"/>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33791"/>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14. svibnja 2018.</izvorni_sadrzaj>
    <derivirana_varijabla naziv="DomainObject.StvarniPocetakDatum_1">14. svibnja 2018.</derivirana_varijabla>
  </DomainObject.StvarniPocetakDatum>
  <DomainObject.StvarniZavrsetakDatum>
    <izvorni_sadrzaj>14. svibnja 2018.</izvorni_sadrzaj>
    <derivirana_varijabla naziv="DomainObject.StvarniZavrsetakDatum_1">14. svibnja 2018.</derivirana_varijabla>
  </DomainObject.StvarniZavrsetakDatum>
  <DomainObject.PlaniraniZavrsetakDatum>
    <izvorni_sadrzaj>14. svibnja 2018.</izvorni_sadrzaj>
    <derivirana_varijabla naziv="DomainObject.PlaniraniZavrsetakDatum_1">14. svibnja 2018.</derivirana_varijabla>
  </DomainObject.PlaniraniZavrsetakDatum>
  <DomainObject.PlaniraniPocetakDatum>
    <izvorni_sadrzaj>14. svibnja 2018.</izvorni_sadrzaj>
    <derivirana_varijabla naziv="DomainObject.PlaniraniPocetakDatum_1">14. svibnja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11:34</izvorni_sadrzaj>
    <derivirana_varijabla naziv="DomainObject.StvarniZavrsetakVrijeme_1">11:34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svibnja 2018.</izvorni_sadrzaj>
    <derivirana_varijabla naziv="DomainObject.Zapisnik.DatumKreiranja_1">14. svibnja 2018.</derivirana_varijabla>
  </DomainObject.Zapisnik.DatumKreiranja>
  <DomainObject.Zapisnik.ImovinskaKorist>
    <izvorni_sadrzaj/>
    <derivirana_varijabla naziv="DomainObject.Zapisnik.ImovinskaKorist_1"/>
  </DomainObject.Zapisnik.ImovinskaKorist>
  <DomainObject.Zapisnik.Oznaka>
    <izvorni_sadrzaj>St-5301/2016-38</izvorni_sadrzaj>
    <derivirana_varijabla naziv="DomainObject.Zapisnik.Oznaka_1">St-5301/2016-38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5301</izvorni_sadrzaj>
    <derivirana_varijabla naziv="DomainObject.Predmet.Broj_1">5301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St-5301/2016</izvorni_sadrzaj>
    <derivirana_varijabla naziv="DomainObject.Predmet.OznakaBroj_1">St-5301/2016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GRADITELJSTVO d.o.o.</izvorni_sadrzaj>
    <derivirana_varijabla naziv="DomainObject.Predmet.ProtustrankaFormated_1">  SG GRADITELJSTVO d.o.o.</derivirana_varijabla>
  </DomainObject.Predmet.ProtustrankaFormated>
  <DomainObject.Predmet.ProtustrankaFormatedOIB>
    <izvorni_sadrzaj>  SG GRADITELJSTVO d.o.o., OIB 54566680973</izvorni_sadrzaj>
    <derivirana_varijabla naziv="DomainObject.Predmet.ProtustrankaFormatedOIB_1">  SG GRADITELJSTVO d.o.o., OIB 54566680973</derivirana_varijabla>
  </DomainObject.Predmet.ProtustrankaFormatedOIB>
  <DomainObject.Predmet.ProtustrankaFormatedWithAdress>
    <izvorni_sadrzaj> SG GRADITELJSTVO d.o.o., Ilica 109, 10000 Zagreb</izvorni_sadrzaj>
    <derivirana_varijabla naziv="DomainObject.Predmet.ProtustrankaFormatedWithAdress_1"> SG GRADITELJSTVO d.o.o., Ilica 109, 10000 Zagreb</derivirana_varijabla>
  </DomainObject.Predmet.ProtustrankaFormatedWithAdress>
  <DomainObject.Predmet.ProtustrankaFormatedWithAdressOIB>
    <izvorni_sadrzaj> SG GRADITELJSTVO d.o.o., OIB 54566680973, Ilica 109, 10000 Zagreb</izvorni_sadrzaj>
    <derivirana_varijabla naziv="DomainObject.Predmet.ProtustrankaFormatedWithAdressOIB_1"> SG GRADITELJSTVO d.o.o., OIB 54566680973, Ilica 109, 10000 Zagreb</derivirana_varijabla>
  </DomainObject.Predmet.ProtustrankaFormatedWithAdressOIB>
  <DomainObject.Predmet.ProtustrankaWithAdress>
    <izvorni_sadrzaj>SG GRADITELJSTVO d.o.o. Ilica 109, 10000 Zagreb</izvorni_sadrzaj>
    <derivirana_varijabla naziv="DomainObject.Predmet.ProtustrankaWithAdress_1">SG GRADITELJSTVO d.o.o. Ilica 109, 10000 Zagreb</derivirana_varijabla>
  </DomainObject.Predmet.ProtustrankaWithAdress>
  <DomainObject.Predmet.ProtustrankaWithAdressOIB>
    <izvorni_sadrzaj>SG GRADITELJSTVO d.o.o., OIB 54566680973, Ilica 109, 10000 Zagreb</izvorni_sadrzaj>
    <derivirana_varijabla naziv="DomainObject.Predmet.ProtustrankaWithAdressOIB_1">SG GRADITELJSTVO d.o.o., OIB 54566680973, Ilica 109, 10000 Zagreb</derivirana_varijabla>
  </DomainObject.Predmet.ProtustrankaWithAdressOIB>
  <DomainObject.Predmet.ProtustrankaNazivFormated>
    <izvorni_sadrzaj>SG GRADITELJSTVO d.o.o.</izvorni_sadrzaj>
    <derivirana_varijabla naziv="DomainObject.Predmet.ProtustrankaNazivFormated_1">SG GRADITELJSTVO d.o.o.</derivirana_varijabla>
  </DomainObject.Predmet.ProtustrankaNazivFormated>
  <DomainObject.Predmet.ProtustrankaNazivFormatedOIB>
    <izvorni_sadrzaj>SG GRADITELJSTVO d.o.o., OIB 54566680973</izvorni_sadrzaj>
    <derivirana_varijabla naziv="DomainObject.Predmet.ProtustrankaNazivFormatedOIB_1">SG GRADITELJSTVO d.o.o., OIB 54566680973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ŽUPANIJSKO DRŽAVNO ODVJETNIŠTVO U ZAGREBU</izvorni_sadrzaj>
    <derivirana_varijabla naziv="DomainObject.Predmet.StrankaFormated_1">  FINA Regionalni centar Zagreb zastupanog po punomoćniku ŽUPANIJSKO DRŽAVNO ODVJETNIŠTVO U ZAGREBU</derivirana_varijabla>
  </DomainObject.Predmet.StrankaFormated>
  <DomainObject.Predmet.StrankaFormatedOIB>
    <izvorni_sadrzaj>  FINA Regionalni centar Zagreb, OIB 85821130368 zastupanog po punomoćniku ŽUPANIJSKO DRŽAVNO ODVJETNIŠTVO U ZAGREBU</izvorni_sadrzaj>
    <derivirana_varijabla naziv="DomainObject.Predmet.StrankaFormatedOIB_1">  FINA Regionalni centar Zagreb, OIB 85821130368 zastupanog po punomoćniku ŽUPANIJSKO DRŽAVNO ODVJETNIŠTVO U ZAGREBU</derivirana_varijabla>
  </DomainObject.Predmet.StrankaFormatedOIB>
  <DomainObject.Predmet.StrankaFormatedWithAdress>
    <izvorni_sadrzaj> FINA Regionalni centar Zagreb, Trg svibanjskih žrtava 1995. 1, 10000 Zagreb zastupanog po punomoćniku ŽUPANIJSKO DRŽAVNO ODVJETNIŠTVO U ZAGREBU</izvorni_sadrzaj>
    <derivirana_varijabla naziv="DomainObject.Predmet.StrankaFormatedWithAdress_1"> FINA Regionalni centar Zagreb, Trg svibanjskih žrtava 1995.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zastupanog po punomoćniku ŽUPANIJSKO DRŽAVNO ODVJETNIŠTVO U ZAGREBU</izvorni_sadrzaj>
    <derivirana_varijabla naziv="DomainObject.Predmet.StrankaFormatedWithAdressOIB_1"> FINA Regionalni centar Zagreb, OIB 85821130368, Trg svibanjskih žrtava 1995.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zastupanog po punomoćniku ŽUPANIJSKO DRŽAVNO ODVJETNIŠTVO U ZAGREBU</item>
    </izvorni_sadrzaj>
    <derivirana_varijabla naziv="DomainObject.Predmet.StrankaListFormated_1">
      <item>FINA Regionalni centar Zagreb zastupanog po punomoćniku ŽUPANIJSKO DRŽAVNO ODVJETNIŠTVO U ZAGREBU</item>
    </derivirana_varijabla>
  </DomainObject.Predmet.StrankaListFormated>
  <DomainObject.Predmet.StrankaListFormatedOIB>
    <izvorni_sadrzaj>
      <item>FINA Regionalni centar Zagreb, OIB 85821130368 zastupanog po punomoćniku ŽUPANIJSKO DRŽAVNO ODVJETNIŠTVO U ZAGREBU</item>
    </izvorni_sadrzaj>
    <derivirana_varijabla naziv="DomainObject.Predmet.StrankaListFormatedOIB_1">
      <item>FINA Regionalni centar Zagreb, OIB 85821130368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 zastupanog po punomoćniku ŽUPANIJSKO DRŽAVNO ODVJETNIŠTVO U ZAGREBU</item>
    </izvorni_sadrzaj>
    <derivirana_varijabla naziv="DomainObject.Predmet.StrankaListFormatedWithAdress_1">
      <item>FINA Regionalni centar Zagreb, Trg svibanjskih žrtava 1995.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 zastupanog po punomoćniku ŽUPANIJSKO DRŽAVNO ODVJETNIŠTVO U ZAGREBU</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GRADITELJSTVO d.o.o.</item>
    </izvorni_sadrzaj>
    <derivirana_varijabla naziv="DomainObject.Predmet.ProtuStrankaListFormated_1">
      <item>SG GRADITELJSTVO d.o.o.</item>
    </derivirana_varijabla>
  </DomainObject.Predmet.ProtuStrankaListFormated>
  <DomainObject.Predmet.ProtuStrankaListFormatedOIB>
    <izvorni_sadrzaj>
      <item>SG GRADITELJSTVO d.o.o., OIB 54566680973</item>
    </izvorni_sadrzaj>
    <derivirana_varijabla naziv="DomainObject.Predmet.ProtuStrankaListFormatedOIB_1">
      <item>SG GRADITELJSTVO d.o.o., OIB 54566680973</item>
    </derivirana_varijabla>
  </DomainObject.Predmet.ProtuStrankaListFormatedOIB>
  <DomainObject.Predmet.ProtuStrankaListFormatedWithAdress>
    <izvorni_sadrzaj>
      <item>SG GRADITELJSTVO d.o.o., Ilica 109, 10000 Zagreb</item>
    </izvorni_sadrzaj>
    <derivirana_varijabla naziv="DomainObject.Predmet.ProtuStrankaListFormatedWithAdress_1">
      <item>SG GRADITELJSTVO d.o.o., Ilica 109, 10000 Zagreb</item>
    </derivirana_varijabla>
  </DomainObject.Predmet.ProtuStrankaListFormatedWithAdress>
  <DomainObject.Predmet.ProtuStrankaListFormatedWithAdressOIB>
    <izvorni_sadrzaj>
      <item>SG GRADITELJSTVO d.o.o., OIB 54566680973, Ilica 109, 10000 Zagreb</item>
    </izvorni_sadrzaj>
    <derivirana_varijabla naziv="DomainObject.Predmet.ProtuStrankaListFormatedWithAdressOIB_1">
      <item>SG GRADITELJSTVO d.o.o., OIB 54566680973, Ilica 109, 10000 Zagreb</item>
    </derivirana_varijabla>
  </DomainObject.Predmet.ProtuStrankaListFormatedWithAdressOIB>
  <DomainObject.Predmet.ProtuStrankaListNazivFormated>
    <izvorni_sadrzaj>
      <item>SG GRADITELJSTVO d.o.o.</item>
    </izvorni_sadrzaj>
    <derivirana_varijabla naziv="DomainObject.Predmet.ProtuStrankaListNazivFormated_1">
      <item>SG GRADITELJSTVO d.o.o.</item>
    </derivirana_varijabla>
  </DomainObject.Predmet.ProtuStrankaListNazivFormated>
  <DomainObject.Predmet.ProtuStrankaListNazivFormatedOIB>
    <izvorni_sadrzaj>
      <item>SG GRADITELJSTVO d.o.o., OIB 54566680973</item>
    </izvorni_sadrzaj>
    <derivirana_varijabla naziv="DomainObject.Predmet.ProtuStrankaListNazivFormatedOIB_1">
      <item>SG GRADITELJSTVO d.o.o., OIB 54566680973</item>
    </derivirana_varijabla>
  </DomainObject.Predmet.ProtuStrankaListNazivFormatedOIB>
  <DomainObject.Predmet.OstaliListFormated>
    <izvorni_sadrzaj>
      <item>Goran Furlan</item>
      <item>ŽUPANIJSKO DRŽAVNO ODVJETNIŠTVO U ZAGREBU punomoćnik sudionika u postupku FINA Regionalni centar Zagreb</item>
    </izvorni_sadrzaj>
    <derivirana_varijabla naziv="DomainObject.Predmet.OstaliListFormated_1">
      <item>Goran Furlan</item>
      <item>ŽUPANIJSKO DRŽAVNO ODVJETNIŠTVO U ZAGREBU punomoćnik sudionika u postupku FINA Regionalni centar Zagreb</item>
    </derivirana_varijabla>
  </DomainObject.Predmet.OstaliListFormated>
  <DomainObject.Predmet.OstaliListFormatedOIB>
    <izvorni_sadrzaj>
      <item>Goran Furlan, OIB 98164865533</item>
      <item>ŽUPANIJSKO DRŽAVNO ODVJETNIŠTVO U ZAGREBU, OIB 16488001145 punomoćnik sudionika u postupku FINA Regionalni centar Zagreb</item>
    </izvorni_sadrzaj>
    <derivirana_varijabla naziv="DomainObject.Predmet.OstaliListFormatedOIB_1">
      <item>Goran Furlan, OIB 98164865533</item>
      <item>ŽUPANIJSKO DRŽAVNO ODVJETNIŠTVO U ZAGREBU, OIB 16488001145 punomoćnik sudionika u postupku FINA Regionalni centar Zagreb</item>
    </derivirana_varijabla>
  </DomainObject.Predmet.OstaliListFormatedOIB>
  <DomainObject.Predmet.OstaliListFormatedWithAdress>
    <izvorni_sadrzaj>
      <item>Goran Furlan, Karlovačka 10, 10360 Sesvete</item>
      <item>ŽUPANIJSKO DRŽAVNO ODVJETNIŠTVO U ZAGREBU, Savska Cesta 41, 10000 Zagreb punomoćnik sudionika u postupku FINA Regionalni centar Zagreb</item>
    </izvorni_sadrzaj>
    <derivirana_varijabla naziv="DomainObject.Predmet.OstaliListFormatedWithAdress_1">
      <item>Goran Furlan, Karlovačka 10, 10360 Sesvete</item>
      <item>ŽUPANIJSKO DRŽAVNO ODVJETNIŠTVO U ZAGREBU, Savska Cesta 41, 10000 Zagreb punomoćnik sudionika u postupku FINA Regionalni centar Zagreb</item>
    </derivirana_varijabla>
  </DomainObject.Predmet.OstaliListFormatedWithAdress>
  <DomainObject.Predmet.OstaliListFormatedWithAdressOIB>
    <izvorni_sadrzaj>
      <item>Goran Furlan, OIB 98164865533, Karlovačka 10, 10360 Sesvete</item>
      <item>ŽUPANIJSKO DRŽAVNO ODVJETNIŠTVO U ZAGREBU, OIB 16488001145, Savska Cesta 41, 10000 Zagreb punomoćnik sudionika u postupku FINA Regionalni centar Zagreb</item>
    </izvorni_sadrzaj>
    <derivirana_varijabla naziv="DomainObject.Predmet.OstaliListFormatedWithAdressOIB_1">
      <item>Goran Furlan, OIB 98164865533, Karlovačka 10, 10360 Sesvete</item>
      <item>ŽUPANIJSKO DRŽAVNO ODVJETNIŠTVO U ZAGREBU, OIB 16488001145, Savska Cesta 41, 10000 Zagreb punomoćnik sudionika u postupku FINA Regionalni centar Zagreb</item>
    </derivirana_varijabla>
  </DomainObject.Predmet.OstaliListFormatedWithAdressOIB>
  <DomainObject.Predmet.OstaliListNazivFormated>
    <izvorni_sadrzaj>
      <item>Goran Furlan</item>
      <item>ŽUPANIJSKO DRŽAVNO ODVJETNIŠTVO U ZAGREBU</item>
    </izvorni_sadrzaj>
    <derivirana_varijabla naziv="DomainObject.Predmet.OstaliListNazivFormated_1">
      <item>Goran Furlan</item>
      <item>ŽUPANIJSKO DRŽAVNO ODVJETNIŠTVO U ZAGREBU</item>
    </derivirana_varijabla>
  </DomainObject.Predmet.OstaliListNazivFormated>
  <DomainObject.Predmet.OstaliListNazivFormatedOIB>
    <izvorni_sadrzaj>
      <item>Goran Furlan, OIB 98164865533</item>
      <item>ŽUPANIJSKO DRŽAVNO ODVJETNIŠTVO U ZAGREBU, OIB 16488001145</item>
    </izvorni_sadrzaj>
    <derivirana_varijabla naziv="DomainObject.Predmet.OstaliListNazivFormatedOIB_1">
      <item>Goran Furlan, OIB 98164865533</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St-5301/2016-38</izvorni_sadrzaj>
    <derivirana_varijabla naziv="DomainObject.PoslovniBrojDokumenta_1">St-5301/2016-38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GRADITELJSTVO d.o.o.</izvorni_sadrzaj>
    <derivirana_varijabla naziv="DomainObject.Predmet.ProtustrankaIDrugi_1">SG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GRADITELJSTVO d.o.o., OIB 54566680973, Ilica 109, 10000 Zagreb</izvorni_sadrzaj>
    <derivirana_varijabla naziv="DomainObject.Predmet.ProtustrankaIDrugiAdressOIB_1">SG GRADITELJSTVO d.o.o., OIB 54566680973,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GRADITELJSTVO d.o.o.</item>
      <item>Goran Furlan</item>
      <item>ŽUPANIJSKO DRŽAVNO ODVJETNIŠTVO U ZAGREBU</item>
    </izvorni_sadrzaj>
    <derivirana_varijabla naziv="DomainObject.Predmet.SudioniciListNaziv_1">
      <item>FINA Regionalni centar Zagreb</item>
      <item>SG GRADITELJSTVO d.o.o.</item>
      <item>Goran Furlan</item>
      <item>ŽUPANIJSKO DRŽAVNO ODVJETNIŠTVO U ZAGREBU</item>
    </derivirana_varijabla>
  </DomainObject.Predmet.SudioniciListNaziv>
  <DomainObject.Predmet.SudioniciListAdressOIB>
    <izvorni_sadrzaj>
      <item>SG GRADITELJSTVO d.o.o., OIB 54566680973, Ilica 109,10000 Zagreb</item>
      <item>FINA Regionalni centar Zagreb, OIB 85821130368, Trg svibanjskih žrtava 1995. 1,10000 Zagreb</item>
      <item>Goran Furlan, OIB 98164865533, Karlovačka 10,10360 Sesvete</item>
      <item>ŽUPANIJSKO DRŽAVNO ODVJETNIŠTVO U ZAGREBU, OIB 16488001145, Savska Cesta 41,10000 Zagreb</item>
    </izvorni_sadrzaj>
    <derivirana_varijabla naziv="DomainObject.Predmet.SudioniciListAdressOIB_1">
      <item>SG GRADITELJSTVO d.o.o., OIB 54566680973, Ilica 109,10000 Zagreb</item>
      <item>FINA Regionalni centar Zagreb, OIB 85821130368, Trg svibanjskih žrtava 1995. 1,10000 Zagreb</item>
      <item>Goran Furlan, OIB 98164865533, Karlovačka 10,10360 Sesvete</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54566680973</item>
      <item>, OIB 98164865533</item>
      <item>, OIB 16488001145</item>
    </izvorni_sadrzaj>
    <derivirana_varijabla naziv="DomainObject.Predmet.SudioniciListNazivOIB_1">
      <item>, OIB 85821130368</item>
      <item>, OIB 54566680973</item>
      <item>, OIB 98164865533</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940F92-D080-4301-AD4B-6A1259513E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32</properties:Pages>
  <properties:Words>6162</properties:Words>
  <properties:Characters>37502</properties:Characters>
  <properties:Lines>1980</properties:Lines>
  <properties:Paragraphs>629</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43846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2018-05-10T10:56:00Z</dcterms:created>
  <dc:creator>nmarkovic</dc:creator>
  <cp:lastModifiedBy>Matea Bizjak</cp:lastModifiedBy>
  <cp:lastPrinted>2018-04-25T08:25:00Z</cp:lastPrinted>
  <dcterms:modified xmlns:xsi="http://www.w3.org/2001/XMLSchema-instance" xsi:type="dcterms:W3CDTF">2018-05-14T09:34:00Z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St-5301/2016-38 / Zapisnik - Ispitno ročište (St-5301-16-ispitno i izvještajno ročište.docx)</vt:lpwstr>
  </prop:property>
  <prop:property name="CC_coloring" pid="4" fmtid="{D5CDD505-2E9C-101B-9397-08002B2CF9AE}">
    <vt:bool>false</vt:bool>
  </prop:property>
  <prop:property name="BrojStranica" pid="5" fmtid="{D5CDD505-2E9C-101B-9397-08002B2CF9AE}">
    <vt:i4>32</vt:i4>
  </prop:property>
</prop:Properties>
</file>