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f0959" w14:paraId="8bf0959" w:rsidRDefault="00FF3F02" w:rsidP="00FF3F02" w:rsidR="00FF3F02" w:rsidRPr="002C18CE">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2C18CE">
        <w:rPr>
          <w:rFonts w:cs="Times New Roman" w:eastAsia="Times New Roman"/>
          <w:bCs/>
          <w:szCs w:val="20"/>
        </w:rPr>
        <w:t xml:space="preserve">                    </w:t>
      </w:r>
      <w:r w:rsidRPr="002C18CE">
        <w:rPr>
          <w:rFonts w:cs="Times New Roman" w:eastAsia="Times New Roman"/>
          <w:bCs/>
          <w:noProof/>
          <w:szCs w:val="20"/>
          <w:lang w:eastAsia="hr-HR"/>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F3F02" w:rsidP="00FF3F02" w:rsidR="00FF3F02" w:rsidRPr="002C18CE">
      <w:pPr>
        <w:widowControl w:val="false"/>
        <w:autoSpaceDE w:val="false"/>
        <w:autoSpaceDN w:val="false"/>
        <w:adjustRightInd w:val="false"/>
        <w:ind w:right="43"/>
        <w:rPr>
          <w:rFonts w:cs="Times New Roman" w:eastAsia="Times New Roman"/>
          <w:bCs/>
          <w:szCs w:val="20"/>
          <w:lang w:val="en-US"/>
        </w:rPr>
      </w:pPr>
      <w:r w:rsidRPr="002C18CE">
        <w:rPr>
          <w:rFonts w:cs="Times New Roman" w:eastAsia="Times New Roman"/>
          <w:bCs/>
          <w:szCs w:val="20"/>
          <w:lang w:val="en-US"/>
        </w:rPr>
        <w:t xml:space="preserve">     REPUBLIKA HRVATSKA</w:t>
      </w:r>
    </w:p>
    <w:p w:rsidRDefault="00FF3F02" w:rsidP="00FF3F02" w:rsidR="00FF3F02" w:rsidRPr="002C18CE">
      <w:pPr>
        <w:widowControl w:val="false"/>
        <w:autoSpaceDE w:val="false"/>
        <w:autoSpaceDN w:val="false"/>
        <w:adjustRightInd w:val="false"/>
        <w:ind w:right="-99"/>
        <w:rPr>
          <w:rFonts w:cs="Times New Roman" w:eastAsia="Times New Roman"/>
          <w:bCs/>
          <w:szCs w:val="20"/>
        </w:rPr>
      </w:pPr>
      <w:r w:rsidRPr="002C18CE">
        <w:rPr>
          <w:rFonts w:cs="Times New Roman" w:eastAsia="Times New Roman"/>
          <w:bCs/>
          <w:szCs w:val="20"/>
          <w:lang w:val="en-US"/>
        </w:rPr>
        <w:t xml:space="preserve"> TRGOVAČKI SUD U PAZINU</w:t>
      </w:r>
    </w:p>
    <w:p w:rsidRDefault="00FF3F02" w:rsidP="00FF3F02" w:rsidR="00FF3F02" w:rsidRPr="002C18CE">
      <w:pPr>
        <w:widowControl w:val="false"/>
        <w:autoSpaceDE w:val="false"/>
        <w:autoSpaceDN w:val="false"/>
        <w:adjustRightInd w:val="false"/>
        <w:ind w:right="-99"/>
        <w:rPr>
          <w:rFonts w:cs="Times New Roman" w:eastAsia="Times New Roman"/>
          <w:bCs/>
          <w:szCs w:val="20"/>
        </w:rPr>
      </w:pPr>
      <w:r w:rsidRPr="002C18CE">
        <w:rPr>
          <w:rFonts w:cs="Times New Roman" w:eastAsia="Times New Roman"/>
          <w:bCs/>
          <w:szCs w:val="20"/>
        </w:rPr>
        <w:t xml:space="preserve">      Dršćevka 1, 52000 Pazin</w:t>
      </w:r>
    </w:p>
    <w:p w:rsidRDefault="00FF3F02" w:rsidP="00FF3F02" w:rsidR="00FF3F02" w:rsidRPr="002C18CE"/>
    <w:p w:rsidRDefault="00FF3F02" w:rsidP="00FF3F02" w:rsidR="00FF3F02"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R E P U B L I K A   H R V A T S K A</w:t>
      </w:r>
    </w:p>
    <w:p w:rsidRDefault="00FF3F02" w:rsidP="00FF3F02" w:rsidR="00FF3F02" w:rsidRPr="002C18CE">
      <w:pPr>
        <w:tabs>
          <w:tab w:pos="4116" w:val="left"/>
        </w:tabs>
        <w:jc w:val="center"/>
        <w:rPr>
          <w:rFonts w:cs="Times New Roman" w:eastAsia="Times New Roman"/>
          <w:szCs w:val="24"/>
          <w:lang w:eastAsia="hr-HR"/>
        </w:rPr>
      </w:pPr>
    </w:p>
    <w:p w:rsidRDefault="00FF3F02" w:rsidP="00FF3F02" w:rsidR="00FF3F02"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R J E Š E NJ E</w:t>
      </w:r>
    </w:p>
    <w:p w:rsidRDefault="00FF3F02" w:rsidP="00FF3F02" w:rsidR="00FF3F02" w:rsidRPr="002C18CE">
      <w:pPr>
        <w:tabs>
          <w:tab w:pos="4116" w:val="left"/>
        </w:tabs>
        <w:rPr>
          <w:rFonts w:cs="Times New Roman" w:eastAsia="Times New Roman"/>
          <w:szCs w:val="24"/>
          <w:lang w:eastAsia="hr-HR"/>
        </w:rPr>
      </w:pPr>
    </w:p>
    <w:p w:rsidRDefault="00FF3F02" w:rsidP="00FF3F02" w:rsidR="00FF3F02"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Trgovački sud u Pazinu, po sudskoj savjetnici Mihaeli Kaligari, odlučujući o zahtjevu Financijske agencije, Regionalnog centra Rijeka, Podružnice Pula, OIB 85821130368, Pula, Giardini 5, klase: 110-07/15-01/04 urbroja: 04-06-15-</w:t>
      </w:r>
      <w:r>
        <w:rPr>
          <w:rFonts w:cs="Times New Roman" w:eastAsia="Times New Roman"/>
          <w:szCs w:val="24"/>
          <w:lang w:eastAsia="hr-HR"/>
        </w:rPr>
        <w:t>9559</w:t>
      </w:r>
      <w:r w:rsidRPr="002C18CE">
        <w:rPr>
          <w:rFonts w:cs="Times New Roman" w:eastAsia="Times New Roman"/>
          <w:szCs w:val="24"/>
          <w:lang w:eastAsia="hr-HR"/>
        </w:rPr>
        <w:t xml:space="preserve"> od </w:t>
      </w:r>
      <w:r>
        <w:rPr>
          <w:rFonts w:cs="Times New Roman" w:eastAsia="Times New Roman"/>
          <w:szCs w:val="24"/>
          <w:lang w:eastAsia="hr-HR"/>
        </w:rPr>
        <w:t>29</w:t>
      </w:r>
      <w:r w:rsidRPr="002C18CE">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NESTEROV</w:t>
      </w:r>
      <w:r w:rsidRPr="002C18CE">
        <w:rPr>
          <w:rFonts w:cs="Times New Roman" w:eastAsia="Times New Roman"/>
          <w:szCs w:val="24"/>
          <w:lang w:eastAsia="hr-HR"/>
        </w:rPr>
        <w:t xml:space="preserve"> d. o. o. "u likvidaciji" </w:t>
      </w:r>
      <w:r>
        <w:rPr>
          <w:rFonts w:cs="Times New Roman" w:eastAsia="Times New Roman"/>
          <w:szCs w:val="24"/>
          <w:lang w:eastAsia="hr-HR"/>
        </w:rPr>
        <w:t>Fažana</w:t>
      </w:r>
      <w:r w:rsidRPr="002C18CE">
        <w:rPr>
          <w:rFonts w:cs="Times New Roman" w:eastAsia="Times New Roman"/>
          <w:szCs w:val="24"/>
          <w:lang w:eastAsia="hr-HR"/>
        </w:rPr>
        <w:t>,</w:t>
      </w:r>
      <w:r>
        <w:rPr>
          <w:rFonts w:cs="Times New Roman" w:eastAsia="Times New Roman"/>
          <w:szCs w:val="24"/>
          <w:lang w:eastAsia="hr-HR"/>
        </w:rPr>
        <w:t xml:space="preserve"> Ruže Petrović 3, OIB 87332143672, MBS 130012392,</w:t>
      </w:r>
      <w:r w:rsidRPr="002C18CE">
        <w:rPr>
          <w:rFonts w:cs="Times New Roman" w:eastAsia="Times New Roman"/>
          <w:szCs w:val="24"/>
          <w:lang w:eastAsia="hr-HR"/>
        </w:rPr>
        <w:t xml:space="preserve"> </w:t>
      </w:r>
      <w:r>
        <w:rPr>
          <w:rFonts w:cs="Times New Roman" w:eastAsia="Times New Roman"/>
          <w:szCs w:val="24"/>
          <w:lang w:eastAsia="hr-HR"/>
        </w:rPr>
        <w:t>4</w:t>
      </w:r>
      <w:r w:rsidRPr="002C18CE">
        <w:rPr>
          <w:rFonts w:cs="Times New Roman" w:eastAsia="Times New Roman"/>
          <w:szCs w:val="24"/>
          <w:lang w:eastAsia="hr-HR"/>
        </w:rPr>
        <w:t xml:space="preserve">. </w:t>
      </w:r>
      <w:r>
        <w:rPr>
          <w:rFonts w:cs="Times New Roman" w:eastAsia="Times New Roman"/>
          <w:szCs w:val="24"/>
          <w:lang w:eastAsia="hr-HR"/>
        </w:rPr>
        <w:t>prosinca</w:t>
      </w:r>
      <w:r w:rsidRPr="002C18CE">
        <w:rPr>
          <w:rFonts w:cs="Times New Roman" w:eastAsia="Times New Roman"/>
          <w:szCs w:val="24"/>
          <w:lang w:eastAsia="hr-HR"/>
        </w:rPr>
        <w:t xml:space="preserve"> 2015. </w:t>
      </w:r>
    </w:p>
    <w:p w:rsidRDefault="00FF3F02" w:rsidP="00FF3F02" w:rsidR="00FF3F02" w:rsidRPr="002C18CE">
      <w:pPr>
        <w:tabs>
          <w:tab w:pos="4116" w:val="left"/>
        </w:tabs>
        <w:rPr>
          <w:rFonts w:cs="Times New Roman" w:eastAsia="Times New Roman"/>
          <w:szCs w:val="24"/>
          <w:lang w:eastAsia="hr-HR"/>
        </w:rPr>
      </w:pPr>
    </w:p>
    <w:p w:rsidRDefault="00FF3F02" w:rsidP="00FF3F02" w:rsidR="00FF3F02"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r i j e š i o   j e</w:t>
      </w:r>
    </w:p>
    <w:p w:rsidRDefault="00FF3F02" w:rsidP="00FF3F02" w:rsidR="00FF3F02" w:rsidRPr="002C18CE">
      <w:pPr>
        <w:tabs>
          <w:tab w:pos="4116" w:val="left"/>
        </w:tabs>
        <w:rPr>
          <w:rFonts w:cs="Times New Roman" w:eastAsia="Times New Roman"/>
          <w:szCs w:val="24"/>
          <w:lang w:eastAsia="hr-HR"/>
        </w:rPr>
      </w:pPr>
    </w:p>
    <w:p w:rsidRDefault="00FF3F02" w:rsidP="00FF3F02" w:rsidR="00FF3F02">
      <w:pPr>
        <w:tabs>
          <w:tab w:pos="4116" w:val="left"/>
        </w:tabs>
        <w:ind w:firstLine="708"/>
        <w:rPr>
          <w:rFonts w:cs="Times New Roman" w:eastAsia="Times New Roman"/>
          <w:szCs w:val="24"/>
          <w:lang w:eastAsia="hr-HR"/>
        </w:rPr>
      </w:pPr>
      <w:r w:rsidRPr="002C18CE">
        <w:rPr>
          <w:rFonts w:cs="Times New Roman" w:eastAsia="Times New Roman"/>
          <w:szCs w:val="24"/>
          <w:lang w:eastAsia="hr-HR"/>
        </w:rPr>
        <w:t xml:space="preserve">Pokreće se skraćeni stečajni postupak nad pravnom osobom </w:t>
      </w:r>
      <w:r>
        <w:rPr>
          <w:rFonts w:cs="Times New Roman" w:eastAsia="Times New Roman"/>
          <w:szCs w:val="24"/>
          <w:lang w:eastAsia="hr-HR"/>
        </w:rPr>
        <w:t>NESTEROV</w:t>
      </w:r>
      <w:r w:rsidRPr="002C18CE">
        <w:rPr>
          <w:rFonts w:cs="Times New Roman" w:eastAsia="Times New Roman"/>
          <w:szCs w:val="24"/>
          <w:lang w:eastAsia="hr-HR"/>
        </w:rPr>
        <w:t xml:space="preserve"> d. o. o. "u likvidaciji" </w:t>
      </w:r>
      <w:r>
        <w:rPr>
          <w:rFonts w:cs="Times New Roman" w:eastAsia="Times New Roman"/>
          <w:szCs w:val="24"/>
          <w:lang w:eastAsia="hr-HR"/>
        </w:rPr>
        <w:t>Fažana</w:t>
      </w:r>
      <w:r w:rsidRPr="002C18CE">
        <w:rPr>
          <w:rFonts w:cs="Times New Roman" w:eastAsia="Times New Roman"/>
          <w:szCs w:val="24"/>
          <w:lang w:eastAsia="hr-HR"/>
        </w:rPr>
        <w:t>,</w:t>
      </w:r>
      <w:r>
        <w:rPr>
          <w:rFonts w:cs="Times New Roman" w:eastAsia="Times New Roman"/>
          <w:szCs w:val="24"/>
          <w:lang w:eastAsia="hr-HR"/>
        </w:rPr>
        <w:t xml:space="preserve"> Ruže Petrović 3, OIB 87332143672, MBS 130012392.</w:t>
      </w:r>
    </w:p>
    <w:p w:rsidRDefault="00FF3F02" w:rsidP="00FF3F02" w:rsidR="00FF3F02" w:rsidRPr="002C18CE">
      <w:pPr>
        <w:tabs>
          <w:tab w:pos="4116" w:val="left"/>
        </w:tabs>
        <w:ind w:firstLine="708"/>
        <w:rPr>
          <w:rFonts w:cs="Times New Roman" w:eastAsia="Times New Roman"/>
          <w:szCs w:val="24"/>
          <w:lang w:eastAsia="hr-HR"/>
        </w:rPr>
      </w:pPr>
    </w:p>
    <w:p w:rsidRDefault="00FF3F02" w:rsidP="00FF3F02" w:rsidR="00FF3F02" w:rsidRPr="002C18CE">
      <w:pPr>
        <w:tabs>
          <w:tab w:pos="4116" w:val="left"/>
        </w:tabs>
        <w:jc w:val="center"/>
      </w:pPr>
      <w:r w:rsidRPr="002C18CE">
        <w:t>Obrazloženje</w:t>
      </w:r>
    </w:p>
    <w:p w:rsidRDefault="00FF3F02" w:rsidP="00FF3F02" w:rsidR="00FF3F02" w:rsidRPr="002C18CE">
      <w:pPr>
        <w:tabs>
          <w:tab w:pos="4116" w:val="left"/>
        </w:tabs>
        <w:ind w:firstLine="708"/>
        <w:rPr>
          <w:rFonts w:cs="Times New Roman" w:eastAsia="Times New Roman"/>
          <w:szCs w:val="24"/>
          <w:lang w:eastAsia="hr-HR"/>
        </w:rPr>
      </w:pPr>
    </w:p>
    <w:p w:rsidRDefault="00FF3F02" w:rsidP="00FF3F02" w:rsidR="00FF3F02"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lang w:eastAsia="hr-HR"/>
        </w:rPr>
        <w:t>NESTEROV</w:t>
      </w:r>
      <w:r w:rsidRPr="002C18CE">
        <w:rPr>
          <w:rFonts w:cs="Times New Roman" w:eastAsia="Times New Roman"/>
          <w:szCs w:val="24"/>
          <w:lang w:eastAsia="hr-HR"/>
        </w:rPr>
        <w:t xml:space="preserve"> d. o. o. "u likvidaciji" </w:t>
      </w:r>
      <w:r>
        <w:rPr>
          <w:rFonts w:cs="Times New Roman" w:eastAsia="Times New Roman"/>
          <w:szCs w:val="24"/>
          <w:lang w:eastAsia="hr-HR"/>
        </w:rPr>
        <w:t xml:space="preserve">Fažana. </w:t>
      </w:r>
      <w:r w:rsidRPr="002C18CE">
        <w:rPr>
          <w:rFonts w:cs="Times New Roman" w:eastAsia="Times New Roman"/>
          <w:szCs w:val="24"/>
          <w:lang w:eastAsia="hr-HR"/>
        </w:rPr>
        <w:t xml:space="preserve">U </w:t>
      </w:r>
      <w:r w:rsidRPr="002C18CE">
        <w:t xml:space="preserve">zahtjevu je navedeno </w:t>
      </w:r>
      <w:r w:rsidRPr="002C18CE">
        <w:rPr>
          <w:rFonts w:cs="Times New Roman" w:eastAsia="Times New Roman"/>
          <w:szCs w:val="24"/>
          <w:lang w:eastAsia="hr-HR"/>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lang w:eastAsia="hr-HR"/>
        </w:rPr>
        <w:t>1195</w:t>
      </w:r>
      <w:r w:rsidRPr="002C18CE">
        <w:rPr>
          <w:rFonts w:cs="Times New Roman" w:eastAsia="Times New Roman"/>
          <w:szCs w:val="24"/>
          <w:lang w:eastAsia="hr-HR"/>
        </w:rPr>
        <w:t xml:space="preserve"> dana u ukupnom iznosu </w:t>
      </w:r>
      <w:r>
        <w:t>897,89</w:t>
      </w:r>
      <w:r w:rsidRPr="002C18CE">
        <w:t xml:space="preserve"> </w:t>
      </w:r>
      <w:r w:rsidRPr="002C18CE">
        <w:rPr>
          <w:rFonts w:cs="Times New Roman" w:eastAsia="Times New Roman"/>
          <w:szCs w:val="24"/>
          <w:lang w:eastAsia="hr-HR"/>
        </w:rPr>
        <w:t>kuna.</w:t>
      </w:r>
    </w:p>
    <w:p w:rsidRDefault="00FF3F02" w:rsidP="00FF3F02" w:rsidR="00FF3F02"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 xml:space="preserve">Sukladno odredbi čl. 428. Stečajnog zakona sud će provesti skraćeni stečajni postupak nad pravnom osobom ako su kumulativno ispunjene tri pretpostavke: ako dužnik nema zaposlenih, ako u Očevidniku redoslijeda osnova za plaćanje ima evidentirane neizvršene osnove za plaćanje u neprekinutom razdoblju od 120 dana, te ako nisu ispunjene pretpostavke za pokretanje drugog postupka radi brisanja iz sudskog registra. Prema čl. 15. st. 1. Stečajnog zakona za vrijeme likvidacije pravne osobe nije dopušteno pokretanje predstečajnog postupka, a pokretanje stečajnog postupka dopušteno je dok se ne provede podjela imovine. </w:t>
      </w:r>
    </w:p>
    <w:p w:rsidRDefault="00FF3F02" w:rsidP="00FF3F02" w:rsidR="00FF3F02"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Uvidom u sudski registar utvrđeno je da nisu ispunjene pretpostavke za pokretanje drugog postupka radi brisanja dužnika iz sudskog registra, a kako iz dostavljenog zahtjeva (koji sadrži sve podatke propisane čl. 429. Stečajnog zakona) proizlazi da dužnik nema zaposlenih i da u Očevidniku redoslijeda osnova za plaćanje ima evidentirane neizvršene osnove za plaćanje u neprekinutom razdoblju duljem od 120 dana, te kako ne proizlazi da bi bila provedena podjela imovine dužnika, na temelju čl. 428. Stečajnog zakona, odlučeno je kao izreci.</w:t>
      </w:r>
    </w:p>
    <w:p w:rsidRDefault="00FF3F02" w:rsidP="00FF3F02" w:rsidR="00FF3F02"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 xml:space="preserve">U Pazinu </w:t>
      </w:r>
      <w:r>
        <w:rPr>
          <w:rFonts w:cs="Times New Roman" w:eastAsia="Times New Roman"/>
          <w:szCs w:val="24"/>
          <w:lang w:eastAsia="hr-HR"/>
        </w:rPr>
        <w:t>4.</w:t>
      </w:r>
      <w:r w:rsidRPr="002C18CE">
        <w:rPr>
          <w:rFonts w:cs="Times New Roman" w:eastAsia="Times New Roman"/>
          <w:szCs w:val="24"/>
          <w:lang w:eastAsia="hr-HR"/>
        </w:rPr>
        <w:t xml:space="preserve"> </w:t>
      </w:r>
      <w:r>
        <w:rPr>
          <w:rFonts w:cs="Times New Roman" w:eastAsia="Times New Roman"/>
          <w:szCs w:val="24"/>
          <w:lang w:eastAsia="hr-HR"/>
        </w:rPr>
        <w:t>prosinca</w:t>
      </w:r>
      <w:r w:rsidRPr="002C18CE">
        <w:rPr>
          <w:rFonts w:cs="Times New Roman" w:eastAsia="Times New Roman"/>
          <w:szCs w:val="24"/>
          <w:lang w:eastAsia="hr-HR"/>
        </w:rPr>
        <w:t xml:space="preserve"> 2015. </w:t>
      </w:r>
    </w:p>
    <w:p w:rsidRDefault="00FF3F02" w:rsidP="00FF3F02" w:rsidR="00FF3F02" w:rsidRPr="002C18CE">
      <w:pPr>
        <w:tabs>
          <w:tab w:pos="4116" w:val="left"/>
        </w:tabs>
        <w:ind w:firstLine="708" w:left="5664"/>
        <w:jc w:val="center"/>
        <w:rPr>
          <w:rFonts w:cs="Times New Roman" w:eastAsia="Times New Roman"/>
          <w:szCs w:val="24"/>
          <w:lang w:eastAsia="hr-HR"/>
        </w:rPr>
      </w:pPr>
      <w:r w:rsidRPr="002C18CE">
        <w:rPr>
          <w:rFonts w:cs="Times New Roman" w:eastAsia="Times New Roman"/>
          <w:szCs w:val="24"/>
          <w:lang w:eastAsia="hr-HR"/>
        </w:rPr>
        <w:t>Sudska savjetnica</w:t>
      </w:r>
    </w:p>
    <w:p w:rsidRDefault="00FF3F02" w:rsidP="00FF3F02" w:rsidR="00FF3F02" w:rsidRPr="002C18CE">
      <w:pPr>
        <w:tabs>
          <w:tab w:pos="4116" w:val="left"/>
        </w:tabs>
        <w:ind w:firstLine="708" w:left="5664"/>
        <w:jc w:val="center"/>
        <w:rPr>
          <w:rFonts w:cs="Times New Roman" w:eastAsia="Times New Roman"/>
          <w:szCs w:val="24"/>
          <w:lang w:eastAsia="hr-HR"/>
        </w:rPr>
      </w:pPr>
      <w:r w:rsidRPr="002C18CE">
        <w:rPr>
          <w:rFonts w:cs="Times New Roman" w:eastAsia="Times New Roman"/>
          <w:szCs w:val="24"/>
          <w:lang w:eastAsia="hr-HR"/>
        </w:rPr>
        <w:t>Mihaela Kaligari</w:t>
      </w:r>
      <w:r w:rsidR="00960134">
        <w:rPr>
          <w:rFonts w:cs="Times New Roman" w:eastAsia="Times New Roman"/>
          <w:szCs w:val="24"/>
          <w:lang w:eastAsia="hr-HR"/>
        </w:rPr>
        <w:t>, v. r.</w:t>
      </w:r>
    </w:p>
    <w:p w:rsidRDefault="00FF3F02" w:rsidP="00FF3F02" w:rsidR="00FF3F02" w:rsidRPr="002C18CE">
      <w:pPr>
        <w:tabs>
          <w:tab w:pos="4116" w:val="left"/>
        </w:tabs>
        <w:jc w:val="left"/>
        <w:rPr>
          <w:rFonts w:cs="Times New Roman" w:eastAsia="Times New Roman"/>
          <w:szCs w:val="24"/>
          <w:lang w:eastAsia="hr-HR"/>
        </w:rPr>
      </w:pPr>
    </w:p>
    <w:p w:rsidRDefault="00FF3F02" w:rsidP="00FF3F02" w:rsidR="00FF3F02" w:rsidRPr="002C18CE">
      <w:pPr>
        <w:tabs>
          <w:tab w:pos="4116" w:val="left"/>
        </w:tabs>
        <w:jc w:val="left"/>
        <w:rPr>
          <w:rFonts w:cs="Times New Roman" w:eastAsia="Times New Roman"/>
          <w:szCs w:val="24"/>
          <w:lang w:eastAsia="hr-HR"/>
        </w:rPr>
      </w:pPr>
    </w:p>
    <w:p w:rsidRDefault="00FF3F02" w:rsidP="00FF3F02" w:rsidR="00FF3F02" w:rsidRPr="002C18CE">
      <w:pPr>
        <w:tabs>
          <w:tab w:pos="4116" w:val="left"/>
        </w:tabs>
        <w:jc w:val="left"/>
        <w:rPr>
          <w:rFonts w:cs="Times New Roman" w:eastAsia="Times New Roman"/>
          <w:szCs w:val="24"/>
          <w:lang w:eastAsia="hr-HR"/>
        </w:rPr>
      </w:pPr>
      <w:r w:rsidRPr="002C18CE">
        <w:rPr>
          <w:rFonts w:cs="Times New Roman" w:eastAsia="Times New Roman"/>
          <w:szCs w:val="24"/>
          <w:lang w:eastAsia="hr-HR"/>
        </w:rPr>
        <w:lastRenderedPageBreak/>
        <w:t>UPUTA O PRAVNOM LIJEKU</w:t>
      </w:r>
    </w:p>
    <w:p w:rsidRDefault="00FF3F02" w:rsidP="00FF3F02" w:rsidR="00FF3F02"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Protiv rješenja sudskog savjetnika dopuštena je žalba u roku od osam dana. Žalba se podnosi ovome sudu, a o njoj odlučuje sudac pojedinac ovog suda.</w:t>
      </w:r>
    </w:p>
    <w:p w:rsidRDefault="00FF3F02" w:rsidP="00FF3F02" w:rsidR="00FF3F02" w:rsidRPr="002C18CE">
      <w:pPr>
        <w:tabs>
          <w:tab w:pos="4116" w:val="left"/>
        </w:tabs>
        <w:jc w:val="left"/>
        <w:rPr>
          <w:rFonts w:cs="Times New Roman" w:eastAsia="Times New Roman"/>
          <w:szCs w:val="24"/>
          <w:lang w:eastAsia="hr-HR"/>
        </w:rPr>
      </w:pPr>
    </w:p>
    <w:p w:rsidRDefault="00FF3F02" w:rsidP="00FF3F02" w:rsidR="00FF3F02" w:rsidRPr="002C18CE">
      <w:pPr>
        <w:tabs>
          <w:tab w:pos="4116" w:val="left"/>
        </w:tabs>
        <w:jc w:val="left"/>
        <w:rPr>
          <w:rFonts w:cs="Times New Roman" w:eastAsia="Times New Roman"/>
          <w:szCs w:val="24"/>
          <w:lang w:eastAsia="hr-HR"/>
        </w:rPr>
      </w:pPr>
    </w:p>
    <w:p w:rsidRDefault="00FF3F02" w:rsidP="00FF3F02" w:rsidR="00FF3F02" w:rsidRPr="002C18CE">
      <w:pPr>
        <w:tabs>
          <w:tab w:pos="4116" w:val="left"/>
        </w:tabs>
        <w:jc w:val="left"/>
        <w:rPr>
          <w:rFonts w:cs="Times New Roman" w:eastAsia="Times New Roman"/>
          <w:szCs w:val="24"/>
          <w:lang w:eastAsia="hr-HR"/>
        </w:rPr>
      </w:pPr>
      <w:r w:rsidRPr="002C18CE">
        <w:rPr>
          <w:rFonts w:cs="Times New Roman" w:eastAsia="Times New Roman"/>
          <w:szCs w:val="24"/>
          <w:lang w:eastAsia="hr-HR"/>
        </w:rPr>
        <w:t>DNA:</w:t>
      </w:r>
    </w:p>
    <w:p w:rsidRDefault="00FF3F02" w:rsidP="00FF3F02" w:rsidR="00FF3F02" w:rsidRPr="002C18CE">
      <w:pPr>
        <w:tabs>
          <w:tab w:pos="4116" w:val="left"/>
        </w:tabs>
        <w:jc w:val="left"/>
        <w:rPr>
          <w:rFonts w:cs="Times New Roman" w:eastAsia="Times New Roman"/>
          <w:szCs w:val="24"/>
          <w:lang w:eastAsia="hr-HR"/>
        </w:rPr>
      </w:pPr>
      <w:r w:rsidRPr="002C18CE">
        <w:rPr>
          <w:rFonts w:cs="Times New Roman" w:eastAsia="Times New Roman"/>
          <w:szCs w:val="24"/>
          <w:lang w:eastAsia="hr-HR"/>
        </w:rPr>
        <w:t xml:space="preserve">1. e-Oglasna ploča sudova, </w:t>
      </w:r>
    </w:p>
    <w:p w:rsidRDefault="00FF3F02" w:rsidP="00FF3F02" w:rsidR="00FF3F02" w:rsidRPr="002C18CE">
      <w:pPr>
        <w:tabs>
          <w:tab w:pos="4116" w:val="left"/>
        </w:tabs>
        <w:jc w:val="left"/>
        <w:rPr>
          <w:rFonts w:cs="Times New Roman" w:eastAsia="Times New Roman"/>
          <w:szCs w:val="24"/>
          <w:lang w:eastAsia="hr-HR"/>
        </w:rPr>
      </w:pPr>
      <w:r w:rsidRPr="002C18CE">
        <w:rPr>
          <w:rFonts w:cs="Times New Roman" w:eastAsia="Times New Roman"/>
          <w:szCs w:val="24"/>
          <w:lang w:eastAsia="hr-HR"/>
        </w:rPr>
        <w:t>2. sudski registar.</w:t>
      </w:r>
    </w:p>
    <w:p w:rsidRDefault="006F306E" w:rsidR="006706A5"/>
    <w:sectPr w:rsidSect="00A81E97" w:rsidR="006706A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3F02" w:rsidP="00FF3F02" w:rsidR="00FF3F02">
      <w:r>
        <w:separator/>
      </w:r>
    </w:p>
  </w:endnote>
  <w:endnote w:id="0" w:type="continuationSeparator">
    <w:p w:rsidRDefault="00FF3F02" w:rsidP="00FF3F02" w:rsidR="00FF3F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3F02" w:rsidP="00FF3F02" w:rsidR="00FF3F02">
      <w:r>
        <w:separator/>
      </w:r>
    </w:p>
  </w:footnote>
  <w:footnote w:id="0" w:type="continuationSeparator">
    <w:p w:rsidRDefault="00FF3F02" w:rsidP="00FF3F02" w:rsidR="00FF3F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67C4" w:rsidP="00A81E97" w:rsidR="00A81E97">
    <w:pPr>
      <w:pStyle w:val="Zaglavlje"/>
      <w:jc w:val="left"/>
    </w:pPr>
    <w:r>
      <w:tab/>
    </w:r>
    <w:r>
      <w:fldChar w:fldCharType="begin"/>
    </w:r>
    <w:r>
      <w:instrText>PAGE   \* MERGEFORMAT</w:instrText>
    </w:r>
    <w:r>
      <w:fldChar w:fldCharType="separate"/>
    </w:r>
    <w:r w:rsidR="006F306E">
      <w:rPr>
        <w:noProof/>
      </w:rPr>
      <w:t>2</w:t>
    </w:r>
    <w:r>
      <w:fldChar w:fldCharType="end"/>
    </w:r>
    <w:r>
      <w:tab/>
    </w:r>
    <w:r w:rsidRPr="00F65D9B">
      <w:t>11 St-</w:t>
    </w:r>
    <w:r w:rsidR="00FF3F02">
      <w:t>528</w:t>
    </w:r>
    <w:r>
      <w:t>/</w:t>
    </w:r>
    <w:r w:rsidRPr="00F65D9B">
      <w:t>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67C4" w:rsidP="0021081C" w:rsidR="00A81E97">
    <w:pPr>
      <w:pStyle w:val="Zaglavlje"/>
      <w:jc w:val="right"/>
    </w:pPr>
    <w:r>
      <w:t>11 St-</w:t>
    </w:r>
    <w:r w:rsidR="00FF3F02">
      <w:t>528</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909"/>
    <w:rsid w:val="00646909"/>
    <w:rsid w:val="006F306E"/>
    <w:rsid w:val="007A5C5B"/>
    <w:rsid w:val="00960134"/>
    <w:rsid w:val="00BD67C4"/>
    <w:rsid w:val="00C9611B"/>
    <w:rsid w:val="00FF3F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3F0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F3F02"/>
    <w:pPr>
      <w:tabs>
        <w:tab w:pos="4536" w:val="center"/>
        <w:tab w:pos="9072" w:val="right"/>
      </w:tabs>
    </w:pPr>
  </w:style>
  <w:style w:customStyle="true" w:styleId="ZaglavljeChar" w:type="character">
    <w:name w:val="Zaglavlje Char"/>
    <w:basedOn w:val="Zadanifontodlomka"/>
    <w:link w:val="Zaglavlje"/>
    <w:uiPriority w:val="99"/>
    <w:rsid w:val="00FF3F02"/>
    <w:rPr>
      <w:rFonts w:hAnsi="Times New Roman" w:ascii="Times New Roman"/>
      <w:sz w:val="24"/>
    </w:rPr>
  </w:style>
  <w:style w:styleId="Tekstbalonia" w:type="paragraph">
    <w:name w:val="Balloon Text"/>
    <w:basedOn w:val="Normal"/>
    <w:link w:val="TekstbaloniaChar"/>
    <w:uiPriority w:val="99"/>
    <w:semiHidden/>
    <w:unhideWhenUsed/>
    <w:rsid w:val="00FF3F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3F02"/>
    <w:rPr>
      <w:rFonts w:cs="Tahoma" w:hAnsi="Tahoma" w:ascii="Tahoma"/>
      <w:sz w:val="16"/>
      <w:szCs w:val="16"/>
    </w:rPr>
  </w:style>
  <w:style w:styleId="Podnoje" w:type="paragraph">
    <w:name w:val="footer"/>
    <w:basedOn w:val="Normal"/>
    <w:link w:val="PodnojeChar"/>
    <w:uiPriority w:val="99"/>
    <w:unhideWhenUsed/>
    <w:rsid w:val="00FF3F02"/>
    <w:pPr>
      <w:tabs>
        <w:tab w:pos="4536" w:val="center"/>
        <w:tab w:pos="9072" w:val="right"/>
      </w:tabs>
    </w:pPr>
  </w:style>
  <w:style w:customStyle="true" w:styleId="PodnojeChar" w:type="character">
    <w:name w:val="Podnožje Char"/>
    <w:basedOn w:val="Zadanifontodlomka"/>
    <w:link w:val="Podnoje"/>
    <w:uiPriority w:val="99"/>
    <w:rsid w:val="00FF3F02"/>
    <w:rPr>
      <w:rFonts w:hAnsi="Times New Roman" w:ascii="Times New Roman"/>
      <w:sz w:val="24"/>
    </w:rPr>
  </w:style>
  <w:style w:styleId="Tekstrezerviranogmjesta" w:type="character">
    <w:name w:val="Placeholder Text"/>
    <w:basedOn w:val="Zadanifontodlomka"/>
    <w:uiPriority w:val="99"/>
    <w:semiHidden/>
    <w:rsid w:val="006F306E"/>
    <w:rPr>
      <w:color w:val="808080"/>
      <w:bdr w:space="0" w:sz="0" w:color="auto" w:val="none"/>
      <w:shd w:fill="auto" w:color="auto" w:val="clear"/>
    </w:rPr>
  </w:style>
  <w:style w:customStyle="true" w:styleId="eSPISCCParagraphDefaultFont" w:type="character">
    <w:name w:val="eSPIS_CC_Paragraph Default Font"/>
    <w:basedOn w:val="Zadanifontodlomka"/>
    <w:rsid w:val="006F306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F306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F306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F306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3F0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F3F02"/>
    <w:pPr>
      <w:tabs>
        <w:tab w:pos="4536" w:val="center"/>
        <w:tab w:pos="9072" w:val="right"/>
      </w:tabs>
    </w:pPr>
  </w:style>
  <w:style w:customStyle="1" w:styleId="ZaglavljeChar" w:type="character">
    <w:name w:val="Zaglavlje Char"/>
    <w:basedOn w:val="Zadanifontodlomka"/>
    <w:link w:val="Zaglavlje"/>
    <w:uiPriority w:val="99"/>
    <w:rsid w:val="00FF3F02"/>
    <w:rPr>
      <w:rFonts w:ascii="Times New Roman" w:hAnsi="Times New Roman"/>
      <w:sz w:val="24"/>
    </w:rPr>
  </w:style>
  <w:style w:styleId="Tekstbalonia" w:type="paragraph">
    <w:name w:val="Balloon Text"/>
    <w:basedOn w:val="Normal"/>
    <w:link w:val="TekstbaloniaChar"/>
    <w:uiPriority w:val="99"/>
    <w:semiHidden/>
    <w:unhideWhenUsed/>
    <w:rsid w:val="00FF3F02"/>
    <w:rPr>
      <w:rFonts w:ascii="Tahoma" w:cs="Tahoma" w:hAnsi="Tahoma"/>
      <w:sz w:val="16"/>
      <w:szCs w:val="16"/>
    </w:rPr>
  </w:style>
  <w:style w:customStyle="1" w:styleId="TekstbaloniaChar" w:type="character">
    <w:name w:val="Tekst balončića Char"/>
    <w:basedOn w:val="Zadanifontodlomka"/>
    <w:link w:val="Tekstbalonia"/>
    <w:uiPriority w:val="99"/>
    <w:semiHidden/>
    <w:rsid w:val="00FF3F02"/>
    <w:rPr>
      <w:rFonts w:ascii="Tahoma" w:cs="Tahoma" w:hAnsi="Tahoma"/>
      <w:sz w:val="16"/>
      <w:szCs w:val="16"/>
    </w:rPr>
  </w:style>
  <w:style w:styleId="Podnoje" w:type="paragraph">
    <w:name w:val="footer"/>
    <w:basedOn w:val="Normal"/>
    <w:link w:val="PodnojeChar"/>
    <w:uiPriority w:val="99"/>
    <w:unhideWhenUsed/>
    <w:rsid w:val="00FF3F02"/>
    <w:pPr>
      <w:tabs>
        <w:tab w:pos="4536" w:val="center"/>
        <w:tab w:pos="9072" w:val="right"/>
      </w:tabs>
    </w:pPr>
  </w:style>
  <w:style w:customStyle="1" w:styleId="PodnojeChar" w:type="character">
    <w:name w:val="Podnožje Char"/>
    <w:basedOn w:val="Zadanifontodlomka"/>
    <w:link w:val="Podnoje"/>
    <w:uiPriority w:val="99"/>
    <w:rsid w:val="00FF3F02"/>
    <w:rPr>
      <w:rFonts w:ascii="Times New Roman" w:hAnsi="Times New Roman"/>
      <w:sz w:val="24"/>
    </w:rPr>
  </w:style>
  <w:style w:styleId="Tekstrezerviranogmjesta" w:type="character">
    <w:name w:val="Placeholder Text"/>
    <w:basedOn w:val="Zadanifontodlomka"/>
    <w:uiPriority w:val="99"/>
    <w:semiHidden/>
    <w:rsid w:val="006F306E"/>
    <w:rPr>
      <w:color w:val="808080"/>
      <w:bdr w:color="auto" w:space="0" w:sz="0" w:val="none"/>
      <w:shd w:color="auto" w:fill="auto" w:val="clear"/>
    </w:rPr>
  </w:style>
  <w:style w:customStyle="1" w:styleId="eSPISCCParagraphDefaultFont" w:type="character">
    <w:name w:val="eSPIS_CC_Paragraph Default Font"/>
    <w:basedOn w:val="Zadanifontodlomka"/>
    <w:rsid w:val="006F306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F306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F306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F306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St-528/2015</izvorni_sadrzaj>
    <derivirana_varijabla naziv="DomainObject.Predmet.OznakaBroj_1">St-528/2015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NESTEROV d.o.o. "u likvidaciji", FAŽANA</izvorni_sadrzaj>
    <derivirana_varijabla naziv="DomainObject.Predmet.ProtustrankaFormated_1">  NESTEROV d.o.o. "u likvidaciji", FAŽANA</derivirana_varijabla>
  </DomainObject.Predmet.ProtustrankaFormated>
  <DomainObject.Predmet.ProtustrankaFormatedOIB>
    <izvorni_sadrzaj>  NESTEROV d.o.o. "u likvidaciji", FAŽANA, OIB 87332143672</izvorni_sadrzaj>
    <derivirana_varijabla naziv="DomainObject.Predmet.ProtustrankaFormatedOIB_1">  NESTEROV d.o.o. "u likvidaciji", FAŽANA, OIB 87332143672</derivirana_varijabla>
  </DomainObject.Predmet.ProtustrankaFormatedOIB>
  <DomainObject.Predmet.ProtustrankaFormatedWithAdress>
    <izvorni_sadrzaj> NESTEROV d.o.o. "u likvidaciji", FAŽANA, Ruže Petrović 3, 52100 Fažana</izvorni_sadrzaj>
    <derivirana_varijabla naziv="DomainObject.Predmet.ProtustrankaFormatedWithAdress_1"> NESTEROV d.o.o. "u likvidaciji", FAŽANA, Ruže Petrović 3, 52100 Fažana</derivirana_varijabla>
  </DomainObject.Predmet.ProtustrankaFormatedWithAdress>
  <DomainObject.Predmet.ProtustrankaFormatedWithAdressOIB>
    <izvorni_sadrzaj> NESTEROV d.o.o. "u likvidaciji", FAŽANA, OIB 87332143672, Ruže Petrović 3, 52100 Fažana</izvorni_sadrzaj>
    <derivirana_varijabla naziv="DomainObject.Predmet.ProtustrankaFormatedWithAdressOIB_1"> NESTEROV d.o.o. "u likvidaciji", FAŽANA, OIB 87332143672, Ruže Petrović 3, 52100 Fažana</derivirana_varijabla>
  </DomainObject.Predmet.ProtustrankaFormatedWithAdressOIB>
  <DomainObject.Predmet.ProtustrankaWithAdress>
    <izvorni_sadrzaj>NESTEROV d.o.o. "u likvidaciji", FAŽANA Ruže Petrović 3, 52100 Fažana</izvorni_sadrzaj>
    <derivirana_varijabla naziv="DomainObject.Predmet.ProtustrankaWithAdress_1">NESTEROV d.o.o. "u likvidaciji", FAŽANA Ruže Petrović 3, 52100 Fažana</derivirana_varijabla>
  </DomainObject.Predmet.ProtustrankaWithAdress>
  <DomainObject.Predmet.ProtustrankaWithAdressOIB>
    <izvorni_sadrzaj>NESTEROV d.o.o. "u likvidaciji", FAŽANA, OIB 87332143672, Ruže Petrović 3, 52100 Fažana</izvorni_sadrzaj>
    <derivirana_varijabla naziv="DomainObject.Predmet.ProtustrankaWithAdressOIB_1">NESTEROV d.o.o. "u likvidaciji", FAŽANA, OIB 87332143672, Ruže Petrović 3, 52100 Fažana</derivirana_varijabla>
  </DomainObject.Predmet.ProtustrankaWithAdressOIB>
  <DomainObject.Predmet.ProtustrankaNazivFormated>
    <izvorni_sadrzaj>NESTEROV d.o.o. "u likvidaciji", FAŽANA</izvorni_sadrzaj>
    <derivirana_varijabla naziv="DomainObject.Predmet.ProtustrankaNazivFormated_1">NESTEROV d.o.o. "u likvidaciji", FAŽANA</derivirana_varijabla>
  </DomainObject.Predmet.ProtustrankaNazivFormated>
  <DomainObject.Predmet.ProtustrankaNazivFormatedOIB>
    <izvorni_sadrzaj>NESTEROV d.o.o. "u likvidaciji", FAŽANA, OIB 87332143672</izvorni_sadrzaj>
    <derivirana_varijabla naziv="DomainObject.Predmet.ProtustrankaNazivFormatedOIB_1">NESTEROV d.o.o. "u likvidaciji", FAŽANA, OIB 87332143672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897.89</izvorni_sadrzaj>
    <derivirana_varijabla naziv="DomainObject.Predmet.TrenutnaVrijednost_1">897.89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NESTEROV d.o.o. "u likvidaciji", FAŽANA</item>
    </izvorni_sadrzaj>
    <derivirana_varijabla naziv="DomainObject.Predmet.ProtuStrankaListFormated_1">
      <item>NESTEROV d.o.o. "u likvidaciji", FAŽANA</item>
    </derivirana_varijabla>
  </DomainObject.Predmet.ProtuStrankaListFormated>
  <DomainObject.Predmet.ProtuStrankaListFormatedOIB>
    <izvorni_sadrzaj>
      <item>NESTEROV d.o.o. "u likvidaciji", FAŽANA, OIB 87332143672</item>
    </izvorni_sadrzaj>
    <derivirana_varijabla naziv="DomainObject.Predmet.ProtuStrankaListFormatedOIB_1">
      <item>NESTEROV d.o.o. "u likvidaciji", FAŽANA, OIB 87332143672</item>
    </derivirana_varijabla>
  </DomainObject.Predmet.ProtuStrankaListFormatedOIB>
  <DomainObject.Predmet.ProtuStrankaListFormatedWithAdress>
    <izvorni_sadrzaj>
      <item>NESTEROV d.o.o. "u likvidaciji", FAŽANA, Ruže Petrović 3, 52100 Fažana</item>
    </izvorni_sadrzaj>
    <derivirana_varijabla naziv="DomainObject.Predmet.ProtuStrankaListFormatedWithAdress_1">
      <item>NESTEROV d.o.o. "u likvidaciji", FAŽANA, Ruže Petrović 3, 52100 Fažana</item>
    </derivirana_varijabla>
  </DomainObject.Predmet.ProtuStrankaListFormatedWithAdress>
  <DomainObject.Predmet.ProtuStrankaListFormatedWithAdressOIB>
    <izvorni_sadrzaj>
      <item>NESTEROV d.o.o. "u likvidaciji", FAŽANA, OIB 87332143672, Ruže Petrović 3, 52100 Fažana</item>
    </izvorni_sadrzaj>
    <derivirana_varijabla naziv="DomainObject.Predmet.ProtuStrankaListFormatedWithAdressOIB_1">
      <item>NESTEROV d.o.o. "u likvidaciji", FAŽANA, OIB 87332143672, Ruže Petrović 3, 52100 Fažana</item>
    </derivirana_varijabla>
  </DomainObject.Predmet.ProtuStrankaListFormatedWithAdressOIB>
  <DomainObject.Predmet.ProtuStrankaListNazivFormated>
    <izvorni_sadrzaj>
      <item>NESTEROV d.o.o. "u likvidaciji", FAŽANA</item>
    </izvorni_sadrzaj>
    <derivirana_varijabla naziv="DomainObject.Predmet.ProtuStrankaListNazivFormated_1">
      <item>NESTEROV d.o.o. "u likvidaciji", FAŽANA</item>
    </derivirana_varijabla>
  </DomainObject.Predmet.ProtuStrankaListNazivFormated>
  <DomainObject.Predmet.ProtuStrankaListNazivFormatedOIB>
    <izvorni_sadrzaj>
      <item>NESTEROV d.o.o. "u likvidaciji", FAŽANA, OIB 87332143672</item>
    </izvorni_sadrzaj>
    <derivirana_varijabla naziv="DomainObject.Predmet.ProtuStrankaListNazivFormatedOIB_1">
      <item>NESTEROV d.o.o. "u likvidaciji", FAŽANA, OIB 87332143672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NESTEROV d.o.o. "u likvidaciji", FAŽANA</izvorni_sadrzaj>
    <derivirana_varijabla naziv="DomainObject.Predmet.ProtustrankaIDrugi_1">NESTEROV d.o.o. "u likvidaciji",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NESTEROV d.o.o. "u likvidaciji", FAŽANA, OIB 87332143672, Ruže Petrović 3, 52100 Fažana</izvorni_sadrzaj>
    <derivirana_varijabla naziv="DomainObject.Predmet.ProtustrankaIDrugiAdressOIB_1">NESTEROV d.o.o. "u likvidaciji", FAŽANA, OIB 87332143672, Ruže Petrović 3,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NESTEROV d.o.o. "u likvidaciji", FAŽANA</item>
    </izvorni_sadrzaj>
    <derivirana_varijabla naziv="DomainObject.Predmet.SudioniciListNaziv_1">
      <item>FINANCIJSKA AGENCIJA, RC RIJEKA, PODRUŽNICA PULA, PULA</item>
      <item>NESTEROV d.o.o. "u likvidaciji", FAŽANA</item>
    </derivirana_varijabla>
  </DomainObject.Predmet.SudioniciListNaziv>
  <DomainObject.Predmet.SudioniciListAdressOIB>
    <izvorni_sadrzaj>
      <item>FINANCIJSKA AGENCIJA, RC RIJEKA, PODRUŽNICA PULA, PULA, OIB 85821130368, Giardini 5,52100 Pula</item>
      <item>NESTEROV d.o.o. "u likvidaciji", FAŽANA, OIB 87332143672, Ruže Petrović 3,52100 Fažana</item>
    </izvorni_sadrzaj>
    <derivirana_varijabla naziv="DomainObject.Predmet.SudioniciListAdressOIB_1">
      <item>FINANCIJSKA AGENCIJA, RC RIJEKA, PODRUŽNICA PULA, PULA, OIB 85821130368, Giardini 5,52100 Pula</item>
      <item>NESTEROV d.o.o. "u likvidaciji", FAŽANA, OIB 87332143672, Ruže Petrović 3,52100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87332143672</item>
    </izvorni_sadrzaj>
    <derivirana_varijabla naziv="DomainObject.Predmet.SudioniciListNazivOIB_1">
      <item>, OIB 85821130368</item>
      <item>, OIB 87332143672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2273</properties:Characters>
  <properties:Lines>55</properties:Lines>
  <properties:Paragraphs>20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2015-12-04T06:43:00Z</dcterms:created>
  <dc:creator>Mihaela Kaligari</dc:creator>
  <dc:description/>
  <cp:keywords/>
  <cp:lastModifiedBy>Sanja Prodan</cp:lastModifiedBy>
  <cp:lastPrinted>2015-12-15T11:45:00Z</cp:lastPrinted>
  <dcterms:modified xmlns:xsi="http://www.w3.org/2001/XMLSchema-instance" xsi:type="dcterms:W3CDTF">2015-12-15T11:45:00Z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