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4132" w14:paraId="1134132" w:rsidRDefault="00E1695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695F" w:rsidP="00E1695F" w:rsidR="00E1695F">
      <w:pPr>
        <w:pStyle w:val="Bezproreda"/>
      </w:pPr>
    </w:p>
    <w:p w:rsidRDefault="00E1695F" w:rsidP="00E1695F" w:rsidR="00E1695F">
      <w:pPr>
        <w:pStyle w:val="Bezproreda"/>
      </w:pPr>
    </w:p>
    <w:p w:rsidRDefault="00E1695F" w:rsidP="00E1695F" w:rsidR="00AE649C">
      <w:pPr>
        <w:pStyle w:val="Bezproreda"/>
      </w:pPr>
      <w:r>
        <w:t xml:space="preserve">     Republika Hrvatska</w:t>
      </w:r>
    </w:p>
    <w:p w:rsidRDefault="00E1695F" w:rsidP="00E1695F" w:rsidR="00E1695F">
      <w:pPr>
        <w:pStyle w:val="Bezproreda"/>
      </w:pPr>
      <w:r>
        <w:t>Trgovački sud u Bjelovaru</w:t>
      </w:r>
    </w:p>
    <w:p w:rsidRDefault="00E1695F" w:rsidP="00E1695F" w:rsidR="00E1695F">
      <w:pPr>
        <w:pStyle w:val="Bezproreda"/>
      </w:pPr>
      <w:r>
        <w:t>Bjelovar, Dr. I. Lebovića 42.</w:t>
      </w:r>
    </w:p>
    <w:p w:rsidRDefault="00E1695F" w:rsidP="00E1695F" w:rsidR="00E1695F">
      <w:pPr>
        <w:pStyle w:val="Bezproreda"/>
      </w:pPr>
    </w:p>
    <w:p w:rsidRDefault="00E1695F" w:rsidP="00E1695F" w:rsidR="00E1695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St-103/2018-6</w:t>
      </w:r>
    </w:p>
    <w:p w:rsidRDefault="00E1695F" w:rsidP="00E1695F" w:rsidR="00E1695F">
      <w:pPr>
        <w:rPr>
          <w:szCs w:val="24"/>
          <w:lang w:val="hr-HR"/>
        </w:rPr>
      </w:pPr>
    </w:p>
    <w:p w:rsidRDefault="00E1695F" w:rsidP="00E1695F" w:rsidR="00E1695F">
      <w:pPr>
        <w:jc w:val="center"/>
        <w:rPr>
          <w:szCs w:val="24"/>
          <w:lang w:val="hr-HR"/>
        </w:rPr>
      </w:pPr>
    </w:p>
    <w:p w:rsidRDefault="00E1695F" w:rsidP="00E1695F" w:rsidR="00E1695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1695F" w:rsidP="00E1695F" w:rsidR="00E1695F">
      <w:pPr>
        <w:jc w:val="center"/>
        <w:rPr>
          <w:szCs w:val="24"/>
          <w:lang w:val="hr-HR"/>
        </w:rPr>
      </w:pPr>
    </w:p>
    <w:p w:rsidRDefault="00E1695F" w:rsidP="00E1695F" w:rsidR="00E1695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1695F" w:rsidP="00E1695F" w:rsidR="00E1695F">
      <w:pPr>
        <w:jc w:val="center"/>
        <w:rPr>
          <w:szCs w:val="24"/>
          <w:lang w:val="hr-HR"/>
        </w:rPr>
      </w:pP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GORDANA j.d.o.o. za usluge Bjelovar, A. Šenoe 26, OIB: 07184906263,  21. svibnja 2018. </w:t>
      </w:r>
    </w:p>
    <w:p w:rsidRDefault="00E1695F" w:rsidP="00E1695F" w:rsidR="00E1695F">
      <w:pPr>
        <w:ind w:firstLine="851"/>
        <w:jc w:val="both"/>
        <w:rPr>
          <w:noProof/>
          <w:szCs w:val="24"/>
          <w:lang w:val="hr-HR"/>
        </w:rPr>
      </w:pPr>
    </w:p>
    <w:p w:rsidRDefault="00E1695F" w:rsidP="00E1695F" w:rsidR="00E1695F">
      <w:pPr>
        <w:ind w:firstLine="851"/>
        <w:jc w:val="both"/>
        <w:rPr>
          <w:noProof/>
          <w:szCs w:val="24"/>
          <w:lang w:val="hr-HR"/>
        </w:rPr>
      </w:pPr>
    </w:p>
    <w:p w:rsidRDefault="00E1695F" w:rsidP="00E1695F" w:rsidR="00E1695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GORDANA j.d.o.o. za usluge Bjelovar, A. Šenoe 26, OIB: 07184906263,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50-103-18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HR05 540-103-18.</w:t>
      </w:r>
    </w:p>
    <w:p w:rsidRDefault="00E1695F" w:rsidP="00E1695F" w:rsidR="00E1695F">
      <w:pPr>
        <w:ind w:firstLine="851"/>
        <w:jc w:val="both"/>
        <w:rPr>
          <w:szCs w:val="24"/>
        </w:rPr>
      </w:pPr>
    </w:p>
    <w:p w:rsidRDefault="00E1695F" w:rsidP="00E1695F" w:rsidR="00E169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E1695F" w:rsidP="00E1695F" w:rsidR="00E169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1695F" w:rsidP="00E1695F" w:rsidR="00E1695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1695F" w:rsidP="00E1695F" w:rsidR="00E1695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1695F" w:rsidP="00E1695F" w:rsidR="00E1695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2. ožujka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GORDANA j.d.o.o. za usluge Bjelovar, A. Šenoe 26, OIB: 07184906263.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E1695F" w:rsidP="00E1695F" w:rsidR="00E1695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21. svibnja 2018. godine sud zaključuje da dužnik ne raspolaže imovinom koja bi bila dovoljna za namirenje troškova prethodnog i stečajnog postupka.</w:t>
      </w: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E1695F" w:rsidP="00E1695F" w:rsidR="00E1695F">
      <w:pPr>
        <w:ind w:firstLine="851"/>
        <w:jc w:val="both"/>
        <w:rPr>
          <w:szCs w:val="24"/>
          <w:lang w:val="hr-HR"/>
        </w:rPr>
      </w:pPr>
    </w:p>
    <w:p w:rsidRDefault="00E1695F" w:rsidP="00E1695F" w:rsidR="00E1695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21. svibnja  2018.</w:t>
      </w:r>
    </w:p>
    <w:p w:rsidRDefault="00E1695F" w:rsidP="00E1695F" w:rsidR="00E1695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1695F" w:rsidP="00E1695F" w:rsidR="00E1695F">
      <w:pPr>
        <w:ind w:firstLine="5103"/>
        <w:jc w:val="both"/>
        <w:rPr>
          <w:szCs w:val="24"/>
          <w:lang w:val="hr-HR"/>
        </w:rPr>
      </w:pPr>
    </w:p>
    <w:p w:rsidRDefault="00E1695F" w:rsidP="00E1695F" w:rsidR="00E1695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E1695F" w:rsidP="00E1695F" w:rsidR="00E1695F">
      <w:pPr>
        <w:ind w:firstLine="4820"/>
        <w:rPr>
          <w:szCs w:val="24"/>
          <w:lang w:val="hr-HR"/>
        </w:rPr>
      </w:pPr>
    </w:p>
    <w:p w:rsidRDefault="00E1695F" w:rsidP="00E1695F" w:rsidR="00E1695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E1695F" w:rsidP="00E1695F" w:rsidR="00E1695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jc w:val="both"/>
        <w:rPr>
          <w:szCs w:val="24"/>
          <w:lang w:val="hr-HR"/>
        </w:rPr>
      </w:pPr>
    </w:p>
    <w:p w:rsidRDefault="00E1695F" w:rsidP="00E1695F" w:rsidR="00E1695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1695F" w:rsidP="00E1695F" w:rsidR="00E1695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169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7747790"/>
      <w:docPartObj>
        <w:docPartGallery w:val="Page Numbers (Top of Page)"/>
        <w:docPartUnique/>
      </w:docPartObj>
    </w:sdtPr>
    <w:sdtEndPr/>
    <w:sdtContent>
      <w:p w:rsidRDefault="00E1695F" w:rsidR="00E169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692">
          <w:t>2</w:t>
        </w:r>
        <w:r>
          <w:fldChar w:fldCharType="end"/>
        </w:r>
      </w:p>
    </w:sdtContent>
  </w:sdt>
  <w:p w:rsidRDefault="00E1695F" w:rsidR="008333A9">
    <w:pPr>
      <w:pStyle w:val="Zaglavlje"/>
    </w:pPr>
    <w:r>
      <w:t>Poslovni broj: 1 St-103/2018-6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692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95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1695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1695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1695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1695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37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St-103/2018-6</izvorni_sadrzaj>
    <derivirana_varijabla naziv="DomainObject.Oznaka_1">St-103/2018-6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jednostavno društvo s ograničenom odgovornošću za usluge</izvorni_sadrzaj>
    <derivirana_varijabla naziv="DomainObject.Predmet.ProtustrankaFormated_1">  GORDANA jednostavno društvo s ograničenom odgovornošću za usluge</derivirana_varijabla>
  </DomainObject.Predmet.ProtustrankaFormated>
  <DomainObject.Predmet.ProtustrankaFormatedOIB>
    <izvorni_sadrzaj>  GORDANA jednostavno društvo s ograničenom odgovornošću za usluge, OIB 07184906263</izvorni_sadrzaj>
    <derivirana_varijabla naziv="DomainObject.Predmet.ProtustrankaFormatedOIB_1">  GORDANA jednostavno društvo s ograničenom odgovornošću za usluge, OIB 07184906263</derivirana_varijabla>
  </DomainObject.Predmet.ProtustrankaFormatedOIB>
  <DomainObject.Predmet.ProtustrankaFormatedWithAdress>
    <izvorni_sadrzaj> GORDANA jednostavno društvo s ograničenom odgovornošću za usluge, Augusta Šenoe 26, 43000 Bjelovar</izvorni_sadrzaj>
    <derivirana_varijabla naziv="DomainObject.Predmet.ProtustrankaFormatedWithAdress_1"> GORDANA jednostavno društvo s ograničenom odgovornošću za usluge, Augusta Šenoe 26, 43000 Bjelovar</derivirana_varijabla>
  </DomainObject.Predmet.ProtustrankaFormatedWithAdress>
  <DomainObject.Predmet.ProtustrankaFormatedWithAdressOIB>
    <izvorni_sadrzaj> GORDANA jednostavno društvo s ograničenom odgovornošću za usluge, OIB 07184906263, Augusta Šenoe 26, 43000 Bjelovar</izvorni_sadrzaj>
    <derivirana_varijabla naziv="DomainObject.Predmet.ProtustrankaFormatedWithAdressOIB_1"> GORDANA jednostavno društvo s ograničenom odgovornošću za usluge, OIB 07184906263, Augusta Šenoe 26, 43000 Bjelovar</derivirana_varijabla>
  </DomainObject.Predmet.ProtustrankaFormatedWithAdressOIB>
  <DomainObject.Predmet.ProtustrankaWithAdress>
    <izvorni_sadrzaj>GORDANA jednostavno društvo s ograničenom odgovornošću za usluge Augusta Šenoe 26, 43000 Bjelovar</izvorni_sadrzaj>
    <derivirana_varijabla naziv="DomainObject.Predmet.ProtustrankaWithAdress_1">GORDANA jednostavno društvo s ograničenom odgovornošću za usluge Augusta Šenoe 26, 43000 Bjelovar</derivirana_varijabla>
  </DomainObject.Predmet.ProtustrankaWithAdress>
  <DomainObject.Predmet.ProtustrankaWithAdressOIB>
    <izvorni_sadrzaj>GORDANA jednostavno društvo s ograničenom odgovornošću za usluge, OIB 07184906263, Augusta Šenoe 26, 43000 Bjelovar</izvorni_sadrzaj>
    <derivirana_varijabla naziv="DomainObject.Predmet.ProtustrankaWithAdressOIB_1">GORDANA jednostavno društvo s ograničenom odgovornošću za usluge, OIB 07184906263, Augusta Šenoe 26, 43000 Bjelovar</derivirana_varijabla>
  </DomainObject.Predmet.ProtustrankaWithAdressOIB>
  <DomainObject.Predmet.ProtustrankaNazivFormated>
    <izvorni_sadrzaj>GORDANA jednostavno društvo s ograničenom odgovornošću za usluge</izvorni_sadrzaj>
    <derivirana_varijabla naziv="DomainObject.Predmet.ProtustrankaNazivFormated_1">GORDANA jednostavno društvo s ograničenom odgovornošću za usluge</derivirana_varijabla>
  </DomainObject.Predmet.ProtustrankaNazivFormated>
  <DomainObject.Predmet.ProtustrankaNazivFormatedOIB>
    <izvorni_sadrzaj>GORDANA jednostavno društvo s ograničenom odgovornošću za usluge, OIB 07184906263</izvorni_sadrzaj>
    <derivirana_varijabla naziv="DomainObject.Predmet.ProtustrankaNazivFormatedOIB_1">GORDANA jednostavno društvo s ograničenom odgovornošću za usluge, OIB 07184906263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GORDANA jednostavno društvo s ograničenom odgovornošću za usluge</item>
    </izvorni_sadrzaj>
    <derivirana_varijabla naziv="DomainObject.Predmet.ProtuStrankaListFormated_1">
      <item>GORDANA jednostavno društvo s ograničenom odgovornošću za usluge</item>
    </derivirana_varijabla>
  </DomainObject.Predmet.ProtuStrankaListFormated>
  <DomainObject.Predmet.ProtuStrankaListFormatedOIB>
    <izvorni_sadrzaj>
      <item>GORDANA jednostavno društvo s ograničenom odgovornošću za usluge, OIB 07184906263</item>
    </izvorni_sadrzaj>
    <derivirana_varijabla naziv="DomainObject.Predmet.ProtuStrankaListFormatedOIB_1">
      <item>GORDANA jednostavno društvo s ograničenom odgovornošću za usluge, OIB 07184906263</item>
    </derivirana_varijabla>
  </DomainObject.Predmet.ProtuStrankaListFormatedOIB>
  <DomainObject.Predmet.ProtuStrankaListFormatedWithAdress>
    <izvorni_sadrzaj>
      <item>GORDANA jednostavno društvo s ograničenom odgovornošću za usluge, Augusta Šenoe 26, 43000 Bjelovar</item>
    </izvorni_sadrzaj>
    <derivirana_varijabla naziv="DomainObject.Predmet.ProtuStrankaListFormatedWithAdress_1">
      <item>GORDANA jednostavno društvo s ograničenom odgovornošću za usluge, Augusta Šenoe 26, 43000 Bjelovar</item>
    </derivirana_varijabla>
  </DomainObject.Predmet.ProtuStrankaListFormatedWithAdress>
  <DomainObject.Predmet.ProtuStrankaListFormatedWithAdressOIB>
    <izvorni_sadrzaj>
      <item>GORDANA jednostavno društvo s ograničenom odgovornošću za usluge, OIB 07184906263, Augusta Šenoe 26, 43000 Bjelovar</item>
    </izvorni_sadrzaj>
    <derivirana_varijabla naziv="DomainObject.Predmet.ProtuStrankaListFormatedWithAdressOIB_1">
      <item>GORDANA jednostavno društvo s ograničenom odgovornošću za usluge, OIB 07184906263, Augusta Šenoe 26, 43000 Bjelovar</item>
    </derivirana_varijabla>
  </DomainObject.Predmet.ProtuStrankaListFormatedWithAdressOIB>
  <DomainObject.Predmet.ProtuStrankaListNazivFormated>
    <izvorni_sadrzaj>
      <item>GORDANA jednostavno društvo s ograničenom odgovornošću za usluge</item>
    </izvorni_sadrzaj>
    <derivirana_varijabla naziv="DomainObject.Predmet.ProtuStrankaListNazivFormated_1">
      <item>GORDANA jednostavno društvo s ograničenom odgovornošću za usluge</item>
    </derivirana_varijabla>
  </DomainObject.Predmet.ProtuStrankaListNazivFormated>
  <DomainObject.Predmet.ProtuStrankaListNazivFormatedOIB>
    <izvorni_sadrzaj>
      <item>GORDANA jednostavno društvo s ograničenom odgovornošću za usluge, OIB 07184906263</item>
    </izvorni_sadrzaj>
    <derivirana_varijabla naziv="DomainObject.Predmet.ProtuStrankaListNazivFormatedOIB_1">
      <item>GORDANA jednostavno društvo s ograničenom odgovornošću za usluge, OIB 07184906263</item>
    </derivirana_varijabla>
  </DomainObject.Predmet.ProtuStrankaListNazivFormatedOIB>
  <DomainObject.Predmet.OstaliListFormated>
    <izvorni_sadrzaj>
      <item>Ljerko Ožegović</item>
    </izvorni_sadrzaj>
    <derivirana_varijabla naziv="DomainObject.Predmet.OstaliListFormated_1">
      <item>Ljerko Ožegović</item>
    </derivirana_varijabla>
  </DomainObject.Predmet.OstaliListFormated>
  <DomainObject.Predmet.OstaliListFormatedOIB>
    <izvorni_sadrzaj>
      <item>Ljerko Ožegović, OIB 24347728573</item>
    </izvorni_sadrzaj>
    <derivirana_varijabla naziv="DomainObject.Predmet.OstaliListFormatedOIB_1">
      <item>Ljerko Ožegović, OIB 24347728573</item>
    </derivirana_varijabla>
  </DomainObject.Predmet.OstaliListFormatedOIB>
  <DomainObject.Predmet.OstaliListFormatedWithAdress>
    <izvorni_sadrzaj>
      <item>Ljerko Ožegović, Dimitrija Demetra 1/F., 43000 Bjelovar</item>
    </izvorni_sadrzaj>
    <derivirana_varijabla naziv="DomainObject.Predmet.OstaliListFormatedWithAdress_1">
      <item>Ljerko Ožegović, Dimitrija Demetra 1/F., 43000 Bjelovar</item>
    </derivirana_varijabla>
  </DomainObject.Predmet.OstaliListFormatedWithAdress>
  <DomainObject.Predmet.OstaliListFormatedWithAdressOIB>
    <izvorni_sadrzaj>
      <item>Ljerko Ožegović, OIB 24347728573, Dimitrija Demetra 1/F., 43000 Bjelovar</item>
    </izvorni_sadrzaj>
    <derivirana_varijabla naziv="DomainObject.Predmet.OstaliListFormatedWithAdressOIB_1">
      <item>Ljerko Ožegović, OIB 24347728573, Dimitrija Demetra 1/F., 43000 Bjelovar</item>
    </derivirana_varijabla>
  </DomainObject.Predmet.OstaliListFormatedWithAdressOIB>
  <DomainObject.Predmet.OstaliListNazivFormated>
    <izvorni_sadrzaj>
      <item>Ljerko Ožegović</item>
    </izvorni_sadrzaj>
    <derivirana_varijabla naziv="DomainObject.Predmet.OstaliListNazivFormated_1">
      <item>Ljerko Ožegović</item>
    </derivirana_varijabla>
  </DomainObject.Predmet.OstaliListNazivFormated>
  <DomainObject.Predmet.OstaliListNazivFormatedOIB>
    <izvorni_sadrzaj>
      <item>Ljerko Ožegović, OIB 24347728573</item>
    </izvorni_sadrzaj>
    <derivirana_varijabla naziv="DomainObject.Predmet.OstaliListNazivFormatedOIB_1">
      <item>Ljerko Ožegović, OIB 24347728573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St-103/2018-6</izvorni_sadrzaj>
    <derivirana_varijabla naziv="DomainObject.PoslovniBrojDokumenta_1">St-103/2018-6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GORDANA jednostavno društvo s ograničenom odgovornošću za usluge</izvorni_sadrzaj>
    <derivirana_varijabla naziv="DomainObject.Predmet.ProtustrankaIDrugi_1">GORDANA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GORDANA jednostavno društvo s ograničenom odgovornošću za usluge, OIB 07184906263, Augusta Šenoe 26, 43000 Bjelovar</izvorni_sadrzaj>
    <derivirana_varijabla naziv="DomainObject.Predmet.ProtustrankaIDrugiAdressOIB_1">GORDANA jednostavno društvo s ograničenom odgovornošću za usluge, OIB 07184906263, Augusta Šenoe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GORDANA jednostavno društvo s ograničenom odgovornošću za usluge</item>
      <item>Ljerko Ožegović</item>
    </izvorni_sadrzaj>
    <derivirana_varijabla naziv="DomainObject.Predmet.SudioniciListNaziv_1">
      <item>FINA, RC ZAGREB, Podružnica BJELOVAR</item>
      <item>GORDANA jednostavno društvo s ograničenom odgovornošću za usluge</item>
      <item>Ljerko Ožegović</item>
    </derivirana_varijabla>
  </DomainObject.Predmet.SudioniciListNaziv>
  <DomainObject.Predmet.SudioniciListAdressOIB>
    <izvorni_sadrzaj>
      <item>FINA, RC ZAGREB, Podružnica BJELOVAR, OIB 85821130368, F. Supila 4,43000 Bjelovar</item>
      <item>GORDANA jednostavno društvo s ograničenom odgovornošću za usluge, OIB 07184906263, Augusta Šenoe 26,43000 Bjelovar</item>
      <item>Ljerko Ožegović, OIB 24347728573, Dimitrija Demetra 1/F.,43000 Bjelovar</item>
    </izvorni_sadrzaj>
    <derivirana_varijabla naziv="DomainObject.Predmet.SudioniciListAdressOIB_1">
      <item>FINA, RC ZAGREB, Podružnica BJELOVAR, OIB 85821130368, F. Supila 4,43000 Bjelovar</item>
      <item>GORDANA jednostavno društvo s ograničenom odgovornošću za usluge, OIB 07184906263, Augusta Šenoe 26,43000 Bjelovar</item>
      <item>Ljerko Ožegović, OIB 24347728573, Dimitrija Demetra 1/F.,43000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04730-B90B-48DD-8765-1F8EC0473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2597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2018-05-21T07:22:00Z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St-103/2018-6 / Odluka - Rješenje (odluka_St-103_2018-6.docx)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