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23063" w14:paraId="fe23063" w:rsidRDefault="007C5040" w:rsidP="007C5040" w:rsidR="007C5040">
      <w:pPr>
        <w:jc w:val="both"/>
        <w15:collapsed w:val="false"/>
      </w:pPr>
      <w:bookmarkStart w:name="_GoBack" w:id="0"/>
      <w:bookmarkEnd w:id="0"/>
      <w:r>
        <w:t xml:space="preserve">                         </w:t>
      </w:r>
      <w:r>
        <w:rPr>
          <w:noProof/>
        </w:rPr>
        <w:drawing>
          <wp:inline distR="0" distL="0" distB="0" distT="0">
            <wp:extent cy="723900" cx="552450"/>
            <wp:effectExtent b="0" r="0" t="0" l="0"/>
            <wp:docPr descr="grb" name="Slika 3" id="3"/>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7C5040" w:rsidP="007C5040" w:rsidR="007C5040">
      <w:pPr>
        <w:jc w:val="both"/>
      </w:pPr>
      <w:r>
        <w:t xml:space="preserve">       REPUBLIKA HRVATSKA</w:t>
      </w:r>
    </w:p>
    <w:p w:rsidRDefault="007C5040" w:rsidP="007C5040" w:rsidR="007C5040">
      <w:pPr>
        <w:jc w:val="both"/>
      </w:pPr>
      <w:r>
        <w:rPr>
          <w:lang w:val="pt-BR"/>
        </w:rPr>
        <w:t>TRGOVA</w:t>
      </w:r>
      <w:r>
        <w:t>Č</w:t>
      </w:r>
      <w:r>
        <w:rPr>
          <w:lang w:val="pt-BR"/>
        </w:rPr>
        <w:t>KI SUD U VARA</w:t>
      </w:r>
      <w:r>
        <w:t>Ž</w:t>
      </w:r>
      <w:r>
        <w:rPr>
          <w:lang w:val="pt-BR"/>
        </w:rPr>
        <w:t>DINU</w:t>
      </w:r>
    </w:p>
    <w:p w:rsidRDefault="007C5040" w:rsidP="007C5040" w:rsidR="007C5040">
      <w:pPr>
        <w:rPr>
          <w:bCs/>
        </w:rPr>
      </w:pPr>
      <w:r>
        <w:t xml:space="preserve">                      </w:t>
      </w:r>
      <w:r>
        <w:rPr>
          <w:lang w:val="pt-BR"/>
        </w:rPr>
        <w:t>B. Radić 2</w:t>
      </w:r>
      <w:r>
        <w:rPr>
          <w:bCs/>
        </w:rPr>
        <w:t xml:space="preserve">   </w:t>
      </w:r>
    </w:p>
    <w:p w:rsidRDefault="007C5040" w:rsidP="007C5040" w:rsidR="007C5040">
      <w:pPr>
        <w:rPr>
          <w:bCs/>
        </w:rPr>
      </w:pPr>
    </w:p>
    <w:p w:rsidRDefault="007C5040" w:rsidP="007C5040" w:rsidR="007C5040">
      <w:pPr>
        <w:ind w:left="5664"/>
      </w:pPr>
      <w:r>
        <w:t>Poslovni broj: 3 St-369/16-17</w:t>
      </w:r>
    </w:p>
    <w:p w:rsidRDefault="007C5040" w:rsidP="007C5040" w:rsidR="007C5040">
      <w:pPr>
        <w:rPr>
          <w:b/>
        </w:rPr>
      </w:pPr>
    </w:p>
    <w:p w:rsidRDefault="007C5040" w:rsidP="007C5040" w:rsidR="007C5040">
      <w:pPr>
        <w:rPr>
          <w:b/>
        </w:rPr>
      </w:pPr>
    </w:p>
    <w:p w:rsidRDefault="007C5040" w:rsidP="007C5040" w:rsidR="007C5040">
      <w:pPr>
        <w:jc w:val="center"/>
      </w:pPr>
      <w:r>
        <w:t>R E P U B L I K A   H R V A T S K A</w:t>
      </w:r>
    </w:p>
    <w:p w:rsidRDefault="007C5040" w:rsidP="007C5040" w:rsidR="007C5040">
      <w:pPr>
        <w:rPr>
          <w:b/>
        </w:rPr>
      </w:pPr>
    </w:p>
    <w:p w:rsidRDefault="007C5040" w:rsidP="007C5040" w:rsidR="007C5040">
      <w:pPr>
        <w:jc w:val="center"/>
      </w:pPr>
      <w:r>
        <w:t>R J E Š E N J E</w:t>
      </w:r>
    </w:p>
    <w:p w:rsidRDefault="007C5040" w:rsidP="007C5040" w:rsidR="007C5040">
      <w:pPr>
        <w:jc w:val="both"/>
        <w:rPr>
          <w:b/>
        </w:rPr>
      </w:pPr>
    </w:p>
    <w:p w:rsidRDefault="007C5040" w:rsidP="007C5040" w:rsidR="007C5040">
      <w:pPr>
        <w:jc w:val="both"/>
        <w:rPr>
          <w:b/>
        </w:rPr>
      </w:pPr>
    </w:p>
    <w:p w:rsidRDefault="007C5040" w:rsidP="007C5040" w:rsidR="007C5040">
      <w:pPr>
        <w:jc w:val="both"/>
      </w:pPr>
      <w:r>
        <w:rPr>
          <w:b/>
        </w:rPr>
        <w:tab/>
      </w:r>
      <w:r>
        <w:t xml:space="preserve">TRGOVAČKI SUD U VARAŽDINU u ime Republike Hrvatske, po sucu toga suda Jasni Lekić, kao stečajnom sucu, u stečajnom predmetu u povodu prijedloga predlagatelja FINANCIJSKA AGENCIJA Regionalni centar Zagreb, Podružnica Varaždin, A. Cesarca 2, protiv dužnika CHINCHILLA proizvodnja, trgovina, uvoz – izvoz, društvo s ograničenom odgovornošću, skraćena tvrtka CHINCHILLA d.o.o. Čakovec, </w:t>
      </w:r>
      <w:proofErr w:type="spellStart"/>
      <w:r>
        <w:t>Putjane</w:t>
      </w:r>
      <w:proofErr w:type="spellEnd"/>
      <w:r>
        <w:t xml:space="preserve"> 77, MBS: 070039820, OIB: 08064730871, zastupan po punomoćnicima iz Zajedničkog odvjetničkog ureda Majda Damjanović i dr., odvjetnicima iz Čakovca, R. Boškovića 23, nakon zaključenog prethodnog postupka radi utvrđivanja uvjeta za otvaranje stečajnog postupka nad stečajnim dužnikom, dana 11. srpnja 2017. godine,     </w:t>
      </w:r>
    </w:p>
    <w:p w:rsidRDefault="007C5040" w:rsidP="007C5040" w:rsidR="007C5040">
      <w:pPr>
        <w:jc w:val="both"/>
        <w:rPr>
          <w:b/>
        </w:rPr>
      </w:pPr>
    </w:p>
    <w:p w:rsidRDefault="007C5040" w:rsidP="007C5040" w:rsidR="007C5040">
      <w:pPr>
        <w:jc w:val="center"/>
      </w:pPr>
      <w:r>
        <w:t>r i j e š i o     j e</w:t>
      </w:r>
    </w:p>
    <w:p w:rsidRDefault="007C5040" w:rsidP="007C5040" w:rsidR="007C5040">
      <w:pPr>
        <w:jc w:val="center"/>
      </w:pPr>
    </w:p>
    <w:p w:rsidRDefault="007C5040" w:rsidP="007C5040" w:rsidR="007C5040">
      <w:pPr>
        <w:rPr>
          <w:b/>
        </w:rPr>
      </w:pPr>
    </w:p>
    <w:p w:rsidRDefault="007C5040" w:rsidP="007C5040" w:rsidR="007C5040">
      <w:pPr>
        <w:ind w:firstLine="708"/>
        <w:jc w:val="both"/>
      </w:pPr>
      <w:r>
        <w:t xml:space="preserve">I/ Otvara se stečajni postupak nad stečajnim dužnikom CHINCHILLA proizvodnja, trgovina, uvoz – izvoz, društvo s ograničenom odgovornošću, skraćena tvrtka CHINCHILLA d.o.o. Čakovec, </w:t>
      </w:r>
      <w:proofErr w:type="spellStart"/>
      <w:r>
        <w:t>Putjane</w:t>
      </w:r>
      <w:proofErr w:type="spellEnd"/>
      <w:r>
        <w:t xml:space="preserve"> 77, MBS: 070039820, OIB: 08064730871, sa danom 11. srpnja 2017. godine u 13,00 sati.</w:t>
      </w:r>
    </w:p>
    <w:p w:rsidRDefault="007C5040" w:rsidP="007C5040" w:rsidR="007C5040">
      <w:pPr>
        <w:ind w:firstLine="708"/>
        <w:jc w:val="both"/>
      </w:pPr>
    </w:p>
    <w:p w:rsidRDefault="007C5040" w:rsidP="007C5040" w:rsidR="007C5040">
      <w:pPr>
        <w:pStyle w:val="Odlomakpopisa"/>
        <w:ind w:firstLine="708"/>
      </w:pPr>
      <w:r>
        <w:t xml:space="preserve">II/ Za stečajnog upravitelja imenuje se Nevenka Golubić iz </w:t>
      </w:r>
      <w:proofErr w:type="spellStart"/>
      <w:r>
        <w:t>Štefanca</w:t>
      </w:r>
      <w:proofErr w:type="spellEnd"/>
      <w:r>
        <w:t xml:space="preserve">, </w:t>
      </w:r>
      <w:proofErr w:type="spellStart"/>
      <w:r>
        <w:t>Štefanec</w:t>
      </w:r>
      <w:proofErr w:type="spellEnd"/>
      <w:r>
        <w:t xml:space="preserve"> Marof 27, 42202 </w:t>
      </w:r>
      <w:proofErr w:type="spellStart"/>
      <w:r>
        <w:t>Trnovec</w:t>
      </w:r>
      <w:proofErr w:type="spellEnd"/>
      <w:r>
        <w:t xml:space="preserve"> </w:t>
      </w:r>
      <w:proofErr w:type="spellStart"/>
      <w:r>
        <w:t>Bartolovečki</w:t>
      </w:r>
      <w:proofErr w:type="spellEnd"/>
      <w:r>
        <w:t>, OIB: 84663367442.</w:t>
      </w:r>
    </w:p>
    <w:p w:rsidRDefault="007C5040" w:rsidP="007C5040" w:rsidR="007C5040">
      <w:pPr>
        <w:jc w:val="both"/>
      </w:pPr>
    </w:p>
    <w:p w:rsidRDefault="007C5040" w:rsidP="007C5040" w:rsidR="007C5040">
      <w:pPr>
        <w:widowControl w:val="false"/>
        <w:suppressAutoHyphens/>
        <w:ind w:firstLine="708"/>
        <w:jc w:val="both"/>
      </w:pPr>
      <w:r>
        <w:t>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Pr>
          <w:b/>
        </w:rPr>
        <w:t>36916</w:t>
      </w:r>
      <w:r>
        <w:t xml:space="preserve"> (broj spisa) – ili OIB-a uplatitelja.  </w:t>
      </w:r>
    </w:p>
    <w:p w:rsidRDefault="007C5040" w:rsidP="007C5040" w:rsidR="007C5040">
      <w:pPr>
        <w:jc w:val="both"/>
      </w:pPr>
    </w:p>
    <w:p w:rsidRDefault="007C5040" w:rsidP="007C5040" w:rsidR="007C5040">
      <w:pPr>
        <w:widowControl w:val="false"/>
        <w:suppressAutoHyphens/>
        <w:ind w:firstLine="708"/>
        <w:jc w:val="both"/>
      </w:pPr>
      <w:r>
        <w:t xml:space="preserve">IV/ Pozivaju se dužnikovi dužnici da svoje obveze prema stečajnom dužniku ispune bez odlaganja  stečajnom upravitelju za stečajnog dužnika. </w:t>
      </w:r>
    </w:p>
    <w:p w:rsidRDefault="007C5040" w:rsidP="007C5040" w:rsidR="007C5040">
      <w:pPr>
        <w:jc w:val="both"/>
      </w:pPr>
    </w:p>
    <w:p w:rsidRDefault="007C5040" w:rsidP="007C5040" w:rsidR="007C5040">
      <w:pPr>
        <w:widowControl w:val="false"/>
        <w:suppressAutoHyphens/>
        <w:ind w:firstLine="708"/>
        <w:jc w:val="both"/>
      </w:pPr>
      <w:r>
        <w:t xml:space="preserve">V/ </w:t>
      </w:r>
      <w:proofErr w:type="spellStart"/>
      <w:r>
        <w:t>Razlučni</w:t>
      </w:r>
      <w:proofErr w:type="spellEnd"/>
      <w:r>
        <w:t xml:space="preserve"> i izlučni vjerovnici pozivaju se da u roku od 60 dana od dana objave </w:t>
      </w:r>
      <w:r>
        <w:lastRenderedPageBreak/>
        <w:t xml:space="preserve">rješenja o otvaranju stečajnog postupka na e-Oglasnoj ploči suda obavijeste stečajnog upravitelja o svojim pravima. </w:t>
      </w:r>
    </w:p>
    <w:p w:rsidRDefault="007C5040" w:rsidP="007C5040" w:rsidR="007C5040">
      <w:pPr>
        <w:widowControl w:val="false"/>
        <w:suppressAutoHyphens/>
        <w:ind w:firstLine="708"/>
        <w:jc w:val="both"/>
      </w:pPr>
    </w:p>
    <w:p w:rsidRDefault="007C5040" w:rsidP="007C5040" w:rsidR="007C5040">
      <w:pPr>
        <w:ind w:firstLine="708"/>
        <w:jc w:val="both"/>
      </w:pPr>
      <w:r>
        <w:t>VI/ Ročište vjerovnika na kojem će se ispitati prijavljene tražbine vjerovnika (ispitno ročište), određuje se za dan</w:t>
      </w:r>
    </w:p>
    <w:p w:rsidRDefault="007C5040" w:rsidP="007C5040" w:rsidR="007C5040">
      <w:pPr>
        <w:jc w:val="both"/>
      </w:pPr>
    </w:p>
    <w:p w:rsidRDefault="007C5040" w:rsidP="007C5040" w:rsidR="007C5040">
      <w:pPr>
        <w:jc w:val="center"/>
        <w:rPr>
          <w:b/>
        </w:rPr>
      </w:pPr>
      <w:r>
        <w:rPr>
          <w:b/>
        </w:rPr>
        <w:t xml:space="preserve">      12. listopada 2017. godine u 13,00 sati</w:t>
      </w:r>
    </w:p>
    <w:p w:rsidRDefault="007C5040" w:rsidP="007C5040" w:rsidR="007C5040">
      <w:pPr>
        <w:jc w:val="center"/>
        <w:rPr>
          <w:b/>
        </w:rPr>
      </w:pPr>
      <w:r>
        <w:rPr>
          <w:b/>
        </w:rPr>
        <w:t>kod ovog suda Braće Radića 2, soba 226/II kat, Varaždin</w:t>
      </w:r>
    </w:p>
    <w:p w:rsidRDefault="007C5040" w:rsidP="007C5040" w:rsidR="007C5040">
      <w:pPr>
        <w:jc w:val="both"/>
      </w:pPr>
      <w:r>
        <w:t xml:space="preserve">  </w:t>
      </w:r>
    </w:p>
    <w:p w:rsidRDefault="007C5040" w:rsidP="007C5040" w:rsidR="007C5040">
      <w:pPr>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7C5040" w:rsidP="007C5040" w:rsidR="007C5040">
      <w:pPr>
        <w:tabs>
          <w:tab w:pos="1276" w:val="left"/>
        </w:tabs>
        <w:jc w:val="both"/>
      </w:pPr>
    </w:p>
    <w:p w:rsidRDefault="007C5040" w:rsidP="007C5040" w:rsidR="007C5040">
      <w:pPr>
        <w:tabs>
          <w:tab w:pos="1276" w:val="left"/>
        </w:tabs>
        <w:jc w:val="both"/>
      </w:pPr>
      <w:r>
        <w:t xml:space="preserve">             VIII/ Rješenje o otvaranju stečajnog postupka upisat će se u sudski registar i objaviti će se na e-Oglasnoj ploči ovoga suda sa danom 11. srpnja 2017. godine u 13,00 sati.  </w:t>
      </w:r>
    </w:p>
    <w:p w:rsidRDefault="007C5040" w:rsidP="007C5040" w:rsidR="007C5040">
      <w:pPr>
        <w:tabs>
          <w:tab w:pos="1276" w:val="left"/>
        </w:tabs>
        <w:jc w:val="both"/>
      </w:pPr>
    </w:p>
    <w:p w:rsidRDefault="007C5040" w:rsidP="007C5040" w:rsidR="007C5040">
      <w:pPr>
        <w:tabs>
          <w:tab w:pos="1276" w:val="left"/>
        </w:tabs>
        <w:jc w:val="both"/>
      </w:pPr>
    </w:p>
    <w:p w:rsidRDefault="007C5040" w:rsidP="007C5040" w:rsidR="007C5040">
      <w:pPr>
        <w:tabs>
          <w:tab w:pos="1276" w:val="left"/>
        </w:tabs>
        <w:jc w:val="both"/>
      </w:pPr>
    </w:p>
    <w:p w:rsidRDefault="007C5040" w:rsidP="007C5040" w:rsidR="007C5040">
      <w:pPr>
        <w:tabs>
          <w:tab w:pos="1276" w:val="left"/>
        </w:tabs>
        <w:jc w:val="center"/>
      </w:pPr>
      <w:r>
        <w:t>Obrazloženje</w:t>
      </w:r>
    </w:p>
    <w:p w:rsidRDefault="007C5040" w:rsidP="007C5040" w:rsidR="007C5040">
      <w:pPr>
        <w:tabs>
          <w:tab w:pos="1276" w:val="left"/>
        </w:tabs>
        <w:jc w:val="center"/>
      </w:pPr>
    </w:p>
    <w:p w:rsidRDefault="007C5040" w:rsidP="007C5040" w:rsidR="007C5040">
      <w:pPr>
        <w:tabs>
          <w:tab w:pos="1276" w:val="left"/>
        </w:tabs>
        <w:jc w:val="center"/>
        <w:rPr>
          <w:b/>
        </w:rPr>
      </w:pPr>
    </w:p>
    <w:p w:rsidRDefault="007C5040" w:rsidP="007C5040" w:rsidR="007C5040">
      <w:pPr>
        <w:ind w:firstLine="708"/>
        <w:jc w:val="both"/>
      </w:pPr>
      <w:r>
        <w:t xml:space="preserve">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184 dana u ukupnom iznosu od 726.293,85 kn u koji iznos je uračunata kamata i naknada Financijske agencije za provedbu ovrhe na novčanim sredstvima, da prema podacima o broju zaposlenih dostavljenim od Hrvatskog zavoda za mirovinsko osiguranje dužnik ima jednog zaposlenika, te da na dan 7.3.2016. u Jedinstvenom registru računa ima otvorene račune i oročena novčana sredstva kod Erste &amp; </w:t>
      </w:r>
      <w:proofErr w:type="spellStart"/>
      <w:r>
        <w:t>Steiermärkische</w:t>
      </w:r>
      <w:proofErr w:type="spellEnd"/>
      <w:r>
        <w:t xml:space="preserve"> </w:t>
      </w:r>
      <w:proofErr w:type="spellStart"/>
      <w:r>
        <w:t>bank</w:t>
      </w:r>
      <w:proofErr w:type="spellEnd"/>
      <w:r>
        <w:t xml:space="preserve"> d.d. i Privredne banke Zagreb d.d.  </w:t>
      </w:r>
    </w:p>
    <w:p w:rsidRDefault="007C5040" w:rsidP="007C5040" w:rsidR="007C5040">
      <w:pPr>
        <w:ind w:firstLine="708"/>
        <w:jc w:val="both"/>
      </w:pPr>
      <w:r>
        <w:t>Predlagatelj je učinio vjerojatnim postojanje svoje tražbine te postojanje stečajnog razloga nesposobnosti za plaćanje odnosno nelikvidnosti, obzirom je račun dužnika u blokadi duže od 184 dana, a blokada iznosi 726.293,85 kn, čime je dokazao da su ispunjene pretpostavke iz čl. 109. Stečajnog zakona (</w:t>
      </w:r>
      <w:proofErr w:type="spellStart"/>
      <w:r>
        <w:t>N.N</w:t>
      </w:r>
      <w:proofErr w:type="spellEnd"/>
      <w:r>
        <w:t xml:space="preserve">. 71/15, dalje skraćeno: SZ-a), pa je sud rješenjem broj St-369/16-5 od 10.2.2017. pokrenuo prethodni postupak radi utvrđivanja uvjeta za otvaranje stečajnog postupka, te je ujedno zaključkom broj St-369/16-6 od 10.2.2017.  naložio odgovornoj osobi dužnika da u roku od 15 dana dostavi popis imovine i obveza dužnika.   </w:t>
      </w:r>
    </w:p>
    <w:p w:rsidRDefault="007C5040" w:rsidP="007C5040" w:rsidR="007C5040">
      <w:pPr>
        <w:ind w:firstLine="705"/>
        <w:jc w:val="both"/>
      </w:pPr>
      <w:r>
        <w:t xml:space="preserve">Dužnik je dana 2.3.2017. dostavio ovome sudu dokumentaciju i </w:t>
      </w:r>
      <w:proofErr w:type="spellStart"/>
      <w:r>
        <w:t>prokazni</w:t>
      </w:r>
      <w:proofErr w:type="spellEnd"/>
      <w:r>
        <w:t xml:space="preserve"> popis imovine iz koje proizlazi da društvo nema imovine odnosno nema nekretnine, nema pokretnine, ni imovinska prava na tuđim stvarima, te od imovine ima samo novčane tražbine u ukupnom iznosu od 846.710,58 kn.</w:t>
      </w:r>
    </w:p>
    <w:p w:rsidRDefault="007C5040" w:rsidP="007C5040" w:rsidR="007C5040">
      <w:pPr>
        <w:ind w:firstLine="705"/>
        <w:jc w:val="both"/>
      </w:pPr>
      <w:r>
        <w:t>Na ročištu u prethodnom postupku održanom dana 21.3.2017. punomoćnica dužnika iskazala je da se dužnik ne protivi otvaranju stečajnog postupka, da dužnik nema imovine, te nakon 1. siječnja 2016. nema zaposlenika. Dostavila je i izvadak otvorenih stavki kupaca na dan 28.2.2017. iz kojeg izvatka proizlazi da društvo ima potraživanja od kupaca iz inozemstva u iznosu od 774.712,30 kn. Obveze društva iznose 16.609.222,13 kn.</w:t>
      </w:r>
    </w:p>
    <w:p w:rsidRDefault="007C5040" w:rsidP="007C5040" w:rsidR="007C5040">
      <w:pPr>
        <w:ind w:firstLine="705"/>
        <w:jc w:val="both"/>
      </w:pPr>
      <w:r>
        <w:t xml:space="preserve">Zastupnik ŽDO predao je sudu izvadak iz stanja računa poreznog obveznika na dan 10.2.2017. iz kojeg proizlazi da dug s osnova poreza i doprinosa prema RH Ministarstvu </w:t>
      </w:r>
      <w:r>
        <w:lastRenderedPageBreak/>
        <w:t>financija iznosi 300.537,93 kn, te je izjavio da prema informaciji Porezne uprave dužnik posjeduje osobno vozilo, priključno vozilo i teretno vozilo.</w:t>
      </w:r>
    </w:p>
    <w:p w:rsidRDefault="007C5040" w:rsidP="007C5040" w:rsidR="007C5040">
      <w:pPr>
        <w:ind w:firstLine="705"/>
        <w:jc w:val="both"/>
      </w:pPr>
      <w:r>
        <w:t>Prema izjavi dužnika knjigovodstvo je vodilo samo društvo i knjigovodstvena dokumentacija nalazi se u sjedištu društva dužnika.</w:t>
      </w:r>
    </w:p>
    <w:p w:rsidRDefault="007C5040" w:rsidP="007C5040" w:rsidR="007C5040">
      <w:pPr>
        <w:ind w:firstLine="705"/>
        <w:jc w:val="both"/>
      </w:pPr>
      <w:r>
        <w:t xml:space="preserve">Sud je rješenjem broj 3 St-369/16-11 od 23.3.2017. imenovao privremenu stečajnu upraviteljicu Nevenku Golubić iz </w:t>
      </w:r>
      <w:proofErr w:type="spellStart"/>
      <w:r>
        <w:t>Štefanca</w:t>
      </w:r>
      <w:proofErr w:type="spellEnd"/>
      <w:r>
        <w:t>.</w:t>
      </w:r>
    </w:p>
    <w:p w:rsidRDefault="007C5040" w:rsidP="007C5040" w:rsidR="007C5040">
      <w:pPr>
        <w:tabs>
          <w:tab w:pos="1276" w:val="left"/>
        </w:tabs>
        <w:ind w:firstLine="720"/>
        <w:jc w:val="both"/>
      </w:pPr>
      <w:r>
        <w:t xml:space="preserve">Iz izvješća privremene stečajne upraviteljice proizlazi da u 2017. godini dužnik nije obavljao djelatnost i nije imao zaposlenike. Imovina dužnika sastoji se od potraživanja od kupca </w:t>
      </w:r>
      <w:proofErr w:type="spellStart"/>
      <w:r>
        <w:t>Crown</w:t>
      </w:r>
      <w:proofErr w:type="spellEnd"/>
      <w:r>
        <w:t xml:space="preserve"> j.d.o.o. Čakovec u iznosu od 71.998,28 kn, potraživanja od kupca </w:t>
      </w:r>
      <w:proofErr w:type="spellStart"/>
      <w:r>
        <w:t>Chinchilla</w:t>
      </w:r>
      <w:proofErr w:type="spellEnd"/>
      <w:r>
        <w:t xml:space="preserve"> </w:t>
      </w:r>
      <w:proofErr w:type="spellStart"/>
      <w:r>
        <w:t>company</w:t>
      </w:r>
      <w:proofErr w:type="spellEnd"/>
      <w:r>
        <w:t xml:space="preserve"> l.t.d., Nevis Island, </w:t>
      </w:r>
      <w:proofErr w:type="spellStart"/>
      <w:r>
        <w:t>Charlestown</w:t>
      </w:r>
      <w:proofErr w:type="spellEnd"/>
      <w:r>
        <w:t xml:space="preserve"> u iznosu od 774.712,32 kn. Navodi da potraživanje od </w:t>
      </w:r>
      <w:proofErr w:type="spellStart"/>
      <w:r>
        <w:t>Chinchilla</w:t>
      </w:r>
      <w:proofErr w:type="spellEnd"/>
      <w:r>
        <w:t xml:space="preserve"> </w:t>
      </w:r>
      <w:proofErr w:type="spellStart"/>
      <w:r>
        <w:t>company</w:t>
      </w:r>
      <w:proofErr w:type="spellEnd"/>
      <w:r>
        <w:t xml:space="preserve"> l.t.d., Nevis Island, </w:t>
      </w:r>
      <w:proofErr w:type="spellStart"/>
      <w:r>
        <w:t>Charlestown</w:t>
      </w:r>
      <w:proofErr w:type="spellEnd"/>
      <w:r>
        <w:t xml:space="preserve"> u iznosu od 774.712,32 kn neće se moći naplatiti iz razloga što je navedeno društvo prisilno raspušteno zbog neplaćanja godišnjih naknada prema vladi države Nevis Island. Naime, ta tvrtka osnovana je 9.1.2013. kao </w:t>
      </w:r>
      <w:proofErr w:type="spellStart"/>
      <w:r>
        <w:t>offshore</w:t>
      </w:r>
      <w:proofErr w:type="spellEnd"/>
      <w:r>
        <w:t xml:space="preserve"> tvrtka u državi Nevis Island pod registarskim brojem C 41330. Stoga proizlazi da je potraživanje u iznosu od 774.712,32 kn nenaplativo i da se imovina dužnika sastoji samo od novčane tražbine prema dužniku </w:t>
      </w:r>
      <w:proofErr w:type="spellStart"/>
      <w:r>
        <w:t>Crown</w:t>
      </w:r>
      <w:proofErr w:type="spellEnd"/>
      <w:r>
        <w:t xml:space="preserve"> j.d.o.o. u iznosu od 71.998,28 kn. </w:t>
      </w:r>
    </w:p>
    <w:p w:rsidRDefault="007C5040" w:rsidP="007C5040" w:rsidR="007C5040">
      <w:pPr>
        <w:tabs>
          <w:tab w:pos="1276" w:val="left"/>
        </w:tabs>
        <w:ind w:firstLine="720"/>
        <w:jc w:val="both"/>
      </w:pPr>
      <w:r>
        <w:t xml:space="preserve">Što se tiče vozila koje je prema podacima Porezne uprave dužnik posjedovao, proizlazi da ni jedno od navedenih vozila nije zatečeno kod stečajnog dužnika. Direktor dužnika Robert </w:t>
      </w:r>
      <w:proofErr w:type="spellStart"/>
      <w:r>
        <w:t>Tkalčec</w:t>
      </w:r>
      <w:proofErr w:type="spellEnd"/>
      <w:r>
        <w:t xml:space="preserve"> dostavio je dokumentaciju i to odluku o rashodovanju osnovnog sredstva od 31.12.2015. za teretno vozilo Mercedes </w:t>
      </w:r>
      <w:proofErr w:type="spellStart"/>
      <w:r>
        <w:t>Benz</w:t>
      </w:r>
      <w:proofErr w:type="spellEnd"/>
      <w:r>
        <w:t>, godina proizvodnje 1984., te teretno vozilo Volkswagen, godina proizvodnje 1978. Navedene vozila nabavljena su 12.4.1996. od dobavljača GTI-</w:t>
      </w:r>
      <w:proofErr w:type="spellStart"/>
      <w:r>
        <w:t>Goričanec</w:t>
      </w:r>
      <w:proofErr w:type="spellEnd"/>
      <w:r>
        <w:t xml:space="preserve"> d.o.o. Sveti Martin na Muri. Vozila više nisu bila u uporabnom stanju i odvezena su na otpad. Račun broj 2/1/11 od 5.7.2016. izdan je od </w:t>
      </w:r>
      <w:proofErr w:type="spellStart"/>
      <w:r>
        <w:t>Chinchilla</w:t>
      </w:r>
      <w:proofErr w:type="spellEnd"/>
      <w:r>
        <w:t xml:space="preserve"> d.o.o. prema </w:t>
      </w:r>
      <w:proofErr w:type="spellStart"/>
      <w:r>
        <w:t>Tkalčec</w:t>
      </w:r>
      <w:proofErr w:type="spellEnd"/>
      <w:r>
        <w:t xml:space="preserve"> Robertu na temelju kojeg je prodan osobni automobil VW </w:t>
      </w:r>
      <w:proofErr w:type="spellStart"/>
      <w:r>
        <w:t>Caddy</w:t>
      </w:r>
      <w:proofErr w:type="spellEnd"/>
      <w:r>
        <w:t xml:space="preserve"> </w:t>
      </w:r>
      <w:proofErr w:type="spellStart"/>
      <w:r>
        <w:t>life</w:t>
      </w:r>
      <w:proofErr w:type="spellEnd"/>
      <w:r>
        <w:t xml:space="preserve"> za cijenu od 17.000,00 kn uvećanu za PDV u iznosu od 4.250,00 kn. Račun je podmiren međusobnim prijebojem – zatvoren je dug prema </w:t>
      </w:r>
      <w:proofErr w:type="spellStart"/>
      <w:r>
        <w:t>Tkalčec</w:t>
      </w:r>
      <w:proofErr w:type="spellEnd"/>
      <w:r>
        <w:t xml:space="preserve"> Robertu s osnova dane pozajmice. Automobil je bio nabavljen 31.3.2009. na financijski </w:t>
      </w:r>
      <w:proofErr w:type="spellStart"/>
      <w:r>
        <w:t>leasing</w:t>
      </w:r>
      <w:proofErr w:type="spellEnd"/>
      <w:r>
        <w:t xml:space="preserve"> od davatelja </w:t>
      </w:r>
      <w:proofErr w:type="spellStart"/>
      <w:r>
        <w:t>leasinga</w:t>
      </w:r>
      <w:proofErr w:type="spellEnd"/>
      <w:r>
        <w:t xml:space="preserve"> Porsche </w:t>
      </w:r>
      <w:proofErr w:type="spellStart"/>
      <w:r>
        <w:t>leasing</w:t>
      </w:r>
      <w:proofErr w:type="spellEnd"/>
      <w:r>
        <w:t xml:space="preserve"> d.o.o. Zagreb po nabavnoj cijeni od 112.971,31 kn uvećanoj za PDV u iznosu od 24.853,69 kn. Porezna uprava, Područni ured Čakovec, odjel za ovrhu, je dana 27.4.2010. sastavila zapisnik o izvršenoj pljenidbi i procjeni pokretne imovine prema kojem je izvršena pljenidba i procjena pokretne imovine u ukupnoj vrijednosti od 22.680,00 kn. Zaplijenjene pokretnine nisu zatečene kod stečajnog dužnika. </w:t>
      </w:r>
    </w:p>
    <w:p w:rsidRDefault="007C5040" w:rsidP="007C5040" w:rsidR="007C5040">
      <w:pPr>
        <w:tabs>
          <w:tab w:pos="1276" w:val="left"/>
        </w:tabs>
        <w:ind w:firstLine="720"/>
        <w:jc w:val="both"/>
      </w:pPr>
      <w:r>
        <w:t xml:space="preserve">Obveze dužnika iznose ukupno 17.184.612,28 kn i to obveze za kredite Privrednoj banci Zagreb d.d. u ukupnom iznosu od 2.617.756,47 kn, obveze za kredite Erste &amp; </w:t>
      </w:r>
      <w:proofErr w:type="spellStart"/>
      <w:r>
        <w:t>Steiermärkische</w:t>
      </w:r>
      <w:proofErr w:type="spellEnd"/>
      <w:r>
        <w:t xml:space="preserve"> </w:t>
      </w:r>
      <w:proofErr w:type="spellStart"/>
      <w:r>
        <w:t>bank</w:t>
      </w:r>
      <w:proofErr w:type="spellEnd"/>
      <w:r>
        <w:t xml:space="preserve"> d.d. u ukupnom iznosu od 9.002.228,43 kn, obveze za zajmove vlasnika i povezanih osoba u ukupnom iznosu od 2.698.339,18 kn, obveze za kamate, </w:t>
      </w:r>
      <w:proofErr w:type="spellStart"/>
      <w:r>
        <w:t>leasing</w:t>
      </w:r>
      <w:proofErr w:type="spellEnd"/>
      <w:r>
        <w:t xml:space="preserve"> u ukupnom iznosu od 1.381.543,53 kn, obveze za poreze i doprinose u ukupnom iznosu od 326.397,70 kn i obveze prema dobavljačima u ukupnom iznosu od 1.158.346,97 kn. U 2016. godini rashodi su iznosili 32.036.188,27 kn. Na rashode od otpisa potraživanja za koje je nastupila zastara i koji su porezno nepriznati rashod, odnosi se 31.392,30 kn, a na poslovne i financijske rashode odnosi se ukupno 644.188,42 kn. U 2016. godini ostvaren je gubitak u iznosu od 29.708.002,97 kn. Kako preneseni gubitak iz prethodnih razdoblja iznosi 1.960.152,21 kn, ukupni gubitak na dan 31.12.2016. iznosi 31.668.155,18 kn. Dodavši tome i to da se potraživanje od dužnika u inozemstvu u iznosu od 774.712,32 kn neće moći naplatiti, ukupni gubitak iznosi 32.442.867,50 kn.</w:t>
      </w:r>
    </w:p>
    <w:p w:rsidRDefault="007C5040" w:rsidP="007C5040" w:rsidR="007C5040">
      <w:pPr>
        <w:tabs>
          <w:tab w:pos="1276" w:val="left"/>
        </w:tabs>
        <w:ind w:firstLine="720"/>
        <w:jc w:val="both"/>
      </w:pPr>
      <w:r>
        <w:t xml:space="preserve">Na temelju iznesenog proizlazi da vrijednost imovine dužnika iznosi 71.998,28 kn, a sastoji se od tražbine prema dužniku </w:t>
      </w:r>
      <w:proofErr w:type="spellStart"/>
      <w:r>
        <w:t>Crown</w:t>
      </w:r>
      <w:proofErr w:type="spellEnd"/>
      <w:r>
        <w:t xml:space="preserve"> j.d.o.o. Čakovec. S druge strane, ukupne obveze dužnika iznose 17.184.612,28 kn. Dužnik je prezadužen jer se iz vrijednosti njegove imovine </w:t>
      </w:r>
      <w:r>
        <w:lastRenderedPageBreak/>
        <w:t>ne mogu podmiriti njegove obveze, a dužnik je insolventan jer su njegovi računi u neprekidnoj blokadi od 1.3.2015.</w:t>
      </w:r>
    </w:p>
    <w:p w:rsidRDefault="007C5040" w:rsidP="007C5040" w:rsidR="007C5040">
      <w:pPr>
        <w:ind w:firstLine="705"/>
        <w:jc w:val="both"/>
      </w:pPr>
      <w:r>
        <w:t xml:space="preserve">Na ročištu u prethodnom postupku stečajna upraviteljica je iskazala da je pljenidba od strane Porezne uprave bila izvršena 27.4.2010. U izvješću je na stranici 2. i 3. navedeno da nisu zatečene pokretnine kod dužnika, a ni u poslovnim knjigama se te pokretnine ne vode kao imovina društva. To su bili stalci, police, kavezi za prijevoz tih životinja, a to se više ne nalazi kod stečajnog dužnika. Direktor je dostavio odluku o rashodovanju osnovnog sredstva koje se odnosi na teretno vozilo Mercedes </w:t>
      </w:r>
      <w:proofErr w:type="spellStart"/>
      <w:r>
        <w:t>benz</w:t>
      </w:r>
      <w:proofErr w:type="spellEnd"/>
      <w:r>
        <w:t>, to vozilo je odvezeno na otpad. Porezna uprava je popisala priključno vozilo Tehnika ATP 1000 750S-44518, godina proizvodnje: 1992. Porezna uprava je to procijenila na 2.500,00 kn, te to vozilo više nije u posjedu stečajnog dužnika. Ukupna vrijednost pokretnina koje su bile zaplijenjene je procijenjena na 22.680,00 kn i ta imovina se više ne nalazi kod stečajnog dužnika. Postoji odluka o rashodovanju i pokretnine su odvezene na otpad.</w:t>
      </w:r>
    </w:p>
    <w:p w:rsidRDefault="007C5040" w:rsidP="007C5040" w:rsidR="007C5040">
      <w:pPr>
        <w:ind w:firstLine="709"/>
        <w:jc w:val="both"/>
      </w:pPr>
      <w:r>
        <w:t xml:space="preserve">Prema odredbi članka 5. SZ-a stečaj se može otvoriti ako sud utvrdi postojanje stečajnog razloga, odnosno ako se utvrdi da je stečajni dužnik nesposoban za plaćanje ili je prezadužen. </w:t>
      </w:r>
    </w:p>
    <w:p w:rsidRDefault="007C5040" w:rsidP="007C5040" w:rsidR="007C5040">
      <w:pPr>
        <w:jc w:val="both"/>
      </w:pPr>
      <w:r>
        <w:tab/>
        <w:t>U smislu članka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 te ako nije isplatio tri uzastopne plaće koje radniku pripadaju prema ugovoru o radu, pravilniku o radu, kolektivnom ugovoru ili posebnom propisu odnosno prema drugom aktu kojim se uređuju obveze poslodavca prema radniku.</w:t>
      </w:r>
    </w:p>
    <w:p w:rsidRDefault="007C5040" w:rsidP="007C5040" w:rsidR="007C5040">
      <w:pPr>
        <w:jc w:val="both"/>
      </w:pPr>
      <w:r>
        <w:tab/>
        <w:t>Tijekom ovog prethodnog postupka sud je utvrdio da kod dužnika postoji stečajni razlog nesposobnosti za plaćanje jer dužnik ima neprekidnu blokadu žiro-računa, te je na dan 1.9.2015. blokada trajala 184 dana, a prema Očevidniku o redoslijedu plaćanja na dan 1.9.2015. ista iznosi 726.293,85 kn. Nadalje je utvrđeno da dužnik ima imovinu koju treba unovčiti tijekom stečajnog postupka i to potraživanja, kako je naprijed obrazloženo.</w:t>
      </w:r>
    </w:p>
    <w:p w:rsidRDefault="007C5040" w:rsidP="007C5040" w:rsidR="007C5040">
      <w:pPr>
        <w:ind w:firstLine="708"/>
        <w:jc w:val="both"/>
      </w:pPr>
      <w:r>
        <w:t xml:space="preserve">Stoga je temeljem odredbe članka 128., 129. i 130. SZ-a odlučeno je kao u izreci ovog rješenja. </w:t>
      </w:r>
    </w:p>
    <w:p w:rsidRDefault="007C5040" w:rsidP="007C5040" w:rsidR="007C5040">
      <w:pPr>
        <w:ind w:firstLine="709"/>
        <w:jc w:val="both"/>
      </w:pPr>
      <w:r>
        <w:t>Stečajni upravitelj imenovan je u skladu s čl. 85. st. 2. SZ-a jer je u prethodnom postupku imenovan kao privremeni stečajni upravitelj.</w:t>
      </w:r>
    </w:p>
    <w:p w:rsidRDefault="007C5040" w:rsidP="007C5040" w:rsidR="007C5040">
      <w:pPr>
        <w:ind w:firstLine="709"/>
        <w:jc w:val="both"/>
      </w:pPr>
    </w:p>
    <w:p w:rsidRDefault="007C5040" w:rsidP="007C5040" w:rsidR="007C5040"/>
    <w:p w:rsidRDefault="007C5040" w:rsidP="007C5040" w:rsidR="007C5040"/>
    <w:p w:rsidRDefault="007C5040" w:rsidP="007C5040" w:rsidR="007C5040"/>
    <w:p w:rsidRDefault="007C5040" w:rsidP="007C5040" w:rsidR="007C5040">
      <w:pPr>
        <w:ind w:left="2832"/>
      </w:pPr>
      <w:r>
        <w:t>U  Varaždinu, 11. srpnja 2017. godine</w:t>
      </w:r>
    </w:p>
    <w:p w:rsidRDefault="007C5040" w:rsidP="007C5040" w:rsidR="007C5040">
      <w:pPr>
        <w:ind w:left="2832"/>
      </w:pPr>
    </w:p>
    <w:p w:rsidRDefault="007C5040" w:rsidP="007C5040" w:rsidR="007C5040"/>
    <w:p w:rsidRDefault="007C5040" w:rsidP="007C5040" w:rsidR="007C5040">
      <w:pPr>
        <w:ind w:left="2832"/>
      </w:pPr>
    </w:p>
    <w:p w:rsidRDefault="007C5040" w:rsidP="007C5040" w:rsidR="007C5040">
      <w:pPr>
        <w:ind w:left="2832"/>
      </w:pPr>
      <w:r>
        <w:tab/>
      </w:r>
      <w:r>
        <w:tab/>
      </w:r>
      <w:r>
        <w:tab/>
        <w:t xml:space="preserve">                      Stečajni sudac:</w:t>
      </w:r>
    </w:p>
    <w:p w:rsidRDefault="007C5040" w:rsidP="007C5040" w:rsidR="007C5040">
      <w:pPr>
        <w:ind w:left="2832"/>
      </w:pPr>
    </w:p>
    <w:p w:rsidRDefault="007C5040" w:rsidP="007C5040" w:rsidR="007C5040">
      <w:pPr>
        <w:ind w:left="2832"/>
      </w:pPr>
      <w:r>
        <w:tab/>
      </w:r>
      <w:r>
        <w:tab/>
      </w:r>
      <w:r>
        <w:tab/>
        <w:t xml:space="preserve">                        Jasna Lekić</w:t>
      </w:r>
    </w:p>
    <w:p w:rsidRDefault="007C5040" w:rsidP="007C5040" w:rsidR="007C5040">
      <w:pPr>
        <w:ind w:left="2832"/>
      </w:pPr>
    </w:p>
    <w:p w:rsidRDefault="007C5040" w:rsidP="007C5040" w:rsidR="007C5040">
      <w:pPr>
        <w:ind w:left="2832"/>
      </w:pPr>
    </w:p>
    <w:p w:rsidRDefault="007C5040" w:rsidP="007C5040" w:rsidR="007C5040">
      <w:pPr>
        <w:ind w:left="2832"/>
      </w:pPr>
      <w:r>
        <w:t xml:space="preserve">                                      </w:t>
      </w:r>
    </w:p>
    <w:p w:rsidRDefault="007C5040" w:rsidP="007C5040" w:rsidR="007C5040">
      <w:pPr>
        <w:ind w:left="2832"/>
        <w:jc w:val="both"/>
      </w:pPr>
      <w:r>
        <w:t xml:space="preserve">          </w:t>
      </w:r>
    </w:p>
    <w:p w:rsidRDefault="007C5040" w:rsidP="007C5040" w:rsidR="007C5040">
      <w:pPr>
        <w:ind w:left="2832"/>
        <w:jc w:val="both"/>
      </w:pPr>
    </w:p>
    <w:p w:rsidRDefault="007C5040" w:rsidP="007C5040" w:rsidR="007C5040">
      <w:pPr>
        <w:ind w:left="2832"/>
        <w:jc w:val="both"/>
      </w:pPr>
    </w:p>
    <w:p w:rsidRDefault="007C5040" w:rsidP="007C5040" w:rsidR="007C5040">
      <w:pPr>
        <w:ind w:left="2832"/>
        <w:jc w:val="both"/>
      </w:pPr>
    </w:p>
    <w:p w:rsidRDefault="007C5040" w:rsidP="007C5040" w:rsidR="007C5040">
      <w:r>
        <w:tab/>
        <w:t>POUKA O PRAVNOM LIJEKU:</w:t>
      </w:r>
    </w:p>
    <w:p w:rsidRDefault="007C5040" w:rsidP="007C5040" w:rsidR="007C5040">
      <w:pPr>
        <w:rPr>
          <w:b/>
        </w:rPr>
      </w:pPr>
    </w:p>
    <w:p w:rsidRDefault="007C5040" w:rsidP="007C5040" w:rsidR="007C5040">
      <w:pPr>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7C5040" w:rsidP="007C5040" w:rsidR="007C5040">
      <w:pPr>
        <w:jc w:val="both"/>
      </w:pPr>
      <w:r>
        <w:t xml:space="preserve">  </w:t>
      </w:r>
    </w:p>
    <w:p w:rsidRDefault="007C5040" w:rsidP="007C5040" w:rsidR="007C5040">
      <w:pPr>
        <w:jc w:val="both"/>
      </w:pPr>
    </w:p>
    <w:p w:rsidRDefault="007C5040" w:rsidP="007C5040" w:rsidR="007C5040">
      <w:pPr>
        <w:jc w:val="both"/>
      </w:pPr>
    </w:p>
    <w:p w:rsidRDefault="007C5040" w:rsidP="007C5040" w:rsidR="007C5040">
      <w:pPr>
        <w:jc w:val="both"/>
      </w:pPr>
      <w:r>
        <w:t xml:space="preserve">DNA: 1. Predlagatelj Fina Regionalni centar Zagreb, Podružnica Varaždin, A. Cesarca 2 </w:t>
      </w:r>
    </w:p>
    <w:p w:rsidRDefault="007C5040" w:rsidP="007C5040" w:rsidR="007C5040">
      <w:pPr>
        <w:jc w:val="both"/>
      </w:pPr>
      <w:r>
        <w:t xml:space="preserve">           2. ŽDO Varaždin, građansko-upravni odjel</w:t>
      </w:r>
    </w:p>
    <w:p w:rsidRDefault="007C5040" w:rsidP="007C5040" w:rsidR="007C5040">
      <w:pPr>
        <w:jc w:val="both"/>
      </w:pPr>
      <w:r>
        <w:t xml:space="preserve">           3. Pun. dužnika ZOU Majda Damjanović i dr. iz Čakovca, R. Boškovića 23</w:t>
      </w:r>
    </w:p>
    <w:p w:rsidRDefault="007C5040" w:rsidP="007C5040" w:rsidR="007C5040">
      <w:pPr>
        <w:jc w:val="both"/>
      </w:pPr>
      <w:r>
        <w:t xml:space="preserve">           4. Stečajna upraviteljica Nevenka Golubić iz </w:t>
      </w:r>
      <w:proofErr w:type="spellStart"/>
      <w:r>
        <w:t>Štefanca</w:t>
      </w:r>
      <w:proofErr w:type="spellEnd"/>
      <w:r>
        <w:t xml:space="preserve">, </w:t>
      </w:r>
      <w:proofErr w:type="spellStart"/>
      <w:r>
        <w:t>Štefanec</w:t>
      </w:r>
      <w:proofErr w:type="spellEnd"/>
      <w:r>
        <w:t xml:space="preserve"> Marof 27,</w:t>
      </w:r>
    </w:p>
    <w:p w:rsidRDefault="007C5040" w:rsidP="007C5040" w:rsidR="007C5040">
      <w:pPr>
        <w:jc w:val="both"/>
      </w:pPr>
      <w:r>
        <w:t xml:space="preserve">               42202 </w:t>
      </w:r>
      <w:proofErr w:type="spellStart"/>
      <w:r>
        <w:t>Trnovec</w:t>
      </w:r>
      <w:proofErr w:type="spellEnd"/>
      <w:r>
        <w:t xml:space="preserve"> </w:t>
      </w:r>
      <w:proofErr w:type="spellStart"/>
      <w:r>
        <w:t>Bartolovečki</w:t>
      </w:r>
      <w:proofErr w:type="spellEnd"/>
    </w:p>
    <w:p w:rsidRDefault="007C5040" w:rsidP="007C5040" w:rsidR="007C5040">
      <w:pPr>
        <w:jc w:val="both"/>
      </w:pPr>
      <w:r>
        <w:t xml:space="preserve">           5. FINA Zagreb, Vrtni put 3</w:t>
      </w:r>
    </w:p>
    <w:p w:rsidRDefault="007C5040" w:rsidP="007C5040" w:rsidR="007C5040">
      <w:pPr>
        <w:jc w:val="both"/>
      </w:pPr>
      <w:r>
        <w:t xml:space="preserve">           6. Porezna uprava, Područni ured Čakovec, O. </w:t>
      </w:r>
      <w:proofErr w:type="spellStart"/>
      <w:r>
        <w:t>Keršovanija</w:t>
      </w:r>
      <w:proofErr w:type="spellEnd"/>
      <w:r>
        <w:t xml:space="preserve"> 11</w:t>
      </w:r>
    </w:p>
    <w:p w:rsidRDefault="007C5040" w:rsidP="007C5040" w:rsidR="007C5040">
      <w:pPr>
        <w:jc w:val="both"/>
      </w:pPr>
      <w:r>
        <w:t xml:space="preserve">           7. Sudski registar, radi zabilježbe</w:t>
      </w:r>
    </w:p>
    <w:p w:rsidRDefault="007C5040" w:rsidP="007C5040" w:rsidR="007C5040">
      <w:pPr>
        <w:jc w:val="both"/>
      </w:pPr>
      <w:r>
        <w:t xml:space="preserve">           8. e-Oglasna ploča suda </w:t>
      </w:r>
    </w:p>
    <w:p w:rsidRDefault="00AE649C" w:rsidP="007C5040" w:rsidR="00AE649C" w:rsidRPr="007C5040"/>
    <w:sectPr w:rsidSect="0032366B" w:rsidR="00AE649C" w:rsidRPr="007C5040">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05DA" w:rsidP="00537B78" w:rsidR="007F05DA">
      <w:r>
        <w:separator/>
      </w:r>
    </w:p>
  </w:endnote>
  <w:endnote w:id="0" w:type="continuationSeparator">
    <w:p w:rsidRDefault="007F05DA" w:rsidP="00537B78" w:rsidR="007F05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05DA" w:rsidP="00537B78" w:rsidR="007F05DA">
      <w:r>
        <w:separator/>
      </w:r>
    </w:p>
  </w:footnote>
  <w:footnote w:id="0" w:type="continuationSeparator">
    <w:p w:rsidRDefault="007F05DA" w:rsidP="00537B78" w:rsidR="007F05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34C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040"/>
    <w:rsid w:val="007C578B"/>
    <w:rsid w:val="007C5F99"/>
    <w:rsid w:val="007C62AD"/>
    <w:rsid w:val="007D0C22"/>
    <w:rsid w:val="007D29CB"/>
    <w:rsid w:val="007D3B2C"/>
    <w:rsid w:val="007D3FAF"/>
    <w:rsid w:val="007D4805"/>
    <w:rsid w:val="007D5C2B"/>
    <w:rsid w:val="007D6E8F"/>
    <w:rsid w:val="007D6F6D"/>
    <w:rsid w:val="007D7BC3"/>
    <w:rsid w:val="007E06E4"/>
    <w:rsid w:val="007E0FBB"/>
    <w:rsid w:val="007E263C"/>
    <w:rsid w:val="007E4015"/>
    <w:rsid w:val="007E666B"/>
    <w:rsid w:val="007E757F"/>
    <w:rsid w:val="007E7853"/>
    <w:rsid w:val="007F05DA"/>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A9E"/>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C5040"/>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lang w:eastAsia="en-US"/>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rPr>
      <w:rFonts w:cstheme="minorBidi"/>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lang w:eastAsia="en-US"/>
    </w:rPr>
  </w:style>
  <w:style w:customStyle="true" w:styleId="SudNaziv" w:type="paragraph">
    <w:name w:val="Sud_Naziv"/>
    <w:basedOn w:val="Normal"/>
    <w:rsid w:val="00EB0D4C"/>
    <w:rPr>
      <w:rFonts w:cstheme="minorBidi" w:eastAsiaTheme="minorHAnsi"/>
      <w:b/>
      <w:noProof/>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C5040"/>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lang w:eastAsia="en-US"/>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rPr>
      <w:rFonts w:cstheme="minorBidi"/>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lang w:eastAsia="en-US"/>
    </w:rPr>
  </w:style>
  <w:style w:customStyle="1" w:styleId="SudNaziv" w:type="paragraph">
    <w:name w:val="Sud_Naziv"/>
    <w:basedOn w:val="Normal"/>
    <w:rsid w:val="00EB0D4C"/>
    <w:rPr>
      <w:rFonts w:cstheme="minorBidi" w:eastAsiaTheme="minorHAnsi"/>
      <w:b/>
      <w:noProof/>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6526660">
      <w:bodyDiv w:val="true"/>
      <w:marLeft w:val="0"/>
      <w:marRight w:val="0"/>
      <w:marTop w:val="0"/>
      <w:marBottom w:val="0"/>
      <w:divBdr>
        <w:top w:space="0" w:sz="0" w:color="auto" w:val="none"/>
        <w:left w:space="0" w:sz="0" w:color="auto" w:val="none"/>
        <w:bottom w:space="0" w:sz="0" w:color="auto" w:val="none"/>
        <w:right w:space="0" w:sz="0" w:color="auto" w:val="none"/>
      </w:divBdr>
    </w:div>
    <w:div w:id="17403254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St-369/2016-17</izvorni_sadrzaj>
    <derivirana_varijabla naziv="DomainObject.Oznaka_1">St-369/2016-17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izvorni_sadrzaj>
    <derivirana_varijabla naziv="DomainObject.Predmet.Broj_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St-369/2016</izvorni_sadrzaj>
    <derivirana_varijabla naziv="DomainObject.Predmet.OznakaBroj_1">St-369/2016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CHINCHILLA proizvodnja, trgovina, uvoz - izvoz, društvo s ograničenom odgovornošću zastupanog po punomoćniku ZOU Majda Damjanović i dr.</izvorni_sadrzaj>
    <derivirana_varijabla naziv="DomainObject.Predmet.ProtustrankaFormated_1">  CHINCHILLA proizvodnja, trgovina, uvoz - izvoz, društvo s ograničenom odgovornošću zastupanog po punomoćniku ZOU Majda Damjanović i dr.</derivirana_varijabla>
  </DomainObject.Predmet.ProtustrankaFormated>
  <DomainObject.Predmet.ProtustrankaFormatedOIB>
    <izvorni_sadrzaj>  CHINCHILLA proizvodnja, trgovina, uvoz - izvoz, društvo s ograničenom odgovornošću, OIB 08064730871 zastupanog po punomoćniku ZOU Majda Damjanović i dr.</izvorni_sadrzaj>
    <derivirana_varijabla naziv="DomainObject.Predmet.ProtustrankaFormatedOIB_1">  CHINCHILLA proizvodnja, trgovina, uvoz - izvoz, društvo s ograničenom odgovornošću, OIB 08064730871 zastupanog po punomoćniku ZOU Majda Damjanović i dr.</derivirana_varijabla>
  </DomainObject.Predmet.ProtustrankaFormatedOIB>
  <DomainObject.Predmet.ProtustrankaFormatedWithAdress>
    <izvorni_sadrzaj> CHINCHILLA proizvodnja, trgovina, uvoz - izvoz, društvo s ograničenom odgovornošću, Putjane 77, 40000 Čakovec zastupanog po punomoćniku ZOU Majda Damjanović i dr.</izvorni_sadrzaj>
    <derivirana_varijabla naziv="DomainObject.Predmet.ProtustrankaFormatedWithAdress_1"> CHINCHILLA proizvodnja, trgovina, uvoz - izvoz, društvo s ograničenom odgovornošću, Putjane 77, 40000 Čakovec zastupanog po punomoćniku ZOU Majda Damjanović i dr.</derivirana_varijabla>
  </DomainObject.Predmet.ProtustrankaFormatedWithAdress>
  <DomainObject.Predmet.ProtustrankaFormatedWithAdressOIB>
    <izvorni_sadrzaj> CHINCHILLA proizvodnja, trgovina, uvoz - izvoz, društvo s ograničenom odgovornošću, OIB 08064730871, Putjane 77, 40000 Čakovec zastupanog po punomoćniku ZOU Majda Damjanović i dr.</izvorni_sadrzaj>
    <derivirana_varijabla naziv="DomainObject.Predmet.ProtustrankaFormatedWithAdressOIB_1"> CHINCHILLA proizvodnja, trgovina, uvoz - izvoz, društvo s ograničenom odgovornošću, OIB 08064730871, Putjane 77, 40000 Čakovec zastupanog po punomoćniku ZOU Majda Damjanović i dr.</derivirana_varijabla>
  </DomainObject.Predmet.ProtustrankaFormatedWithAdressOIB>
  <DomainObject.Predmet.ProtustrankaWithAdress>
    <izvorni_sadrzaj>CHINCHILLA proizvodnja, trgovina, uvoz - izvoz, društvo s ograničenom odgovornošću Putjane 77, 40000 Čakovec</izvorni_sadrzaj>
    <derivirana_varijabla naziv="DomainObject.Predmet.ProtustrankaWithAdress_1">CHINCHILLA proizvodnja, trgovina, uvoz - izvoz, društvo s ograničenom odgovornošću Putjane 77, 40000 Čakovec</derivirana_varijabla>
  </DomainObject.Predmet.ProtustrankaWithAdress>
  <DomainObject.Predmet.ProtustrankaWithAdressOIB>
    <izvorni_sadrzaj>CHINCHILLA proizvodnja, trgovina, uvoz - izvoz, društvo s ograničenom odgovornošću, OIB 08064730871, Putjane 77, 40000 Čakovec</izvorni_sadrzaj>
    <derivirana_varijabla naziv="DomainObject.Predmet.ProtustrankaWithAdressOIB_1">CHINCHILLA proizvodnja, trgovina, uvoz - izvoz, društvo s ograničenom odgovornošću, OIB 08064730871, Putjane 77, 40000 Čakovec</derivirana_varijabla>
  </DomainObject.Predmet.ProtustrankaWithAdressOIB>
  <DomainObject.Predmet.ProtustrankaNazivFormated>
    <izvorni_sadrzaj>CHINCHILLA proizvodnja, trgovina, uvoz - izvoz, društvo s ograničenom odgovornošću</izvorni_sadrzaj>
    <derivirana_varijabla naziv="DomainObject.Predmet.ProtustrankaNazivFormated_1">CHINCHILLA proizvodnja, trgovina, uvoz - izvoz, društvo s ograničenom odgovornošću</derivirana_varijabla>
  </DomainObject.Predmet.ProtustrankaNazivFormated>
  <DomainObject.Predmet.ProtustrankaNazivFormatedOIB>
    <izvorni_sadrzaj>CHINCHILLA proizvodnja, trgovina, uvoz - izvoz, društvo s ograničenom odgovornošću, OIB 08064730871</izvorni_sadrzaj>
    <derivirana_varijabla naziv="DomainObject.Predmet.ProtustrankaNazivFormatedOIB_1">CHINCHILLA proizvodnja, trgovina, uvoz - izvoz, društvo s ograničenom odgovornošću, OIB 08064730871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726293.85</izvorni_sadrzaj>
    <derivirana_varijabla naziv="DomainObject.Predmet.TrenutnaVrijednost_1">726293.85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CHINCHILLA proizvodnja, trgovina, uvoz - izvoz, društvo s ograničenom odgovornošću zastupanog po punomoćniku ZOU Majda Damjanović i dr.</item>
    </izvorni_sadrzaj>
    <derivirana_varijabla naziv="DomainObject.Predmet.ProtuStrankaListFormated_1">
      <item>CHINCHILLA proizvodnja, trgovina, uvoz - izvoz, društvo s ograničenom odgovornošću zastupanog po punomoćniku ZOU Majda Damjanović i dr.</item>
    </derivirana_varijabla>
  </DomainObject.Predmet.ProtuStrankaListFormated>
  <DomainObject.Predmet.ProtuStrankaListFormatedOIB>
    <izvorni_sadrzaj>
      <item>CHINCHILLA proizvodnja, trgovina, uvoz - izvoz, društvo s ograničenom odgovornošću, OIB 08064730871 zastupanog po punomoćniku ZOU Majda Damjanović i dr.</item>
    </izvorni_sadrzaj>
    <derivirana_varijabla naziv="DomainObject.Predmet.ProtuStrankaListFormatedOIB_1">
      <item>CHINCHILLA proizvodnja, trgovina, uvoz - izvoz, društvo s ograničenom odgovornošću, OIB 08064730871 zastupanog po punomoćniku ZOU Majda Damjanović i dr.</item>
    </derivirana_varijabla>
  </DomainObject.Predmet.ProtuStrankaListFormatedOIB>
  <DomainObject.Predmet.ProtuStrankaListFormatedWithAdress>
    <izvorni_sadrzaj>
      <item>CHINCHILLA proizvodnja, trgovina, uvoz - izvoz, društvo s ograničenom odgovornošću, Putjane 77, 40000 Čakovec zastupanog po punomoćniku ZOU Majda Damjanović i dr.</item>
    </izvorni_sadrzaj>
    <derivirana_varijabla naziv="DomainObject.Predmet.ProtuStrankaListFormatedWithAdress_1">
      <item>CHINCHILLA proizvodnja, trgovina, uvoz - izvoz, društvo s ograničenom odgovornošću, Putjane 77, 40000 Čakovec zastupanog po punomoćniku ZOU Majda Damjanović i dr.</item>
    </derivirana_varijabla>
  </DomainObject.Predmet.ProtuStrankaListFormatedWithAdress>
  <DomainObject.Predmet.ProtuStrankaListFormatedWithAdressOIB>
    <izvorni_sadrzaj>
      <item>CHINCHILLA proizvodnja, trgovina, uvoz - izvoz, društvo s ograničenom odgovornošću, OIB 08064730871, Putjane 77, 40000 Čakovec zastupanog po punomoćniku ZOU Majda Damjanović i dr.</item>
    </izvorni_sadrzaj>
    <derivirana_varijabla naziv="DomainObject.Predmet.ProtuStrankaListFormatedWithAdressOIB_1">
      <item>CHINCHILLA proizvodnja, trgovina, uvoz - izvoz, društvo s ograničenom odgovornošću, OIB 08064730871, Putjane 77, 40000 Čakovec zastupanog po punomoćniku ZOU Majda Damjanović i dr.</item>
    </derivirana_varijabla>
  </DomainObject.Predmet.ProtuStrankaListFormatedWithAdressOIB>
  <DomainObject.Predmet.ProtuStrankaListNazivFormated>
    <izvorni_sadrzaj>
      <item>CHINCHILLA proizvodnja, trgovina, uvoz - izvoz, društvo s ograničenom odgovornošću</item>
    </izvorni_sadrzaj>
    <derivirana_varijabla naziv="DomainObject.Predmet.ProtuStrankaListNazivFormated_1">
      <item>CHINCHILLA proizvodnja, trgovina, uvoz - izvoz, društvo s ograničenom odgovornošću</item>
    </derivirana_varijabla>
  </DomainObject.Predmet.ProtuStrankaListNazivFormated>
  <DomainObject.Predmet.ProtuStrankaListNazivFormatedOIB>
    <izvorni_sadrzaj>
      <item>CHINCHILLA proizvodnja, trgovina, uvoz - izvoz, društvo s ograničenom odgovornošću, OIB 08064730871</item>
    </izvorni_sadrzaj>
    <derivirana_varijabla naziv="DomainObject.Predmet.ProtuStrankaListNazivFormatedOIB_1">
      <item>CHINCHILLA proizvodnja, trgovina, uvoz - izvoz, društvo s ograničenom odgovornošću, OIB 08064730871</item>
    </derivirana_varijabla>
  </DomainObject.Predmet.ProtuStrankaListNazivFormatedOIB>
  <DomainObject.Predmet.OstaliListFormated>
    <izvorni_sadrzaj>
      <item>Sudski registar</item>
      <item>Robert Tkalčec</item>
      <item>Županijsko državno odvjetništvo u Varaždinu</item>
      <item>ZOU Majda Damjanović i dr. punomoćnik sudionika u postupku CHINCHILLA proizvodnja, trgovina, uvoz - izvoz, društvo s ograničenom odgovornošću</item>
    </izvorni_sadrzaj>
    <derivirana_varijabla naziv="DomainObject.Predmet.OstaliListFormated_1">
      <item>Sudski registar</item>
      <item>Robert Tkalčec</item>
      <item>Županijsko državno odvjetništvo u Varaždinu</item>
      <item>ZOU Majda Damjanović i dr. punomoćnik sudionika u postupku CHINCHILLA proizvodnja, trgovina, uvoz - izvoz, društvo s ograničenom odgovornošću</item>
    </derivirana_varijabla>
  </DomainObject.Predmet.OstaliListFormated>
  <DomainObject.Predmet.OstaliListFormatedOIB>
    <izvorni_sadrzaj>
      <item>Sudski registar</item>
      <item>Robert Tkalčec, OIB 64061656828</item>
      <item>Županijsko državno odvjetništvo u Varaždinu</item>
      <item>ZOU Majda Damjanović i dr., OIB 46271167230 punomoćnik sudionika u postupku CHINCHILLA proizvodnja, trgovina, uvoz - izvoz, društvo s ograničenom odgovornošću</item>
    </izvorni_sadrzaj>
    <derivirana_varijabla naziv="DomainObject.Predmet.OstaliListFormatedOIB_1">
      <item>Sudski registar</item>
      <item>Robert Tkalčec, OIB 64061656828</item>
      <item>Županijsko državno odvjetništvo u Varaždinu</item>
      <item>ZOU Majda Damjanović i dr., OIB 46271167230 punomoćnik sudionika u postupku CHINCHILLA proizvodnja, trgovina, uvoz - izvoz, društvo s ograničenom odgovornošću</item>
    </derivirana_varijabla>
  </DomainObject.Predmet.OstaliListFormatedOIB>
  <DomainObject.Predmet.OstaliListFormatedWithAdress>
    <izvorni_sadrzaj>
      <item>Sudski registar</item>
      <item>Robert Tkalčec, Ulica Luje Bezeredija 45, 40000 Čakovec</item>
      <item>Županijsko državno odvjetništvo u Varaždinu</item>
      <item>ZOU Majda Damjanović i dr., R. Boškovića 23, 40000 Čakovec punomoćnik sudionika u postupku CHINCHILLA proizvodnja, trgovina, uvoz - izvoz, društvo s ograničenom odgovornošću</item>
    </izvorni_sadrzaj>
    <derivirana_varijabla naziv="DomainObject.Predmet.OstaliListFormatedWithAdress_1">
      <item>Sudski registar</item>
      <item>Robert Tkalčec, Ulica Luje Bezeredija 45, 40000 Čakovec</item>
      <item>Županijsko državno odvjetništvo u Varaždinu</item>
      <item>ZOU Majda Damjanović i dr., R. Boškovića 23, 40000 Čakovec punomoćnik sudionika u postupku CHINCHILLA proizvodnja, trgovina, uvoz - izvoz, društvo s ograničenom odgovornošću</item>
    </derivirana_varijabla>
  </DomainObject.Predmet.OstaliListFormatedWithAdress>
  <DomainObject.Predmet.OstaliListFormatedWithAdressOIB>
    <izvorni_sadrzaj>
      <item>Sudski registar</item>
      <item>Robert Tkalčec, OIB 64061656828, Ulica Luje Bezeredija 45, 40000 Čakovec</item>
      <item>Županijsko državno odvjetništvo u Varaždinu</item>
      <item>ZOU Majda Damjanović i dr., OIB 46271167230, R. Boškovića 23, 40000 Čakovec punomoćnik sudionika u postupku CHINCHILLA proizvodnja, trgovina, uvoz - izvoz, društvo s ograničenom odgovornošću</item>
    </izvorni_sadrzaj>
    <derivirana_varijabla naziv="DomainObject.Predmet.OstaliListFormatedWithAdressOIB_1">
      <item>Sudski registar</item>
      <item>Robert Tkalčec, OIB 64061656828, Ulica Luje Bezeredija 45, 40000 Čakovec</item>
      <item>Županijsko državno odvjetništvo u Varaždinu</item>
      <item>ZOU Majda Damjanović i dr., OIB 46271167230, R. Boškovića 23, 40000 Čakovec punomoćnik sudionika u postupku CHINCHILLA proizvodnja, trgovina, uvoz - izvoz, društvo s ograničenom odgovornošću</item>
    </derivirana_varijabla>
  </DomainObject.Predmet.OstaliListFormatedWithAdressOIB>
  <DomainObject.Predmet.OstaliListNazivFormated>
    <izvorni_sadrzaj>
      <item>Sudski registar</item>
      <item>Robert Tkalčec</item>
      <item>Županijsko državno odvjetništvo u Varaždinu</item>
      <item>ZOU Majda Damjanović i dr.</item>
    </izvorni_sadrzaj>
    <derivirana_varijabla naziv="DomainObject.Predmet.OstaliListNazivFormated_1">
      <item>Sudski registar</item>
      <item>Robert Tkalčec</item>
      <item>Županijsko državno odvjetništvo u Varaždinu</item>
      <item>ZOU Majda Damjanović i dr.</item>
    </derivirana_varijabla>
  </DomainObject.Predmet.OstaliListNazivFormated>
  <DomainObject.Predmet.OstaliListNazivFormatedOIB>
    <izvorni_sadrzaj>
      <item>Sudski registar</item>
      <item>Robert Tkalčec, OIB 64061656828</item>
      <item>Županijsko državno odvjetništvo u Varaždinu</item>
      <item>ZOU Majda Damjanović i dr., OIB 46271167230</item>
    </izvorni_sadrzaj>
    <derivirana_varijabla naziv="DomainObject.Predmet.OstaliListNazivFormatedOIB_1">
      <item>Sudski registar</item>
      <item>Robert Tkalčec, OIB 64061656828</item>
      <item>Županijsko državno odvjetništvo u Varaždinu</item>
      <item>ZOU Majda Damjanović i dr., OIB 46271167230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St-369/2016-17</izvorni_sadrzaj>
    <derivirana_varijabla naziv="DomainObject.PoslovniBrojDokumenta_1">St-369/2016-17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CHINCHILLA proizvodnja, trgovina, uvoz - izvoz, društvo s ograničenom odgovornošću</izvorni_sadrzaj>
    <derivirana_varijabla naziv="DomainObject.Predmet.ProtustrankaIDrugi_1">CHINCHILLA proizvodnja, trgovina, uvoz - izvoz, društvo s ograničenom odgovornošću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CHINCHILLA proizvodnja, trgovina, uvoz - izvoz, društvo s ograničenom odgovornošću, OIB 08064730871, Putjane 77, 40000 Čakovec</izvorni_sadrzaj>
    <derivirana_varijabla naziv="DomainObject.Predmet.ProtustrankaIDrugiAdressOIB_1">CHINCHILLA proizvodnja, trgovina, uvoz - izvoz, društvo s ograničenom odgovornošću, OIB 08064730871, Putjane 77,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CHINCHILLA proizvodnja, trgovina, uvoz - izvoz, društvo s ograničenom odgovornošću</item>
      <item>Sudski registar</item>
      <item>Robert Tkalčec</item>
      <item>Županijsko državno odvjetništvo u Varaždinu</item>
      <item>ZOU Majda Damjanović i dr.</item>
    </izvorni_sadrzaj>
    <derivirana_varijabla naziv="DomainObject.Predmet.SudioniciListNaziv_1">
      <item>Financijska agencija</item>
      <item>CHINCHILLA proizvodnja, trgovina, uvoz - izvoz, društvo s ograničenom odgovornošću</item>
      <item>Sudski registar</item>
      <item>Robert Tkalčec</item>
      <item>Županijsko državno odvjetništvo u Varaždinu</item>
      <item>ZOU Majda Damjanović i dr.</item>
    </derivirana_varijabla>
  </DomainObject.Predmet.SudioniciListNaziv>
  <DomainObject.Predmet.SudioniciListAdressOIB>
    <izvorni_sadrzaj>
      <item>Financijska agencija, OIB 85821130368, A. Cesarca 2,42000 Varaždin</item>
      <item>CHINCHILLA proizvodnja, trgovina, uvoz - izvoz, društvo s ograničenom odgovornošću, OIB 08064730871, Putjane 77,40000 Čakovec</item>
      <item>Sudski registar</item>
      <item>Robert Tkalčec, OIB 64061656828, Ulica Luje Bezeredija 45,40000 Čakovec</item>
      <item>Županijsko državno odvjetništvo u Varaždinu</item>
      <item>ZOU Majda Damjanović i dr., OIB 46271167230, R. Boškovića 23,40000 Čakovec</item>
    </izvorni_sadrzaj>
    <derivirana_varijabla naziv="DomainObject.Predmet.SudioniciListAdressOIB_1">
      <item>Financijska agencija, OIB 85821130368, A. Cesarca 2,42000 Varaždin</item>
      <item>CHINCHILLA proizvodnja, trgovina, uvoz - izvoz, društvo s ograničenom odgovornošću, OIB 08064730871, Putjane 77,40000 Čakovec</item>
      <item>Sudski registar</item>
      <item>Robert Tkalčec, OIB 64061656828, Ulica Luje Bezeredija 45,40000 Čakovec</item>
      <item>Županijsko državno odvjetništvo u Varaždinu</item>
      <item>ZOU Majda Damjanović i dr., OIB 46271167230, R. Boškovića 23,40000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68CD9D-F274-4137-91B0-AF76CBC3A6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1888</properties:Words>
  <properties:Characters>10509</properties:Characters>
  <properties:Lines>211</properties:Lines>
  <properties:Paragraphs>50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2017-07-11T08:02:00Z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St-369/2016-17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