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398e1" w14:paraId="d7398e1" w:rsidRDefault="001F78D7" w:rsidP="001F78D7" w:rsidR="001F78D7">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1F78D7" w:rsidP="001F78D7" w:rsidR="001F78D7">
      <w:pPr>
        <w:spacing w:after="0"/>
        <w:jc w:val="both"/>
      </w:pPr>
      <w:r>
        <w:t xml:space="preserve">       REPUBLIKA HRVATSKA</w:t>
      </w:r>
    </w:p>
    <w:p w:rsidRDefault="001F78D7" w:rsidP="001F78D7" w:rsidR="001F78D7">
      <w:pPr>
        <w:spacing w:after="0"/>
        <w:jc w:val="both"/>
      </w:pPr>
      <w:r>
        <w:rPr>
          <w:lang w:val="pt-BR"/>
        </w:rPr>
        <w:t>TRGOVA</w:t>
      </w:r>
      <w:r>
        <w:t>Č</w:t>
      </w:r>
      <w:r>
        <w:rPr>
          <w:lang w:val="pt-BR"/>
        </w:rPr>
        <w:t>KI SUD U VARA</w:t>
      </w:r>
      <w:r>
        <w:t>Ž</w:t>
      </w:r>
      <w:r>
        <w:rPr>
          <w:lang w:val="pt-BR"/>
        </w:rPr>
        <w:t>DINU</w:t>
      </w:r>
    </w:p>
    <w:p w:rsidRDefault="001F78D7" w:rsidP="001F78D7" w:rsidR="001F78D7">
      <w:pPr>
        <w:spacing w:after="0"/>
        <w:rPr>
          <w:bCs/>
        </w:rPr>
      </w:pPr>
      <w:r>
        <w:t xml:space="preserve">                      </w:t>
      </w:r>
      <w:r>
        <w:rPr>
          <w:lang w:val="pt-BR"/>
        </w:rPr>
        <w:t>B. Radić 2</w:t>
      </w:r>
      <w:r>
        <w:rPr>
          <w:bCs/>
        </w:rPr>
        <w:t xml:space="preserve">   </w:t>
      </w:r>
    </w:p>
    <w:p w:rsidRDefault="001F78D7" w:rsidP="001F78D7" w:rsidR="001F78D7">
      <w:pPr>
        <w:spacing w:after="0"/>
      </w:pPr>
    </w:p>
    <w:p w:rsidRDefault="001F78D7" w:rsidP="001F78D7" w:rsidR="001F78D7">
      <w:pPr>
        <w:spacing w:after="0"/>
        <w:ind w:left="5664"/>
      </w:pPr>
      <w:r>
        <w:t>Poslovni broj: 3 St-433/13-35</w:t>
      </w:r>
    </w:p>
    <w:p w:rsidRDefault="001F78D7" w:rsidP="001F78D7" w:rsidR="001F78D7">
      <w:pPr>
        <w:spacing w:after="0"/>
        <w:rPr>
          <w:b/>
        </w:rPr>
      </w:pPr>
    </w:p>
    <w:p w:rsidRDefault="001F78D7" w:rsidP="001F78D7" w:rsidR="001F78D7">
      <w:pPr>
        <w:spacing w:after="0"/>
        <w:ind w:firstLine="708" w:left="5664"/>
        <w:rPr>
          <w:b/>
        </w:rPr>
      </w:pPr>
    </w:p>
    <w:p w:rsidRDefault="001F78D7" w:rsidP="001F78D7" w:rsidR="001F78D7">
      <w:pPr>
        <w:spacing w:after="0"/>
        <w:jc w:val="center"/>
      </w:pPr>
      <w:r>
        <w:t>U   I M E   R E P U B L I K E   H R V A T S K E</w:t>
      </w:r>
    </w:p>
    <w:p w:rsidRDefault="001F78D7" w:rsidP="001F78D7" w:rsidR="001F78D7">
      <w:pPr>
        <w:spacing w:after="0"/>
        <w:rPr>
          <w:b/>
        </w:rPr>
      </w:pPr>
    </w:p>
    <w:p w:rsidRDefault="001F78D7" w:rsidP="001F78D7" w:rsidR="001F78D7">
      <w:pPr>
        <w:spacing w:after="0"/>
        <w:jc w:val="center"/>
      </w:pPr>
      <w:r>
        <w:t>R J E Š E N J E</w:t>
      </w:r>
    </w:p>
    <w:p w:rsidRDefault="001F78D7" w:rsidP="001F78D7" w:rsidR="001F78D7">
      <w:pPr>
        <w:spacing w:after="0"/>
        <w:jc w:val="center"/>
      </w:pPr>
    </w:p>
    <w:p w:rsidRDefault="001F78D7" w:rsidP="001F78D7" w:rsidR="001F78D7">
      <w:pPr>
        <w:spacing w:after="0"/>
        <w:jc w:val="both"/>
        <w:rPr>
          <w:b/>
        </w:rPr>
      </w:pPr>
    </w:p>
    <w:p w:rsidRDefault="001F78D7" w:rsidP="001F78D7" w:rsidR="001F78D7">
      <w:pPr>
        <w:spacing w:after="0"/>
        <w:jc w:val="both"/>
      </w:pPr>
      <w:r>
        <w:rPr>
          <w:b/>
        </w:rPr>
        <w:tab/>
      </w:r>
      <w:r>
        <w:t xml:space="preserve">TRGOVAČKI SUD U VARAŽDINU u ime Republike Hrvatske po sucu toga suda Jasni Lekić, kao stečajnom sucu, u stečajnom predmetu u povodu prijedloga predlagatelja Republika Hrvatska, Ministarstvo financija, Porezna uprava, Područni ured Čakovec, zastupana po Županijskom državnom odvjetništvu u Varaždinu, protiv dužnika GLOBUS-ELEKTRONIKA društvo s ograničenom odgovornošću za proizvodnju elektroničkih uređaja i komponenti, informatičkih sistema i trgovinu, skraćena tvrtka GLOBUS-ELEKTRONIKA d.o.o. Podbrest, Kalnička 51, MBS: 070005461, OIB: 39438498906, zastupan po punomoćniku Zoranu Brica, odvjetniku iz Čakovca, radi otvaranja stečajnog postupka nad dužnikom, dana 09. rujna 2015. godine,   </w:t>
      </w:r>
    </w:p>
    <w:p w:rsidRDefault="001F78D7" w:rsidP="001F78D7" w:rsidR="001F78D7">
      <w:pPr>
        <w:spacing w:after="0"/>
        <w:jc w:val="both"/>
      </w:pPr>
    </w:p>
    <w:p w:rsidRDefault="001F78D7" w:rsidP="001F78D7" w:rsidR="001F78D7">
      <w:pPr>
        <w:spacing w:after="0"/>
        <w:jc w:val="both"/>
        <w:rPr>
          <w:b/>
        </w:rPr>
      </w:pPr>
    </w:p>
    <w:p w:rsidRDefault="001F78D7" w:rsidP="001F78D7" w:rsidR="001F78D7">
      <w:pPr>
        <w:spacing w:after="0"/>
        <w:jc w:val="center"/>
      </w:pPr>
      <w:r>
        <w:t>r i j e š i o     j e</w:t>
      </w:r>
    </w:p>
    <w:p w:rsidRDefault="001F78D7" w:rsidP="001F78D7" w:rsidR="001F78D7">
      <w:pPr>
        <w:spacing w:after="0"/>
        <w:jc w:val="center"/>
      </w:pPr>
    </w:p>
    <w:p w:rsidRDefault="001F78D7" w:rsidP="001F78D7" w:rsidR="001F78D7">
      <w:pPr>
        <w:spacing w:after="0"/>
      </w:pPr>
    </w:p>
    <w:p w:rsidRDefault="001F78D7" w:rsidP="001F78D7" w:rsidR="001F78D7">
      <w:pPr>
        <w:spacing w:after="0"/>
        <w:ind w:firstLine="705"/>
        <w:jc w:val="both"/>
      </w:pPr>
      <w:r>
        <w:tab/>
        <w:t xml:space="preserve">I/ Otvara se stečajni postupak nad društvom GLOBUS-ELEKTRONIKA društvo s ograničenom odgovornošću za proizvodnju elektroničkih uređaja i komponenti, informatičkih sistema i trgovinu, skraćena tvrtka GLOBUS-ELEKTRONIKA d.o.o. Podbrest, Kalnička 51, MBS: 070005461, OIB: 39438498906, s danom 09. rujna 2015. godine. </w:t>
      </w:r>
    </w:p>
    <w:p w:rsidRDefault="001F78D7" w:rsidP="001F78D7" w:rsidR="001F78D7">
      <w:pPr>
        <w:spacing w:after="0"/>
        <w:ind w:firstLine="705"/>
        <w:jc w:val="both"/>
      </w:pPr>
    </w:p>
    <w:p w:rsidRDefault="001F78D7" w:rsidP="001F78D7" w:rsidR="001F78D7">
      <w:pPr>
        <w:spacing w:after="0"/>
        <w:ind w:firstLine="708"/>
        <w:jc w:val="both"/>
        <w:rPr>
          <w:rStyle w:val="st"/>
          <w:color w:val="222222"/>
        </w:rPr>
      </w:pPr>
      <w:r>
        <w:t xml:space="preserve">II/ Za stečajnog upravitelja imenuje se Želimir Uršulin, dipl. iur. iz Ivanca, Trg Hrvatskih Ivanovaca 9, OIB: </w:t>
      </w:r>
      <w:r>
        <w:rPr>
          <w:rStyle w:val="st"/>
          <w:color w:val="222222"/>
        </w:rPr>
        <w:t xml:space="preserve">03842320752. </w:t>
      </w:r>
    </w:p>
    <w:p w:rsidRDefault="001F78D7" w:rsidP="001F78D7" w:rsidR="001F78D7">
      <w:pPr>
        <w:spacing w:after="0"/>
        <w:ind w:firstLine="705"/>
        <w:jc w:val="both"/>
      </w:pPr>
    </w:p>
    <w:p w:rsidRDefault="001F78D7" w:rsidP="001F78D7" w:rsidR="001F78D7">
      <w:pPr>
        <w:spacing w:after="0"/>
        <w:ind w:firstLine="705"/>
        <w:jc w:val="both"/>
      </w:pPr>
      <w:r>
        <w:tab/>
        <w:t xml:space="preserve">III/ Zaključuje se stečajni postupak nad društvom GLOBUS-ELEKTRONIKA društvo s ograničenom odgovornošću za proizvodnju elektroničkih uređaja i komponenti, informatičkih sistema i trgovinu, skraćena tvrtka GLOBUS-ELEKTRONIKA d.o.o. Podbrest, Kalnička 51, MBS: 070005461, OIB: 39438498906, s danom 09. rujna 2015. godine, jer stečajna masa nije dostatna ni za pokriće troškova stečajnog postupka (čl. </w:t>
      </w:r>
      <w:smartTag w:element="metricconverter" w:uri="urn:schemas-microsoft-com:office:smarttags">
        <w:smartTagPr>
          <w:attr w:val="63. st" w:name="ProductID"/>
        </w:smartTagPr>
        <w:r>
          <w:t>63. st</w:t>
        </w:r>
      </w:smartTag>
      <w:r>
        <w:t xml:space="preserve">. 1. Stečajnog zakona).  </w:t>
      </w:r>
    </w:p>
    <w:p w:rsidRDefault="001F78D7" w:rsidP="001F78D7" w:rsidR="001F78D7">
      <w:pPr>
        <w:spacing w:after="0"/>
        <w:ind w:firstLine="705"/>
        <w:jc w:val="both"/>
      </w:pPr>
    </w:p>
    <w:p w:rsidRDefault="001F78D7" w:rsidP="001F78D7" w:rsidR="001F78D7">
      <w:pPr>
        <w:spacing w:after="0"/>
        <w:ind w:firstLine="708"/>
        <w:jc w:val="both"/>
      </w:pPr>
      <w:r>
        <w:t xml:space="preserve">IV/ </w:t>
      </w:r>
      <w:r>
        <w:rPr>
          <w:rStyle w:val="st"/>
          <w:color w:val="222222"/>
        </w:rPr>
        <w:t xml:space="preserve">Ovlašćuje se stečajni upravitelj da može i nakon zaključenja stečajnog postupka u ime stečajnog dužnika, a za račun stečajne mase, unovčiti imovinu dužnika i prikupljenim sredstvima podmiriti nastale troškove stečajnog postupka, a eventualni ostatak uplatiti u Fond </w:t>
      </w:r>
      <w:r>
        <w:rPr>
          <w:rStyle w:val="st"/>
          <w:color w:val="222222"/>
        </w:rPr>
        <w:lastRenderedPageBreak/>
        <w:t>iz čl. 39.a Stečajnog zakona. O obavljenim radnjama stečajni upravitelj podnosi izvješća stečajnom sucu (čl. 63. st. 5. Stečajnog zakona).</w:t>
      </w:r>
    </w:p>
    <w:p w:rsidRDefault="001F78D7" w:rsidP="001F78D7" w:rsidR="001F78D7">
      <w:pPr>
        <w:spacing w:after="0"/>
        <w:jc w:val="both"/>
      </w:pPr>
      <w:r>
        <w:tab/>
        <w:t>V/ Ovo rješenje i osnova zaključenja stečajnog postupka objavljuje se na e-Oglasnoj ploči suda sa današnjim danom, zabilježuje se u sudskom registru ovoga suda, a nakon pravomoćnosti ovog rješenja društvo će se brisati iz sudskog registra ovoga suda.</w:t>
      </w:r>
    </w:p>
    <w:p w:rsidRDefault="001F78D7" w:rsidP="001F78D7" w:rsidR="001F78D7">
      <w:pPr>
        <w:spacing w:after="0"/>
        <w:ind w:firstLine="705"/>
        <w:jc w:val="both"/>
      </w:pPr>
    </w:p>
    <w:p w:rsidRDefault="001F78D7" w:rsidP="001F78D7" w:rsidR="001F78D7">
      <w:pPr>
        <w:spacing w:after="0"/>
        <w:jc w:val="both"/>
      </w:pPr>
    </w:p>
    <w:p w:rsidRDefault="001F78D7" w:rsidP="001F78D7" w:rsidR="001F78D7">
      <w:pPr>
        <w:spacing w:after="0"/>
        <w:jc w:val="center"/>
      </w:pPr>
      <w:r>
        <w:t>Obrazloženje</w:t>
      </w:r>
    </w:p>
    <w:p w:rsidRDefault="001F78D7" w:rsidP="001F78D7" w:rsidR="001F78D7">
      <w:pPr>
        <w:spacing w:after="0"/>
      </w:pPr>
    </w:p>
    <w:p w:rsidRDefault="001F78D7" w:rsidP="001F78D7" w:rsidR="001F78D7">
      <w:pPr>
        <w:spacing w:after="0"/>
        <w:jc w:val="both"/>
      </w:pPr>
      <w:r>
        <w:tab/>
        <w:t>RH Ministarstvo financija Porezna uprava podnijela je protiv dužnika GLOBUS-ELEKTRONIKA d.o.o. Podbrest prijedlog radi otvaranja stečajnog postupka navodeći da se društvo dužnika nalazi upisano u registru Trgovačkog suda u Varaždinu, da svoje financijsko poslovanje obavlja preko žiro-računa kod Erste &amp; Steiermärkische bank d.d., te protustranka kao porezni obveznik na dan 16.12.2011.g. ima dospjele a nenamirene obveze s osnova poreznog dugovanja i to glavnicu u iznosu od 264.500,70 kn i dospjele kamate u iznosu od 162.049,40 kn odnosno ukupno 426.550,10 kn.</w:t>
      </w:r>
      <w:r>
        <w:tab/>
      </w:r>
    </w:p>
    <w:p w:rsidRDefault="001F78D7" w:rsidP="001F78D7" w:rsidR="001F78D7">
      <w:pPr>
        <w:spacing w:after="0"/>
        <w:jc w:val="both"/>
      </w:pPr>
      <w:r>
        <w:tab/>
        <w:t>Ukupno nepodmirene obveze evidentirane u očevidniku redoslijeda osnova za plaćanje prema podacima Porezne uprave na dan 16.12.2011.g. iznose 686.792,13 kn. Predlaže da sud otvori stečajni postupak nad društvom dužnika.</w:t>
      </w:r>
    </w:p>
    <w:p w:rsidRDefault="001F78D7" w:rsidP="001F78D7" w:rsidR="001F78D7">
      <w:pPr>
        <w:spacing w:after="0"/>
        <w:jc w:val="both"/>
      </w:pPr>
      <w:r>
        <w:tab/>
        <w:t>Ovaj sud je rješenjem broj 3 St-532/11-3 od 02.08.2012.g. odredio prekid postupka do pravomoćnosti odluke o prijedlogu za otvaranje stečajnog postupka nad dužnikom u predmetu ovog suda broj 7 St-404/11 obzirom da je u tom predmetu postupak ranije pokrenut.</w:t>
      </w:r>
    </w:p>
    <w:p w:rsidRDefault="001F78D7" w:rsidP="001F78D7" w:rsidR="001F78D7">
      <w:pPr>
        <w:spacing w:after="0"/>
        <w:jc w:val="both"/>
      </w:pPr>
      <w:r>
        <w:tab/>
        <w:t>Rješenje o prekidu postalo je pravomoćno dana 19.10.2012.g.</w:t>
      </w:r>
    </w:p>
    <w:p w:rsidRDefault="001F78D7" w:rsidP="001F78D7" w:rsidR="001F78D7">
      <w:pPr>
        <w:spacing w:after="0"/>
        <w:jc w:val="both"/>
      </w:pPr>
      <w:r>
        <w:tab/>
        <w:t>Uvidom u St-404/11 sud je utvrdio da je sud rješenjem od 11.02.2013.g. odbacio prijedlog za otvaranje stečajnog postupka nad društvom GLOBUS-ELEKTRONIKA d.o.o. Podbrest podnijet dana 21.11.2011.g. Citirano rješenje postalo je pravomoćno 07.05.2013.g.</w:t>
      </w:r>
    </w:p>
    <w:p w:rsidRDefault="001F78D7" w:rsidP="001F78D7" w:rsidR="001F78D7">
      <w:pPr>
        <w:spacing w:after="0"/>
        <w:jc w:val="both"/>
      </w:pPr>
      <w:r>
        <w:tab/>
        <w:t>Obzirom na navedeno, ovaj sud je donio rješenje broj 3 St-433/13-4 od 04.06.2014.g. kojim je odredio nastavak ovog postupka i pokretanje prethodnog postupka radi otvaranja stečajnog postupka nad društvom dužnika.</w:t>
      </w:r>
    </w:p>
    <w:p w:rsidRDefault="001F78D7" w:rsidP="001F78D7" w:rsidR="001F78D7">
      <w:pPr>
        <w:spacing w:after="0"/>
        <w:jc w:val="both"/>
      </w:pPr>
      <w:r>
        <w:tab/>
        <w:t>Na ročištu u prethodnom postupku od 29.04.2015.g. punomoćnik dužnika Zoran Brica, odvjetnik iz Čakovca, iskazao je da nije pravomoćno okončan St-404/11, pa nisu ispunjeni uvjeti za otvaranje stečajnog postupka nad društvom dužnika.</w:t>
      </w:r>
    </w:p>
    <w:p w:rsidRDefault="001F78D7" w:rsidP="001F78D7" w:rsidR="001F78D7">
      <w:pPr>
        <w:spacing w:after="0"/>
        <w:jc w:val="both"/>
      </w:pPr>
      <w:r>
        <w:tab/>
        <w:t>Sud je ponovo izvršio uvid u St-404/11 te utvrdio da se u tom predmetu vodio postupak po prijedlogu društva dužnika koji je potpisao Sever Josip, direktor društva dužnika, a zaprimljen kod suda 21.11.2011.g., a u kojem postupku je donijeto rješenje broj 7 St-404/11-5 od 11.02.2013.g. kojim se odbacuje prijedlog za otvaranje stečajnog postupka nad društvom GLOBUS-ELEKTRONIKA d.o.o. Podbrest, Orehovica, podnijet od strane direktora toga društva dana 21.11.2011.g., a koje rješenje je postalo pravomoćno dana 07.05.2013.g. Rješenjem broj 75. Pž-3637/13-3 od 07.05.2013.g. odbačena je žalba Josipa Severa iz Orehovice podnesena protiv rješenja Trgovačkog suda u Varaždinu broj St-404/11-5 od 11.02.2013.g. kao nedopuštena. Stoga su ispunjeni uvjeti za provođenje ovog prethodnog postupka i odlučivanja o prijedlogu predlagatelja RH Ministarstvo financija od 28.12.2011.g.</w:t>
      </w:r>
    </w:p>
    <w:p w:rsidRDefault="001F78D7" w:rsidP="001F78D7" w:rsidR="001F78D7">
      <w:pPr>
        <w:spacing w:after="0"/>
        <w:jc w:val="both"/>
      </w:pPr>
      <w:r>
        <w:tab/>
        <w:t>Uvidom u potvrdu Fine Varaždin o blokadi računa i novčanih sredstava dužnika od 27.02.2015.g. utvrđeno je da dužnik ima 4.463 dana neprekidne blokade, te nepodmirene obveze na dan izdavanja potvrde 872.156,50 kn. Uvidom u dopis Ministarstva financija Porezna uprava od 11.03.2015.g. utvrđeno je da je stanje računa poreznog obveznika na dan 11.03.2015.g. dug u iznosu od 541.995,61 kn s osnova poreza i doprinosa.</w:t>
      </w:r>
    </w:p>
    <w:p w:rsidRDefault="001F78D7" w:rsidP="001F78D7" w:rsidR="001F78D7">
      <w:pPr>
        <w:spacing w:after="0"/>
        <w:jc w:val="both"/>
      </w:pPr>
      <w:r>
        <w:tab/>
        <w:t>Tijekom prethodnog postupka direktor dužnika dostavio je prokazni popis imovine od 05.05.2015.g. iz kojeg proizlazi da dužnik nema nikakvu imovinu.</w:t>
      </w:r>
    </w:p>
    <w:p w:rsidRDefault="001F78D7" w:rsidP="001F78D7" w:rsidR="001F78D7">
      <w:pPr>
        <w:spacing w:after="0"/>
        <w:jc w:val="both"/>
      </w:pPr>
      <w:r>
        <w:lastRenderedPageBreak/>
        <w:tab/>
        <w:t>Direktor dužnika Josip Sever je u prethodnom postupku iskazao da se ne protivi otvaranju stečajnog postupka nad društvom dužnika, te dodao da je osnovao društvo 1995. godine, da je bio jedini osnivač društva, da se društvo bavilo prodajom rezervnih dijelova za elektroničke uređaje, većinom televizore, a društvo je obavljalo djelatnost u kući koja je privatno vlasništvo njegovo i njegove supruge. Imali su zaposlenike, broj zaposlenika je bio različit u pojedinom razdoblju, sada društvo više nema zaposlenika i nije dužno za plaće, te je knjigovodstvo vodila Darinka Krička putem knjigovodstvenog servisa Rif invest. Od imovine imali su robu i to sitne dijelove za popravak televizora i slično, a koja roba je uništena u požaru koji se dogodio u radionici društva kod dužnika. Pod kaznenom i materijalnom odgovornošću potvrdio je istinitost prokaznog popisa imovine i prokazne izjave da društvo dužnika nema imovinu.</w:t>
      </w:r>
    </w:p>
    <w:p w:rsidRDefault="001F78D7" w:rsidP="001F78D7" w:rsidR="001F78D7">
      <w:pPr>
        <w:spacing w:after="0"/>
        <w:jc w:val="both"/>
      </w:pPr>
      <w:r>
        <w:tab/>
        <w:t>Podneskom od 18.06.2015.g. dostavljen je zapisnik o požaru 02.03.2015.g. u Podbrestu, Kalnička 48. Uvidom u zapisnik Ministarstva unutarnjih poslova Policijska uprava Međimurska Policijska postaja Prelog od 14.03.2015.g. sud je utvrdio da je dana 02.03.2015.g. došlo do požara u Podbrestu, Kalnička 48, u kojem je izgorio inventar i elektronički aparati.</w:t>
      </w:r>
    </w:p>
    <w:p w:rsidRDefault="001F78D7" w:rsidP="001F78D7" w:rsidR="001F78D7">
      <w:pPr>
        <w:spacing w:after="0"/>
        <w:jc w:val="both"/>
      </w:pPr>
      <w:r>
        <w:tab/>
        <w:t>Nadalje, dužnik je dostavio podatke o tražbini društva dužnika iz Ovrv-2498/05 te Ovrv-221/06 Trgovačkog suda u Splitu u iznosu od 8.570,00 kn s podacima da te ovrhe nije bilo moguće provesti zbog nedostataka sredstava dužnika.</w:t>
      </w:r>
    </w:p>
    <w:p w:rsidRDefault="001F78D7" w:rsidP="001F78D7" w:rsidR="001F78D7">
      <w:pPr>
        <w:spacing w:after="0"/>
        <w:jc w:val="both"/>
      </w:pPr>
      <w:r>
        <w:tab/>
        <w:t>Ovaj sud je rješenjem broj 3 St-433/13-24 od 17.06.2015.g. pozvao vjerovnike stečajnog dužnika GLOBUS-ELEKTRONIKA d.o.o. Podbrest da u roku od 15 dana od dana objave oglasa u Narodnim novinama uplate iznos od 20.000,00 kn na ime predujmljivanja troškova prethodnog i otvorenog stečajnog postupka, te ukoliko vjerovnici u zadanom roku ne uplate iznos predujma, stečajni sudac će donijeti odluku o otvaranju i zaključenju stečajnog postupka.</w:t>
      </w:r>
    </w:p>
    <w:p w:rsidRDefault="001F78D7" w:rsidP="001F78D7" w:rsidR="001F78D7">
      <w:pPr>
        <w:spacing w:after="0"/>
        <w:jc w:val="both"/>
      </w:pPr>
      <w:r>
        <w:tab/>
        <w:t>Vjerovnici predujam nisu platili.</w:t>
      </w:r>
    </w:p>
    <w:p w:rsidRDefault="001F78D7" w:rsidP="001F78D7" w:rsidR="001F78D7">
      <w:pPr>
        <w:spacing w:after="0"/>
        <w:jc w:val="both"/>
      </w:pPr>
      <w:r>
        <w:tab/>
        <w:t>Slijedom svega naprijed navedenog, proizlazi da se kod društva dužnika ispunio stečajni razlog nesposobnosti za plaćanje iz čl. 4. st. 6. i 7. Stečajnog zakona (N.N. 44/96, 29/99, 129/00, 123/03, 82/06, 116/10, 25/12 i 133/12, dalje skraćeno: SZ-a).</w:t>
      </w:r>
    </w:p>
    <w:p w:rsidRDefault="001F78D7" w:rsidP="001F78D7" w:rsidR="001F78D7">
      <w:pPr>
        <w:spacing w:after="0"/>
        <w:jc w:val="both"/>
      </w:pPr>
      <w:r>
        <w:tab/>
        <w:t>Tijekom prethodnog postupka je na nedvojben način utvrđeno da dužnik nema imovinu te da ista nije dostatna za pokriće troškova stečajnog postupka.</w:t>
      </w:r>
    </w:p>
    <w:p w:rsidRDefault="001F78D7" w:rsidP="001F78D7" w:rsidR="001F78D7">
      <w:pPr>
        <w:spacing w:after="0"/>
        <w:ind w:firstLine="708"/>
        <w:jc w:val="both"/>
      </w:pPr>
      <w:r>
        <w:t xml:space="preserve">Slijedom navedenog, sud je primjenom čl. 63. St. 1. SZ-a donio rješenje kojim se otvara i istovremeno zaključuje stečajni postupak nad društvom dužnika. </w:t>
      </w:r>
    </w:p>
    <w:p w:rsidRDefault="001F78D7" w:rsidP="001F78D7" w:rsidR="001F78D7">
      <w:pPr>
        <w:spacing w:after="0"/>
        <w:jc w:val="both"/>
      </w:pPr>
      <w:r>
        <w:t xml:space="preserve"> </w:t>
      </w:r>
    </w:p>
    <w:p w:rsidRDefault="001F78D7" w:rsidP="001F78D7" w:rsidR="001F78D7">
      <w:pPr>
        <w:spacing w:after="0"/>
      </w:pPr>
    </w:p>
    <w:p w:rsidRDefault="001F78D7" w:rsidP="001F78D7" w:rsidR="001F78D7">
      <w:pPr>
        <w:spacing w:after="0"/>
      </w:pPr>
    </w:p>
    <w:p w:rsidRDefault="001F78D7" w:rsidP="001F78D7" w:rsidR="001F78D7">
      <w:pPr>
        <w:spacing w:after="0"/>
        <w:ind w:left="2832"/>
      </w:pPr>
      <w:r>
        <w:t>U  Varaždinu, 09. rujna 2015. godine</w:t>
      </w:r>
    </w:p>
    <w:p w:rsidRDefault="001F78D7" w:rsidP="001F78D7" w:rsidR="001F78D7">
      <w:pPr>
        <w:spacing w:after="0"/>
        <w:ind w:left="2832"/>
      </w:pPr>
    </w:p>
    <w:p w:rsidRDefault="001F78D7" w:rsidP="001F78D7" w:rsidR="001F78D7">
      <w:pPr>
        <w:spacing w:after="0"/>
      </w:pPr>
    </w:p>
    <w:p w:rsidRDefault="001F78D7" w:rsidP="001F78D7" w:rsidR="001F78D7">
      <w:pPr>
        <w:spacing w:after="0"/>
        <w:ind w:left="2832"/>
      </w:pPr>
      <w:r>
        <w:tab/>
      </w:r>
      <w:r>
        <w:tab/>
      </w:r>
      <w:r>
        <w:tab/>
        <w:t xml:space="preserve">                       Stečajni sudac:</w:t>
      </w:r>
    </w:p>
    <w:p w:rsidRDefault="001F78D7" w:rsidP="001F78D7" w:rsidR="001F78D7">
      <w:pPr>
        <w:spacing w:after="0"/>
        <w:ind w:left="2832"/>
      </w:pPr>
    </w:p>
    <w:p w:rsidRDefault="001F78D7" w:rsidP="001F78D7" w:rsidR="001F78D7">
      <w:pPr>
        <w:spacing w:after="0"/>
        <w:ind w:left="2832"/>
      </w:pPr>
      <w:r>
        <w:tab/>
      </w:r>
      <w:r>
        <w:tab/>
      </w:r>
      <w:r>
        <w:tab/>
        <w:t xml:space="preserve">                         Jasna Lekić</w:t>
      </w:r>
    </w:p>
    <w:p w:rsidRDefault="001F78D7" w:rsidP="001F78D7" w:rsidR="001F78D7">
      <w:pPr>
        <w:spacing w:after="0"/>
        <w:ind w:left="2832"/>
      </w:pPr>
    </w:p>
    <w:p w:rsidRDefault="001F78D7" w:rsidP="001F78D7" w:rsidR="001F78D7">
      <w:pPr>
        <w:spacing w:after="0"/>
        <w:ind w:left="2832"/>
      </w:pPr>
    </w:p>
    <w:p w:rsidRDefault="001F78D7" w:rsidP="001F78D7" w:rsidR="001F78D7">
      <w:pPr>
        <w:spacing w:after="0"/>
        <w:ind w:left="2832"/>
      </w:pPr>
      <w:r>
        <w:t xml:space="preserve">                                       </w:t>
      </w:r>
    </w:p>
    <w:p w:rsidRDefault="001F78D7" w:rsidP="001F78D7" w:rsidR="001F78D7">
      <w:pPr>
        <w:spacing w:after="0"/>
      </w:pPr>
    </w:p>
    <w:p w:rsidRDefault="001F78D7" w:rsidP="001F78D7" w:rsidR="001F78D7">
      <w:pPr>
        <w:spacing w:after="0"/>
      </w:pPr>
    </w:p>
    <w:p w:rsidRDefault="001F78D7" w:rsidP="001F78D7" w:rsidR="001F78D7">
      <w:pPr>
        <w:spacing w:after="0"/>
      </w:pPr>
    </w:p>
    <w:p w:rsidRDefault="001F78D7" w:rsidP="001F78D7" w:rsidR="001F78D7">
      <w:pPr>
        <w:spacing w:after="0"/>
      </w:pPr>
    </w:p>
    <w:p w:rsidRDefault="001F78D7" w:rsidP="001F78D7" w:rsidR="001F78D7">
      <w:pPr>
        <w:spacing w:after="0"/>
      </w:pPr>
      <w:r>
        <w:lastRenderedPageBreak/>
        <w:tab/>
        <w:t>POUKA O PRAVNOM LIJEKU:</w:t>
      </w:r>
    </w:p>
    <w:p w:rsidRDefault="001F78D7" w:rsidP="001F78D7" w:rsidR="001F78D7">
      <w:pPr>
        <w:spacing w:after="0"/>
        <w:rPr>
          <w:b/>
        </w:rPr>
      </w:pPr>
    </w:p>
    <w:p w:rsidRDefault="001F78D7" w:rsidP="001F78D7" w:rsidR="001F78D7">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(čl. </w:t>
      </w:r>
      <w:smartTag w:element="metricconverter" w:uri="urn:schemas-microsoft-com:office:smarttags">
        <w:smartTagPr>
          <w:attr w:val="53. st" w:name="ProductID"/>
        </w:smartTagPr>
        <w:r>
          <w:t>53. st</w:t>
        </w:r>
      </w:smartTag>
      <w:r>
        <w:t>. 6. SZ-a).</w:t>
      </w:r>
    </w:p>
    <w:p w:rsidRDefault="001F78D7" w:rsidP="001F78D7" w:rsidR="001F78D7">
      <w:pPr>
        <w:spacing w:after="0"/>
        <w:ind w:firstLine="708"/>
        <w:jc w:val="both"/>
      </w:pPr>
      <w:r>
        <w:t xml:space="preserve">Žalba se podnosi u roku od 8 dana od dana primitka rješenja ili protekom osmog dana od dana objave oglasa u Narodnim novinama. Žalba se podnosi putem ovog suda, s time da o žalbi odlučuje Visoki trgovački sud Republike Hrvatske u Zagrebu. </w:t>
      </w:r>
    </w:p>
    <w:p w:rsidRDefault="001F78D7" w:rsidP="001F78D7" w:rsidR="001F78D7">
      <w:pPr>
        <w:spacing w:after="0"/>
      </w:pPr>
    </w:p>
    <w:p w:rsidRDefault="001F78D7" w:rsidP="001F78D7" w:rsidR="001F78D7">
      <w:pPr>
        <w:spacing w:after="0"/>
      </w:pPr>
    </w:p>
    <w:p w:rsidRDefault="001F78D7" w:rsidP="001F78D7" w:rsidR="001F78D7">
      <w:pPr>
        <w:spacing w:after="0"/>
      </w:pPr>
    </w:p>
    <w:p w:rsidRDefault="001F78D7" w:rsidP="001F78D7" w:rsidR="001F78D7">
      <w:pPr>
        <w:spacing w:after="0"/>
        <w:jc w:val="both"/>
      </w:pPr>
    </w:p>
    <w:p w:rsidRDefault="001F78D7" w:rsidP="001F78D7" w:rsidR="001F78D7">
      <w:pPr>
        <w:spacing w:after="0"/>
        <w:jc w:val="both"/>
      </w:pPr>
    </w:p>
    <w:p w:rsidRDefault="001F78D7" w:rsidP="001F78D7" w:rsidR="001F78D7">
      <w:pPr>
        <w:spacing w:after="0"/>
        <w:jc w:val="both"/>
      </w:pPr>
      <w:r>
        <w:t>DNA: 1. Stečajni upravitelj Želimir Uršulin, dipl. iur. iz Ivanca, Trg Hrvatskih Ivanovaca 9</w:t>
      </w:r>
    </w:p>
    <w:p w:rsidRDefault="001F78D7" w:rsidP="001F78D7" w:rsidR="001F78D7">
      <w:pPr>
        <w:spacing w:after="0"/>
        <w:jc w:val="both"/>
      </w:pPr>
      <w:r>
        <w:t xml:space="preserve">           2. Porezna uprava Područni ured Čakovec, O. Keršovanija 11</w:t>
      </w:r>
    </w:p>
    <w:p w:rsidRDefault="001F78D7" w:rsidP="001F78D7" w:rsidR="001F78D7">
      <w:pPr>
        <w:spacing w:after="0"/>
        <w:jc w:val="both"/>
      </w:pPr>
      <w:r>
        <w:t xml:space="preserve">           3. ŽDO Varaždin, građansko-upravni odjel</w:t>
      </w:r>
    </w:p>
    <w:p w:rsidRDefault="001F78D7" w:rsidP="001F78D7" w:rsidR="001F78D7">
      <w:pPr>
        <w:spacing w:after="0"/>
        <w:jc w:val="both"/>
      </w:pPr>
      <w:r>
        <w:t xml:space="preserve">           4. Punomoćnik dužnika Zoran Brica, odvjetnik iz Čakovca, S. Radića 19, p.p. 148,</w:t>
      </w:r>
    </w:p>
    <w:p w:rsidRDefault="001F78D7" w:rsidP="001F78D7" w:rsidR="001F78D7">
      <w:pPr>
        <w:spacing w:after="0"/>
        <w:jc w:val="both"/>
      </w:pPr>
      <w:r>
        <w:t xml:space="preserve">               40001 Čakovec</w:t>
      </w:r>
    </w:p>
    <w:p w:rsidRDefault="001F78D7" w:rsidP="001F78D7" w:rsidR="001F78D7">
      <w:pPr>
        <w:spacing w:after="0"/>
        <w:jc w:val="both"/>
      </w:pPr>
      <w:r>
        <w:t xml:space="preserve">           5. ODO Čakovec, R. Boškovića 18</w:t>
      </w:r>
    </w:p>
    <w:p w:rsidRDefault="001F78D7" w:rsidP="001F78D7" w:rsidR="001F78D7">
      <w:pPr>
        <w:spacing w:after="0"/>
      </w:pPr>
      <w:r>
        <w:t xml:space="preserve">           6. FINA Zagreb, Vrtni put 3</w:t>
      </w:r>
    </w:p>
    <w:p w:rsidRDefault="001F78D7" w:rsidP="001F78D7" w:rsidR="001F78D7">
      <w:pPr>
        <w:spacing w:after="0"/>
      </w:pPr>
      <w:r>
        <w:t xml:space="preserve">           7. Sudski registar, radi zabilježbe otvaranja i zaključenja stečajnog postupka, a nakon </w:t>
      </w:r>
    </w:p>
    <w:p w:rsidRDefault="001F78D7" w:rsidP="001F78D7" w:rsidR="001F78D7">
      <w:pPr>
        <w:spacing w:after="0"/>
      </w:pPr>
      <w:r>
        <w:t xml:space="preserve">                pravomoćnosti radi brisanja dužnika iz registra</w:t>
      </w:r>
    </w:p>
    <w:p w:rsidRDefault="001F78D7" w:rsidP="001F78D7" w:rsidR="001F78D7">
      <w:pPr>
        <w:spacing w:after="0"/>
      </w:pPr>
      <w:r>
        <w:t xml:space="preserve">           8. e-Oglasna ploča suda</w:t>
      </w:r>
    </w:p>
    <w:p w:rsidRDefault="001F78D7" w:rsidP="001F78D7" w:rsidR="001F78D7">
      <w:pPr>
        <w:spacing w:after="0"/>
      </w:pPr>
      <w:r>
        <w:t xml:space="preserve">           </w:t>
      </w:r>
    </w:p>
    <w:p w:rsidRDefault="001F78D7" w:rsidP="001F78D7" w:rsidR="001F78D7">
      <w:pPr>
        <w:spacing w:after="0"/>
        <w:jc w:val="both"/>
      </w:pPr>
    </w:p>
    <w:p w:rsidRDefault="00AE649C" w:rsidP="001F78D7" w:rsidR="00AE649C" w:rsidRPr="00B76F3C">
      <w:pPr>
        <w:pStyle w:val="Naslov3"/>
        <w:numPr>
          <w:ilvl w:val="0"/>
          <w:numId w:val="0"/>
        </w:numPr>
        <w:spacing w:after="0"/>
        <w:ind w:left="720"/>
      </w:pPr>
    </w:p>
    <w:p w:rsidRDefault="004A6FE6" w:rsidP="001F78D7"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1F78D7" w:rsidR="00AE649C" w:rsidRPr="00B76F3C">
      <w:pPr>
        <w:pStyle w:val="SudSjedite"/>
      </w:pPr>
      <w:r>
        <w:tab/>
      </w:r>
    </w:p>
    <w:p w:rsidRDefault="00CB0EA4" w:rsidP="001F78D7" w:rsidR="00CB0EA4">
      <w:pPr>
        <w:pStyle w:val="Naslovdokumenta"/>
        <w:spacing w:after="0"/>
      </w:pPr>
    </w:p>
    <w:p w:rsidRDefault="0071688E" w:rsidP="001F78D7" w:rsidR="0071688E">
      <w:pPr>
        <w:pStyle w:val="Poetniodjeljak"/>
        <w:spacing w:after="0"/>
      </w:pPr>
    </w:p>
    <w:p w:rsidRDefault="00A21F0D" w:rsidP="001F78D7" w:rsidR="00A21F0D">
      <w:pPr>
        <w:pStyle w:val="NormaleSPIS"/>
        <w:spacing w:after="0"/>
        <w:rPr>
          <w:noProof/>
        </w:rPr>
      </w:pPr>
    </w:p>
    <w:p w:rsidRDefault="00DA0242" w:rsidP="001F78D7"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6FE6" w:rsidP="00537B78" w:rsidR="004A6FE6">
      <w:r>
        <w:separator/>
      </w:r>
    </w:p>
  </w:endnote>
  <w:endnote w:id="0" w:type="continuationSeparator">
    <w:p w:rsidRDefault="004A6FE6" w:rsidP="00537B78" w:rsidR="004A6F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6FE6" w:rsidP="00537B78" w:rsidR="004A6FE6">
      <w:r>
        <w:separator/>
      </w:r>
    </w:p>
  </w:footnote>
  <w:footnote w:id="0" w:type="continuationSeparator">
    <w:p w:rsidRDefault="004A6FE6" w:rsidP="00537B78" w:rsidR="004A6F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1F78D7"/>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2FA8"/>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6FE6"/>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1F78D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1F78D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58082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St-433/2013-35</izvorni_sadrzaj>
    <derivirana_varijabla naziv="DomainObject.Oznaka_1">St-433/2013-35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izvorni_sadrzaj>
    <derivirana_varijabla naziv="DomainObject.Predmet.Broj_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2013.</izvorni_sadrzaj>
    <derivirana_varijabla naziv="DomainObject.Predmet.DatumOsnivanja_1">15.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St-433/2013</izvorni_sadrzaj>
    <derivirana_varijabla naziv="DomainObject.Predmet.OznakaBroj_1">St-433/2013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8.7.2014. priložen St-404/11</izvorni_sadrzaj>
    <derivirana_varijabla naziv="DomainObject.Predmet.PrimjedbaSuca_1">8.7.2014. priložen St-404/11</derivirana_varijabla>
  </DomainObject.Predmet.PrimjedbaSuca>
  <DomainObject.Predmet.PrimjedbaUpisnicara>
    <izvorni_sadrzaj/>
    <derivirana_varijabla naziv="DomainObject.Predmet.PrimjedbaUpisnicara_1"/>
  </DomainObject.Predmet.PrimjedbaUpisnicara>
  <DomainObject.Predmet.ProtustrankaFormated>
    <izvorni_sadrzaj>  GLOBUS-ELEKTRONIKA društvo s ograničenom odgovornošću za proizvodnju elektroničkih uređaja i komponenti, informatičkih si</izvorni_sadrzaj>
    <derivirana_varijabla naziv="DomainObject.Predmet.ProtustrankaFormated_1">  GLOBUS-ELEKTRONIKA društvo s ograničenom odgovornošću za proizvodnju elektroničkih uređaja i komponenti, informatičkih si</derivirana_varijabla>
  </DomainObject.Predmet.ProtustrankaFormated>
  <DomainObject.Predmet.ProtustrankaFormatedOIB>
    <izvorni_sadrzaj>  GLOBUS-ELEKTRONIKA društvo s ograničenom odgovornošću za proizvodnju elektroničkih uređaja i komponenti, informatičkih si, OIB 39438498906</izvorni_sadrzaj>
    <derivirana_varijabla naziv="DomainObject.Predmet.ProtustrankaFormatedOIB_1">  GLOBUS-ELEKTRONIKA društvo s ograničenom odgovornošću za proizvodnju elektroničkih uređaja i komponenti, informatičkih si, OIB 39438498906</derivirana_varijabla>
  </DomainObject.Predmet.ProtustrankaFormatedOIB>
  <DomainObject.Predmet.ProtustrankaFormatedWithAdress>
    <izvorni_sadrzaj> GLOBUS-ELEKTRONIKA društvo s ograničenom odgovornošću za proizvodnju elektroničkih uređaja i komponenti, informatičkih si, Kalnička 51, Podbrest</izvorni_sadrzaj>
    <derivirana_varijabla naziv="DomainObject.Predmet.ProtustrankaFormatedWithAdress_1"> GLOBUS-ELEKTRONIKA društvo s ograničenom odgovornošću za proizvodnju elektroničkih uređaja i komponenti, informatičkih si, Kalnička 51, Podbrest</derivirana_varijabla>
  </DomainObject.Predmet.ProtustrankaFormatedWithAdress>
  <DomainObject.Predmet.ProtustrankaFormatedWithAdressOIB>
    <izvorni_sadrzaj> GLOBUS-ELEKTRONIKA društvo s ograničenom odgovornošću za proizvodnju elektroničkih uređaja i komponenti, informatičkih si, OIB 39438498906, Kalnička 51, Podbrest</izvorni_sadrzaj>
    <derivirana_varijabla naziv="DomainObject.Predmet.ProtustrankaFormatedWithAdressOIB_1"> GLOBUS-ELEKTRONIKA društvo s ograničenom odgovornošću za proizvodnju elektroničkih uređaja i komponenti, informatičkih si, OIB 39438498906, Kalnička 51, Podbrest</derivirana_varijabla>
  </DomainObject.Predmet.ProtustrankaFormatedWithAdressOIB>
  <DomainObject.Predmet.ProtustrankaWithAdress>
    <izvorni_sadrzaj>GLOBUS-ELEKTRONIKA društvo s ograničenom odgovornošću za proizvodnju elektroničkih uređaja i komponenti, informatičkih si Kalnička 51, Podbrest</izvorni_sadrzaj>
    <derivirana_varijabla naziv="DomainObject.Predmet.ProtustrankaWithAdress_1">GLOBUS-ELEKTRONIKA društvo s ograničenom odgovornošću za proizvodnju elektroničkih uređaja i komponenti, informatičkih si Kalnička 51, Podbrest</derivirana_varijabla>
  </DomainObject.Predmet.ProtustrankaWithAdress>
  <DomainObject.Predmet.ProtustrankaWithAdressOIB>
    <izvorni_sadrzaj>GLOBUS-ELEKTRONIKA društvo s ograničenom odgovornošću za proizvodnju elektroničkih uređaja i komponenti, informatičkih si, OIB 39438498906, Kalnička 51, Podbrest</izvorni_sadrzaj>
    <derivirana_varijabla naziv="DomainObject.Predmet.ProtustrankaWithAdressOIB_1">GLOBUS-ELEKTRONIKA društvo s ograničenom odgovornošću za proizvodnju elektroničkih uređaja i komponenti, informatičkih si, OIB 39438498906, Kalnička 51, Podbrest</derivirana_varijabla>
  </DomainObject.Predmet.ProtustrankaWithAdressOIB>
  <DomainObject.Predmet.ProtustrankaNazivFormated>
    <izvorni_sadrzaj>GLOBUS-ELEKTRONIKA društvo s ograničenom odgovornošću za proizvodnju elektroničkih uređaja i komponenti, informatičkih si</izvorni_sadrzaj>
    <derivirana_varijabla naziv="DomainObject.Predmet.ProtustrankaNazivFormated_1">GLOBUS-ELEKTRONIKA društvo s ograničenom odgovornošću za proizvodnju elektroničkih uređaja i komponenti, informatičkih si</derivirana_varijabla>
  </DomainObject.Predmet.ProtustrankaNazivFormated>
  <DomainObject.Predmet.ProtustrankaNazivFormatedOIB>
    <izvorni_sadrzaj>GLOBUS-ELEKTRONIKA društvo s ograničenom odgovornošću za proizvodnju elektroničkih uređaja i komponenti, informatičkih si, OIB 39438498906</izvorni_sadrzaj>
    <derivirana_varijabla naziv="DomainObject.Predmet.ProtustrankaNazivFormatedOIB_1">GLOBUS-ELEKTRONIKA društvo s ograničenom odgovornošću za proizvodnju elektroničkih uređaja i komponenti, informatičkih si, OIB 39438498906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Sudnica 226</izvorni_sadrzaj>
    <derivirana_varijabla naziv="DomainObject.Predmet.Referada.Prostorija.Oznaka_1">Sudnica 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izvorni_sadrzaj>
    <derivirana_varijabla naziv="DomainObject.Predmet.StrankaFormated_1">  POREZNA UPRAVA ČAKOVEC</derivirana_varijabla>
  </DomainObject.Predmet.StrankaFormated>
  <DomainObject.Predmet.StrankaFormatedOIB>
    <izvorni_sadrzaj>  POREZNA UPRAVA ČAKOVEC</izvorni_sadrzaj>
    <derivirana_varijabla naziv="DomainObject.Predmet.StrankaFormatedOIB_1">  POREZNA UPRAVA ČAKOVEC</derivirana_varijabla>
  </DomainObject.Predmet.StrankaFormatedOIB>
  <DomainObject.Predmet.StrankaFormatedWithAdress>
    <izvorni_sadrzaj> POREZNA UPRAVA ČAKOVEC, O. Keršovanija 11, 40000 Čakovec</izvorni_sadrzaj>
    <derivirana_varijabla naziv="DomainObject.Predmet.StrankaFormatedWithAdress_1"> POREZNA UPRAVA ČAKOVEC, O. Keršovanija 11, 40000 Čakovec</derivirana_varijabla>
  </DomainObject.Predmet.StrankaFormatedWithAdress>
  <DomainObject.Predmet.StrankaFormatedWithAdressOIB>
    <izvorni_sadrzaj> POREZNA UPRAVA ČAKOVEC, O. Keršovanija 11, 40000 Čakovec</izvorni_sadrzaj>
    <derivirana_varijabla naziv="DomainObject.Predmet.StrankaFormatedWithAdressOIB_1"> POREZNA UPRAVA ČAKOVEC, O. Keršovanija 11, 40000 Čakovec</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 Keršovanija 11,40000 Čakovec</izvorni_sadrzaj>
    <derivirana_varijabla naziv="DomainObject.Predmet.StrankaWithAdressOIB_1">POREZNA UPRAVA ČAKOVEC,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izvorni_sadrzaj>
    <derivirana_varijabla naziv="DomainObject.Predmet.StrankaNazivFormatedOIB_1">POREZNA UPRAVA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POREZNA UPRAVA ČAKOVEC</item>
    </izvorni_sadrzaj>
    <derivirana_varijabla naziv="DomainObject.Predmet.StrankaListFormated_1">
      <item>POREZNA UPRAVA ČAKOVEC</item>
    </derivirana_varijabla>
  </DomainObject.Predmet.StrankaListFormated>
  <DomainObject.Predmet.StrankaListFormatedOIB>
    <izvorni_sadrzaj>
      <item>POREZNA UPRAVA ČAKOVEC</item>
    </izvorni_sadrzaj>
    <derivirana_varijabla naziv="DomainObject.Predmet.StrankaListFormatedOIB_1">
      <item>POREZNA UPRAVA ČAKOVEC</item>
    </derivirana_varijabla>
  </DomainObject.Predmet.StrankaListFormatedOIB>
  <DomainObject.Predmet.StrankaListFormatedWithAdress>
    <izvorni_sadrzaj>
      <item>POREZNA UPRAVA ČAKOVEC, O. Keršovanija 11, 40000 Čakovec</item>
    </izvorni_sadrzaj>
    <derivirana_varijabla naziv="DomainObject.Predmet.StrankaListFormatedWithAdress_1">
      <item>POREZNA UPRAVA ČAKOVEC, O. Keršovanija 11, 40000 Čakovec</item>
    </derivirana_varijabla>
  </DomainObject.Predmet.StrankaListFormatedWithAdress>
  <DomainObject.Predmet.StrankaListFormatedWithAdressOIB>
    <izvorni_sadrzaj>
      <item>POREZNA UPRAVA ČAKOVEC, O. Keršovanija 11, 40000 Čakovec</item>
    </izvorni_sadrzaj>
    <derivirana_varijabla naziv="DomainObject.Predmet.StrankaListFormatedWithAdressOIB_1">
      <item>POREZNA UPRAVA ČAKOVEC, O. Keršovanija 11, 40000 Čakovec</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item>
    </izvorni_sadrzaj>
    <derivirana_varijabla naziv="DomainObject.Predmet.StrankaListNazivFormatedOIB_1">
      <item>POREZNA UPRAVA ČAKOVEC</item>
    </derivirana_varijabla>
  </DomainObject.Predmet.StrankaListNazivFormatedOIB>
  <DomainObject.Predmet.ProtuStrankaListFormated>
    <izvorni_sadrzaj>
      <item>GLOBUS-ELEKTRONIKA društvo s ograničenom odgovornošću za proizvodnju elektroničkih uređaja i komponenti, informatičkih si</item>
    </izvorni_sadrzaj>
    <derivirana_varijabla naziv="DomainObject.Predmet.ProtuStrankaListFormated_1">
      <item>GLOBUS-ELEKTRONIKA društvo s ograničenom odgovornošću za proizvodnju elektroničkih uređaja i komponenti, informatičkih si</item>
    </derivirana_varijabla>
  </DomainObject.Predmet.ProtuStrankaListFormated>
  <DomainObject.Predmet.ProtuStrankaListFormatedOIB>
    <izvorni_sadrzaj>
      <item>GLOBUS-ELEKTRONIKA društvo s ograničenom odgovornošću za proizvodnju elektroničkih uređaja i komponenti, informatičkih si, OIB 39438498906</item>
    </izvorni_sadrzaj>
    <derivirana_varijabla naziv="DomainObject.Predmet.ProtuStrankaListFormatedOIB_1">
      <item>GLOBUS-ELEKTRONIKA društvo s ograničenom odgovornošću za proizvodnju elektroničkih uređaja i komponenti, informatičkih si, OIB 39438498906</item>
    </derivirana_varijabla>
  </DomainObject.Predmet.ProtuStrankaListFormatedOIB>
  <DomainObject.Predmet.ProtuStrankaListFormatedWithAdress>
    <izvorni_sadrzaj>
      <item>GLOBUS-ELEKTRONIKA društvo s ograničenom odgovornošću za proizvodnju elektroničkih uređaja i komponenti, informatičkih si, Kalnička 51, Podbrest</item>
    </izvorni_sadrzaj>
    <derivirana_varijabla naziv="DomainObject.Predmet.ProtuStrankaListFormatedWithAdress_1">
      <item>GLOBUS-ELEKTRONIKA društvo s ograničenom odgovornošću za proizvodnju elektroničkih uređaja i komponenti, informatičkih si, Kalnička 51, Podbrest</item>
    </derivirana_varijabla>
  </DomainObject.Predmet.ProtuStrankaListFormatedWithAdress>
  <DomainObject.Predmet.ProtuStrankaListFormatedWithAdressOIB>
    <izvorni_sadrzaj>
      <item>GLOBUS-ELEKTRONIKA društvo s ograničenom odgovornošću za proizvodnju elektroničkih uređaja i komponenti, informatičkih si, OIB 39438498906, Kalnička 51, Podbrest</item>
    </izvorni_sadrzaj>
    <derivirana_varijabla naziv="DomainObject.Predmet.ProtuStrankaListFormatedWithAdressOIB_1">
      <item>GLOBUS-ELEKTRONIKA društvo s ograničenom odgovornošću za proizvodnju elektroničkih uređaja i komponenti, informatičkih si, OIB 39438498906, Kalnička 51, Podbrest</item>
    </derivirana_varijabla>
  </DomainObject.Predmet.ProtuStrankaListFormatedWithAdressOIB>
  <DomainObject.Predmet.ProtuStrankaListNazivFormated>
    <izvorni_sadrzaj>
      <item>GLOBUS-ELEKTRONIKA društvo s ograničenom odgovornošću za proizvodnju elektroničkih uređaja i komponenti, informatičkih si</item>
    </izvorni_sadrzaj>
    <derivirana_varijabla naziv="DomainObject.Predmet.ProtuStrankaListNazivFormated_1">
      <item>GLOBUS-ELEKTRONIKA društvo s ograničenom odgovornošću za proizvodnju elektroničkih uređaja i komponenti, informatičkih si</item>
    </derivirana_varijabla>
  </DomainObject.Predmet.ProtuStrankaListNazivFormated>
  <DomainObject.Predmet.ProtuStrankaListNazivFormatedOIB>
    <izvorni_sadrzaj>
      <item>GLOBUS-ELEKTRONIKA društvo s ograničenom odgovornošću za proizvodnju elektroničkih uređaja i komponenti, informatičkih si, OIB 39438498906</item>
    </izvorni_sadrzaj>
    <derivirana_varijabla naziv="DomainObject.Predmet.ProtuStrankaListNazivFormatedOIB_1">
      <item>GLOBUS-ELEKTRONIKA društvo s ograničenom odgovornošću za proizvodnju elektroničkih uređaja i komponenti, informatičkih si, OIB 39438498906</item>
    </derivirana_varijabla>
  </DomainObject.Predmet.ProtuStrankaListNazivFormatedOIB>
  <DomainObject.Predmet.OstaliListFormated>
    <izvorni_sadrzaj>
      <item>ŽUPANIJSKO DRŽAVNO ODVJETNIŠTVO U VARAŽDINU Građansko upravni odjel</item>
      <item>Zoran Brica</item>
    </izvorni_sadrzaj>
    <derivirana_varijabla naziv="DomainObject.Predmet.OstaliListFormated_1">
      <item>ŽUPANIJSKO DRŽAVNO ODVJETNIŠTVO U VARAŽDINU Građansko upravni odjel</item>
      <item>Zoran Brica</item>
    </derivirana_varijabla>
  </DomainObject.Predmet.OstaliListFormated>
  <DomainObject.Predmet.OstaliListFormatedOIB>
    <izvorni_sadrzaj>
      <item>ŽUPANIJSKO DRŽAVNO ODVJETNIŠTVO U VARAŽDINU Građansko upravni odjel</item>
      <item>Zoran Brica</item>
    </izvorni_sadrzaj>
    <derivirana_varijabla naziv="DomainObject.Predmet.OstaliListFormatedOIB_1">
      <item>ŽUPANIJSKO DRŽAVNO ODVJETNIŠTVO U VARAŽDINU Građansko upravni odjel</item>
      <item>Zoran Brica</item>
    </derivirana_varijabla>
  </DomainObject.Predmet.OstaliListFormatedOIB>
  <DomainObject.Predmet.OstaliListFormatedWithAdress>
    <izvorni_sadrzaj>
      <item>ŽUPANIJSKO DRŽAVNO ODVJETNIŠTVO U VARAŽDINU Građansko upravni odjel, 42000 Varaždin</item>
      <item>Zoran Brica, p.p. 148, 40000 Čakovec</item>
    </izvorni_sadrzaj>
    <derivirana_varijabla naziv="DomainObject.Predmet.OstaliListFormatedWithAdress_1">
      <item>ŽUPANIJSKO DRŽAVNO ODVJETNIŠTVO U VARAŽDINU Građansko upravni odjel, 42000 Varaždin</item>
      <item>Zoran Brica, p.p. 148, 40000 Čakovec</item>
    </derivirana_varijabla>
  </DomainObject.Predmet.OstaliListFormatedWithAdress>
  <DomainObject.Predmet.OstaliListFormatedWithAdressOIB>
    <izvorni_sadrzaj>
      <item>ŽUPANIJSKO DRŽAVNO ODVJETNIŠTVO U VARAŽDINU Građansko upravni odjel, 42000 Varaždin</item>
      <item>Zoran Brica, p.p. 148, 40000 Čakovec</item>
    </izvorni_sadrzaj>
    <derivirana_varijabla naziv="DomainObject.Predmet.OstaliListFormatedWithAdressOIB_1">
      <item>ŽUPANIJSKO DRŽAVNO ODVJETNIŠTVO U VARAŽDINU Građansko upravni odjel, 42000 Varaždin</item>
      <item>Zoran Brica, p.p. 148, 40000 Čakovec</item>
    </derivirana_varijabla>
  </DomainObject.Predmet.OstaliListFormatedWithAdressOIB>
  <DomainObject.Predmet.OstaliListNazivFormated>
    <izvorni_sadrzaj>
      <item>ŽUPANIJSKO DRŽAVNO ODVJETNIŠTVO U VARAŽDINU Građansko upravni odjel</item>
      <item>Zoran Brica</item>
    </izvorni_sadrzaj>
    <derivirana_varijabla naziv="DomainObject.Predmet.OstaliListNazivFormated_1">
      <item>ŽUPANIJSKO DRŽAVNO ODVJETNIŠTVO U VARAŽDINU Građansko upravni odjel</item>
      <item>Zoran Brica</item>
    </derivirana_varijabla>
  </DomainObject.Predmet.OstaliListNazivFormated>
  <DomainObject.Predmet.OstaliListNazivFormatedOIB>
    <izvorni_sadrzaj>
      <item>ŽUPANIJSKO DRŽAVNO ODVJETNIŠTVO U VARAŽDINU Građansko upravni odjel</item>
      <item>Zoran Brica</item>
    </izvorni_sadrzaj>
    <derivirana_varijabla naziv="DomainObject.Predmet.OstaliListNazivFormatedOIB_1">
      <item>ŽUPANIJSKO DRŽAVNO ODVJETNIŠTVO U VARAŽDINU Građansko upravni odjel</item>
      <item>Zoran Brica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St-433/2013-35</izvorni_sadrzaj>
    <derivirana_varijabla naziv="DomainObject.PoslovniBrojDokumenta_1">St-433/2013-35</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GLOBUS-ELEKTRONIKA društvo s ograničenom odgovornošću za proizvodnju elektroničkih uređaja i komponenti, informatičkih si</izvorni_sadrzaj>
    <derivirana_varijabla naziv="DomainObject.Predmet.ProtustrankaIDrugi_1">GLOBUS-ELEKTRONIKA društvo s ograničenom odgovornošću za proizvodnju elektroničkih uređaja i komponenti, informatičkih si</derivirana_varijabla>
  </DomainObject.Predmet.ProtustrankaIDrugi>
  <DomainObject.Predmet.StrankaIDrugiAdressOIB>
    <izvorni_sadrzaj>POREZNA UPRAVA ČAKOVEC, O. Keršovanija 11, 40000 Čakovec</izvorni_sadrzaj>
    <derivirana_varijabla naziv="DomainObject.Predmet.StrankaIDrugiAdressOIB_1">POREZNA UPRAVA ČAKOVEC, O. Keršovanija 11, 40000 Čakovec</derivirana_varijabla>
  </DomainObject.Predmet.StrankaIDrugiAdressOIB>
  <DomainObject.Predmet.ProtustrankaIDrugiAdressOIB>
    <izvorni_sadrzaj>GLOBUS-ELEKTRONIKA društvo s ograničenom odgovornošću za proizvodnju elektroničkih uređaja i komponenti, informatičkih si, OIB 39438498906, Kalnička 51, Podbrest</izvorni_sadrzaj>
    <derivirana_varijabla naziv="DomainObject.Predmet.ProtustrankaIDrugiAdressOIB_1">GLOBUS-ELEKTRONIKA društvo s ograničenom odgovornošću za proizvodnju elektroničkih uređaja i komponenti, informatičkih si, OIB 39438498906, Kalnička 51, Podbrest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GLOBUS-ELEKTRONIKA društvo s ograničenom odgovornošću za proizvodnju elektroničkih uređaja i komponenti, informatičkih si</item>
      <item>ŽUPANIJSKO DRŽAVNO ODVJETNIŠTVO U VARAŽDINU Građansko upravni odjel</item>
      <item>POREZNA UPRAVA ČAKOVEC</item>
      <item>Zoran Brica</item>
    </izvorni_sadrzaj>
    <derivirana_varijabla naziv="DomainObject.Predmet.SudioniciListNaziv_1">
      <item>GLOBUS-ELEKTRONIKA društvo s ograničenom odgovornošću za proizvodnju elektroničkih uređaja i komponenti, informatičkih si</item>
      <item>ŽUPANIJSKO DRŽAVNO ODVJETNIŠTVO U VARAŽDINU Građansko upravni odjel</item>
      <item>POREZNA UPRAVA ČAKOVEC</item>
      <item>Zoran Brica</item>
    </derivirana_varijabla>
  </DomainObject.Predmet.SudioniciListNaziv>
  <DomainObject.Predmet.SudioniciListAdressOIB>
    <izvorni_sadrzaj>
      <item>GLOBUS-ELEKTRONIKA društvo s ograničenom odgovornošću za proizvodnju elektroničkih uređaja i komponenti, informatičkih si, OIB 39438498906, Kalnička 51,Podbrest</item>
      <item>ŽUPANIJSKO DRŽAVNO ODVJETNIŠTVO U VARAŽDINU Građansko upravni odjel, 42000 Varaždin</item>
      <item>POREZNA UPRAVA ČAKOVEC, O. Keršovanija 11,40000 Čakovec</item>
      <item>Zoran Brica, p.p. 148,40000 Čakovec</item>
    </izvorni_sadrzaj>
    <derivirana_varijabla naziv="DomainObject.Predmet.SudioniciListAdressOIB_1">
      <item>GLOBUS-ELEKTRONIKA društvo s ograničenom odgovornošću za proizvodnju elektroničkih uređaja i komponenti, informatičkih si, OIB 39438498906, Kalnička 51,Podbrest</item>
      <item>ŽUPANIJSKO DRŽAVNO ODVJETNIŠTVO U VARAŽDINU Građansko upravni odjel, 42000 Varaždin</item>
      <item>POREZNA UPRAVA ČAKOVEC, O. Keršovanija 11,40000 Čakovec</item>
      <item>Zoran Brica, p.p. 148,40000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ED73D9-F42F-4592-B528-387A58A7BB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1345</properties:Words>
  <properties:Characters>7883</properties:Characters>
  <properties:Lines>174</properties:Lines>
  <properties:Paragraphs>48</properties:Paragraphs>
  <properties:TotalTime>33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2015-09-09T12:36:00Z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St-433/2013-35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