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0d47" w14:paraId="9790d47"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BA2638" w:rsidP="00BA2638" w:rsidR="00BA2638">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OIB: </w:t>
      </w:r>
      <w:r w:rsidRPr="00272F54">
        <w:t>52634238587</w:t>
      </w:r>
      <w:r>
        <w:t xml:space="preserve">, zastupana po Županijskom državnom odvjetništvu u Osijeku za otvaranje stečajnog postupka nad dužnikom </w:t>
      </w:r>
      <w:r w:rsidRPr="00B92C07">
        <w:t>BRONZER j.d.o.o.</w:t>
      </w:r>
      <w:r>
        <w:t xml:space="preserve">, </w:t>
      </w:r>
      <w:r w:rsidRPr="00B92C07">
        <w:t>Valpovo</w:t>
      </w:r>
      <w:r>
        <w:t xml:space="preserve">, </w:t>
      </w:r>
      <w:r w:rsidRPr="00B92C07">
        <w:t>Osječka 10</w:t>
      </w:r>
      <w:r>
        <w:t xml:space="preserve">, MBS: </w:t>
      </w:r>
      <w:r w:rsidRPr="001F33FB">
        <w:t>030165079</w:t>
      </w:r>
      <w:r>
        <w:t xml:space="preserve">, OIB: </w:t>
      </w:r>
      <w:r w:rsidRPr="001F33FB">
        <w:t>95743967663</w:t>
      </w:r>
      <w:r w:rsidRPr="00B37760">
        <w:rPr>
          <w:color w:val="000000"/>
        </w:rPr>
        <w:t xml:space="preserve">, dana </w:t>
      </w:r>
      <w:r>
        <w:rPr>
          <w:color w:val="000000"/>
        </w:rPr>
        <w:t>8. veljače 2018</w:t>
      </w:r>
      <w:r w:rsidRPr="00B37760">
        <w:rPr>
          <w:color w:val="000000"/>
        </w:rPr>
        <w:t>. godine</w:t>
      </w:r>
      <w:r>
        <w:rPr>
          <w:color w:val="000000"/>
        </w:rPr>
        <w:t xml:space="preserve"> </w:t>
      </w:r>
    </w:p>
    <w:p w:rsidRDefault="00BA2638" w:rsidP="00BA2638" w:rsidR="00BA2638" w:rsidRPr="00B37760">
      <w:pPr>
        <w:ind w:firstLine="708"/>
        <w:jc w:val="both"/>
      </w:pP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r w:rsidR="00BA2638" w:rsidRPr="00BA2638">
        <w:t xml:space="preserve">Nives </w:t>
      </w:r>
      <w:proofErr w:type="spellStart"/>
      <w:r w:rsidR="00BA2638" w:rsidRPr="00BA2638">
        <w:t>Bratuševac</w:t>
      </w:r>
      <w:proofErr w:type="spellEnd"/>
      <w:r w:rsidR="00BA2638" w:rsidRPr="00BA2638">
        <w:t>, OIB: 08522850659</w:t>
      </w:r>
      <w:r w:rsidRPr="00047B69">
        <w:t xml:space="preserve">, </w:t>
      </w:r>
      <w:r w:rsidR="00BA2638" w:rsidRPr="00BA2638">
        <w:t>Valpovo, Matije Gupca 81</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BA2638">
        <w:t>1611</w:t>
      </w:r>
      <w:r>
        <w:t>-17</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r w:rsidR="00BA2638" w:rsidRPr="00BA2638">
        <w:t xml:space="preserve">Nives </w:t>
      </w:r>
      <w:proofErr w:type="spellStart"/>
      <w:r w:rsidR="00BA2638" w:rsidRPr="00BA2638">
        <w:t>Bratuševac</w:t>
      </w:r>
      <w:proofErr w:type="spellEnd"/>
      <w:r w:rsidR="00BA2638" w:rsidRPr="00BA2638">
        <w:t>, OIB: 08522850659</w:t>
      </w:r>
      <w:r w:rsidR="00BA2638" w:rsidRPr="00047B69">
        <w:t xml:space="preserve">, </w:t>
      </w:r>
      <w:r w:rsidR="00BA2638" w:rsidRPr="00BA2638">
        <w:t>Valpovo, Matije Gupca 81</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92F39" w:rsidP="00892F39" w:rsidR="00892F39" w:rsidRPr="00047B69">
      <w:pPr>
        <w:jc w:val="both"/>
      </w:pPr>
    </w:p>
    <w:p w:rsidRDefault="00892F39" w:rsidP="00892F39" w:rsidR="00892F39">
      <w:pPr>
        <w:ind w:right="-2"/>
        <w:jc w:val="both"/>
      </w:pPr>
      <w:r w:rsidRPr="00047B69">
        <w:t xml:space="preserve">Popis imovine i obveze dužnika </w:t>
      </w:r>
      <w:r w:rsidR="00BA2638">
        <w:t>BRONZER j.d.o.o., Valpovo, Osječka 10, MBS: 030165079, OIB: 95743967663</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BA2638" w:rsidP="00BA2638" w:rsidR="00B86D55">
      <w:pPr>
        <w:ind w:firstLine="708"/>
        <w:jc w:val="both"/>
      </w:pPr>
      <w:r>
        <w:t xml:space="preserve">Podneskom zaprimljenim, kod ovog suda dana 23. listopada 2017. godine, vjerovnik REPUBLIKA HRVATSKA Ministarstvo financija OIB: 52634238587, zastupana po Županijskom državnom odvjetništvu u Osijeku, podnijela je  prijedlog za otvaranjem stečajnog postupka nad dužnikom BRONZER j.d.o.o., Valpovo, Osječka 10, MBS: 030165079, OIB: 95743967663, uz koji prijedlog je dostavila dokaz o postojanju svoje tražbine i postojanju stečajnog razloga iz članka 6. stav 2. Stečajnog zakona: nesposobnosti za plaćanje.    </w:t>
      </w:r>
      <w:r w:rsidR="00B86D55">
        <w:t xml:space="preserve">   </w:t>
      </w:r>
    </w:p>
    <w:p w:rsidRDefault="00BA2638" w:rsidP="00B86D55" w:rsidR="00BA2638">
      <w:pPr>
        <w:ind w:firstLine="708"/>
        <w:jc w:val="both"/>
      </w:pPr>
    </w:p>
    <w:p w:rsidRDefault="00892F39" w:rsidP="00892F39" w:rsidR="00892F39">
      <w:pPr>
        <w:ind w:firstLine="708"/>
        <w:jc w:val="both"/>
      </w:pPr>
      <w:r>
        <w:t xml:space="preserve">Sud je utvrdio da je predlagatelj ovlašten za podnošenje predmetnoga prijedloga temeljem odredbe čl. 109. st. 1. </w:t>
      </w:r>
      <w:r>
        <w:rPr>
          <w:color w:val="000000"/>
        </w:rPr>
        <w:t>SZ-a</w:t>
      </w:r>
      <w:r>
        <w:t xml:space="preserve">, a kako osoba iz čl. 110. st. 2. SZ-a nije podnijela prijedlog za otvaranje stečajnog postupka u propisanom roku, sud joj je po službenoj dužnosti </w:t>
      </w:r>
      <w:r>
        <w:lastRenderedPageBreak/>
        <w:t>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rsidR="00BA2638">
        <w:t>8</w:t>
      </w:r>
      <w:r>
        <w:t>.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892F39" w:rsidR="00E66236">
      <w:pPr>
        <w:jc w:val="both"/>
      </w:pPr>
      <w:r w:rsidRPr="00047B69">
        <w:t xml:space="preserve">1. </w:t>
      </w:r>
      <w:proofErr w:type="spellStart"/>
      <w:r w:rsidRPr="00397061">
        <w:t>zz</w:t>
      </w:r>
      <w:proofErr w:type="spellEnd"/>
      <w:r w:rsidRPr="00397061">
        <w:t xml:space="preserve"> dužnika </w:t>
      </w:r>
      <w:r w:rsidR="00E66236">
        <w:t xml:space="preserve">Nives </w:t>
      </w:r>
      <w:proofErr w:type="spellStart"/>
      <w:r w:rsidR="00E66236">
        <w:t>Bratuševac</w:t>
      </w:r>
      <w:proofErr w:type="spellEnd"/>
      <w:r w:rsidR="00E66236">
        <w:t>, Valpovo, Matije Gupca 81</w:t>
      </w:r>
    </w:p>
    <w:p w:rsidRDefault="00892F39" w:rsidP="00892F39" w:rsidR="00491C31" w:rsidRPr="00E66236">
      <w:pPr>
        <w:jc w:val="both"/>
      </w:pPr>
      <w:r w:rsidRPr="00047B69">
        <w:t xml:space="preserve">2. Dužnik </w:t>
      </w:r>
      <w:r w:rsidR="00E66236">
        <w:t>BRONZER j.d.o.o., Valpovo, Osječka 10</w:t>
      </w:r>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 xml:space="preserve">R </w:t>
      </w:r>
      <w:r w:rsidR="0001381B">
        <w:t>12</w:t>
      </w:r>
      <w:r>
        <w:t>.4.2018.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7318" w:rsidR="00867318">
      <w:r>
        <w:separator/>
      </w:r>
    </w:p>
  </w:endnote>
  <w:endnote w:id="0" w:type="continuationSeparator">
    <w:p w:rsidRDefault="00867318" w:rsidR="008673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7318" w:rsidR="00867318">
      <w:r>
        <w:separator/>
      </w:r>
    </w:p>
  </w:footnote>
  <w:footnote w:id="0" w:type="continuationSeparator">
    <w:p w:rsidRDefault="00867318" w:rsidR="008673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12BC">
      <w:rPr>
        <w:rStyle w:val="Brojstranice"/>
        <w:noProof/>
      </w:rPr>
      <w:t>3</w:t>
    </w:r>
    <w:r>
      <w:rPr>
        <w:rStyle w:val="Brojstranice"/>
      </w:rPr>
      <w:fldChar w:fldCharType="end"/>
    </w:r>
  </w:p>
  <w:p w:rsidRDefault="002C6C9C" w:rsidP="002C6C9C" w:rsidR="002C6C9C">
    <w:pPr>
      <w:jc w:val="right"/>
    </w:pPr>
    <w:r>
      <w:t>7 St-1611/17-14</w:t>
    </w: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76C6" w:rsidP="001676C6" w:rsidR="001676C6">
    <w:pPr>
      <w:jc w:val="right"/>
    </w:pPr>
    <w:r>
      <w:t>7 St-</w:t>
    </w:r>
    <w:r w:rsidR="002C6C9C">
      <w:t>1611</w:t>
    </w:r>
    <w:r>
      <w:t>/17-14</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381B"/>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2BC"/>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676C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C6C9C"/>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6204"/>
    <w:rsid w:val="00486C17"/>
    <w:rsid w:val="0048705B"/>
    <w:rsid w:val="004879D1"/>
    <w:rsid w:val="00491C3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67318"/>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86D55"/>
    <w:rsid w:val="00B902FA"/>
    <w:rsid w:val="00B91060"/>
    <w:rsid w:val="00B91F12"/>
    <w:rsid w:val="00B920CE"/>
    <w:rsid w:val="00B92E6B"/>
    <w:rsid w:val="00B938F5"/>
    <w:rsid w:val="00B94F2B"/>
    <w:rsid w:val="00B95747"/>
    <w:rsid w:val="00B97A74"/>
    <w:rsid w:val="00BA0039"/>
    <w:rsid w:val="00BA0197"/>
    <w:rsid w:val="00BA0CE3"/>
    <w:rsid w:val="00BA2638"/>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6FEB"/>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86D5A"/>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236"/>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94BAB"/>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6C9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1312BC"/>
    <w:rPr>
      <w:color w:val="808080"/>
      <w:bdr w:space="0" w:sz="0" w:color="auto" w:val="none"/>
      <w:shd w:fill="CCFFFF" w:color="auto" w:val="clear"/>
    </w:rPr>
  </w:style>
  <w:style w:customStyle="true" w:styleId="eSPISCCParagraphDefaultFont" w:type="character">
    <w:name w:val="eSPIS_CC_Paragraph Default Font"/>
    <w:basedOn w:val="Naglaeno"/>
    <w:rsid w:val="001312B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312BC"/>
    <w:rPr>
      <w:b/>
      <w:bCs/>
      <w:bdr w:space="0" w:sz="0" w:color="auto" w:val="none"/>
      <w:shd w:fill="FFFFCC" w:color="auto" w:val="clear"/>
      <w:lang w:val="hr-HR"/>
    </w:rPr>
  </w:style>
  <w:style w:customStyle="true" w:styleId="PozadinaSvijetloCrvena" w:type="character">
    <w:name w:val="Pozadina_SvijetloCrvena"/>
    <w:basedOn w:val="eSPISCCParagraphDefaultFont"/>
    <w:rsid w:val="001312B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312B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6C9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1312BC"/>
    <w:rPr>
      <w:color w:val="808080"/>
      <w:bdr w:color="auto" w:space="0" w:sz="0" w:val="none"/>
      <w:shd w:color="auto" w:fill="CCFFFF" w:val="clear"/>
    </w:rPr>
  </w:style>
  <w:style w:customStyle="1" w:styleId="eSPISCCParagraphDefaultFont" w:type="character">
    <w:name w:val="eSPIS_CC_Paragraph Default Font"/>
    <w:basedOn w:val="Naglaeno"/>
    <w:rsid w:val="001312B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312BC"/>
    <w:rPr>
      <w:b/>
      <w:bCs/>
      <w:bdr w:color="auto" w:space="0" w:sz="0" w:val="none"/>
      <w:shd w:color="auto" w:fill="FFFFCC" w:val="clear"/>
      <w:lang w:val="hr-HR"/>
    </w:rPr>
  </w:style>
  <w:style w:customStyle="1" w:styleId="PozadinaSvijetloCrvena" w:type="character">
    <w:name w:val="Pozadina_SvijetloCrvena"/>
    <w:basedOn w:val="eSPISCCParagraphDefaultFont"/>
    <w:rsid w:val="001312B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312B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4583245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131870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1611</izvorni_sadrzaj>
    <derivirana_varijabla naziv="DomainObject.Predmet.Broj_1">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St-1611/2017</izvorni_sadrzaj>
    <derivirana_varijabla naziv="DomainObject.Predmet.OznakaBroj_1">St-1611/2017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BRONZER j.d.o.o. za usluge</izvorni_sadrzaj>
    <derivirana_varijabla naziv="DomainObject.Predmet.ProtustrankaFormated_1">  BRONZER j.d.o.o. za usluge</derivirana_varijabla>
  </DomainObject.Predmet.ProtustrankaFormated>
  <DomainObject.Predmet.ProtustrankaFormatedOIB>
    <izvorni_sadrzaj>  BRONZER j.d.o.o. za usluge, OIB 95743967663</izvorni_sadrzaj>
    <derivirana_varijabla naziv="DomainObject.Predmet.ProtustrankaFormatedOIB_1">  BRONZER j.d.o.o. za usluge, OIB 95743967663</derivirana_varijabla>
  </DomainObject.Predmet.ProtustrankaFormatedOIB>
  <DomainObject.Predmet.ProtustrankaFormatedWithAdress>
    <izvorni_sadrzaj> BRONZER j.d.o.o. za usluge, Osječka 10, 31550 Valpovo</izvorni_sadrzaj>
    <derivirana_varijabla naziv="DomainObject.Predmet.ProtustrankaFormatedWithAdress_1"> BRONZER j.d.o.o. za usluge, Osječka 10, 31550 Valpovo</derivirana_varijabla>
  </DomainObject.Predmet.ProtustrankaFormatedWithAdress>
  <DomainObject.Predmet.ProtustrankaFormatedWithAdressOIB>
    <izvorni_sadrzaj> BRONZER j.d.o.o. za usluge, OIB 95743967663, Osječka 10, 31550 Valpovo</izvorni_sadrzaj>
    <derivirana_varijabla naziv="DomainObject.Predmet.ProtustrankaFormatedWithAdressOIB_1"> BRONZER j.d.o.o. za usluge, OIB 95743967663, Osječka 10, 31550 Valpovo</derivirana_varijabla>
  </DomainObject.Predmet.ProtustrankaFormatedWithAdressOIB>
  <DomainObject.Predmet.ProtustrankaWithAdress>
    <izvorni_sadrzaj>BRONZER j.d.o.o. za usluge Osječka 10, 31550 Valpovo</izvorni_sadrzaj>
    <derivirana_varijabla naziv="DomainObject.Predmet.ProtustrankaWithAdress_1">BRONZER j.d.o.o. za usluge Osječka 10, 31550 Valpovo</derivirana_varijabla>
  </DomainObject.Predmet.ProtustrankaWithAdress>
  <DomainObject.Predmet.ProtustrankaWithAdressOIB>
    <izvorni_sadrzaj>BRONZER j.d.o.o. za usluge, OIB 95743967663, Osječka 10, 31550 Valpovo</izvorni_sadrzaj>
    <derivirana_varijabla naziv="DomainObject.Predmet.ProtustrankaWithAdressOIB_1">BRONZER j.d.o.o. za usluge, OIB 95743967663, Osječka 10, 31550 Valpovo</derivirana_varijabla>
  </DomainObject.Predmet.ProtustrankaWithAdressOIB>
  <DomainObject.Predmet.ProtustrankaNazivFormated>
    <izvorni_sadrzaj>BRONZER j.d.o.o. za usluge</izvorni_sadrzaj>
    <derivirana_varijabla naziv="DomainObject.Predmet.ProtustrankaNazivFormated_1">BRONZER j.d.o.o. za usluge</derivirana_varijabla>
  </DomainObject.Predmet.ProtustrankaNazivFormated>
  <DomainObject.Predmet.ProtustrankaNazivFormatedOIB>
    <izvorni_sadrzaj>BRONZER j.d.o.o. za usluge, OIB 95743967663</izvorni_sadrzaj>
    <derivirana_varijabla naziv="DomainObject.Predmet.ProtustrankaNazivFormatedOIB_1">BRONZER j.d.o.o. za usluge, OIB 95743967663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Osijeku</izvorni_sadrzaj>
    <derivirana_varijabla naziv="DomainObject.Predmet.StrankaFormated_1">  RH MINISTARSTVO FINANCIJA zastupanog po punomoćniku Županijsko državno odvjetništvo u Osijeku</derivirana_varijabla>
  </DomainObject.Predmet.StrankaFormated>
  <DomainObject.Predmet.StrankaFormatedOIB>
    <izvorni_sadrzaj>  RH MINISTARSTVO FINANCIJA, OIB 52634238587 zastupanog po punomoćniku Županijsko državno odvjetništvo u Osijeku</izvorni_sadrzaj>
    <derivirana_varijabla naziv="DomainObject.Predmet.StrankaFormatedOIB_1">  RH MINISTARSTVO FINANCIJA, OIB 52634238587 zastupanog po punomoćniku Županijsko državno odvjetništvo u Osijeku</derivirana_varijabla>
  </DomainObject.Predmet.StrankaFormatedOIB>
  <DomainObject.Predmet.StrankaFormatedWithAdress>
    <izvorni_sadrzaj> RH MINISTARSTVO FINANCIJA zastupanog po punomoćniku Županijsko državno odvjetništvo u Osijeku</izvorni_sadrzaj>
    <derivirana_varijabla naziv="DomainObject.Predmet.StrankaFormatedWithAdress_1"> RH MINISTARSTVO FINANCIJA zastupanog po punomoćniku Županijsko državno odvjetništvo u Osijeku</derivirana_varijabla>
  </DomainObject.Predmet.StrankaFormatedWithAdress>
  <DomainObject.Predmet.StrankaFormatedWithAdressOIB>
    <izvorni_sadrzaj> RH MINISTARSTVO FINANCIJA, OIB 52634238587 zastupanog po punomoćniku Županijsko državno odvjetništvo u Osijeku</izvorni_sadrzaj>
    <derivirana_varijabla naziv="DomainObject.Predmet.StrankaFormatedWithAdressOIB_1"> RH MINISTARSTVO FINANCIJA, OIB 52634238587 zastupanog po punomoćniku Županijsko državno odvjetništvo u Osijeku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u Osijeku</item>
    </izvorni_sadrzaj>
    <derivirana_varijabla naziv="DomainObject.Predmet.StrankaListFormated_1">
      <item>RH MINISTARSTVO FINANCIJA zastupanog po punomoćniku Županijsko državno odvjetništvo u Osijeku</item>
    </derivirana_varijabla>
  </DomainObject.Predmet.StrankaListFormated>
  <DomainObject.Predmet.StrankaListFormatedOIB>
    <izvorni_sadrzaj>
      <item>RH MINISTARSTVO FINANCIJA, OIB 52634238587 zastupanog po punomoćniku Županijsko državno odvjetništvo u Osijeku</item>
    </izvorni_sadrzaj>
    <derivirana_varijabla naziv="DomainObject.Predmet.StrankaListFormatedOIB_1">
      <item>RH MINISTARSTVO FINANCIJA, OIB 52634238587 zastupanog po punomoćniku Županijsko državno odvjetništvo u Osijeku</item>
    </derivirana_varijabla>
  </DomainObject.Predmet.StrankaListFormatedOIB>
  <DomainObject.Predmet.StrankaListFormatedWithAdress>
    <izvorni_sadrzaj>
      <item>RH MINISTARSTVO FINANCIJA zastupanog po punomoćniku Županijsko državno odvjetništvo u Osijeku</item>
    </izvorni_sadrzaj>
    <derivirana_varijabla naziv="DomainObject.Predmet.StrankaListFormatedWithAdress_1">
      <item>RH MINISTARSTVO FINANCIJA zastupanog po punomoćniku Županijsko državno odvjetništvo u Osijeku</item>
    </derivirana_varijabla>
  </DomainObject.Predmet.StrankaListFormatedWithAdress>
  <DomainObject.Predmet.StrankaListFormatedWithAdressOIB>
    <izvorni_sadrzaj>
      <item>RH MINISTARSTVO FINANCIJA, OIB 52634238587 zastupanog po punomoćniku Županijsko državno odvjetništvo u Osijeku</item>
    </izvorni_sadrzaj>
    <derivirana_varijabla naziv="DomainObject.Predmet.StrankaListFormatedWithAdressOIB_1">
      <item>RH MINISTARSTVO FINANCIJA, OIB 52634238587 zastupanog po punomoćniku Županijsko državno odvjetništvo u Osijeku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BRONZER j.d.o.o. za usluge</item>
    </izvorni_sadrzaj>
    <derivirana_varijabla naziv="DomainObject.Predmet.ProtuStrankaListFormated_1">
      <item>BRONZER j.d.o.o. za usluge</item>
    </derivirana_varijabla>
  </DomainObject.Predmet.ProtuStrankaListFormated>
  <DomainObject.Predmet.ProtuStrankaListFormatedOIB>
    <izvorni_sadrzaj>
      <item>BRONZER j.d.o.o. za usluge, OIB 95743967663</item>
    </izvorni_sadrzaj>
    <derivirana_varijabla naziv="DomainObject.Predmet.ProtuStrankaListFormatedOIB_1">
      <item>BRONZER j.d.o.o. za usluge, OIB 95743967663</item>
    </derivirana_varijabla>
  </DomainObject.Predmet.ProtuStrankaListFormatedOIB>
  <DomainObject.Predmet.ProtuStrankaListFormatedWithAdress>
    <izvorni_sadrzaj>
      <item>BRONZER j.d.o.o. za usluge, Osječka 10, 31550 Valpovo</item>
    </izvorni_sadrzaj>
    <derivirana_varijabla naziv="DomainObject.Predmet.ProtuStrankaListFormatedWithAdress_1">
      <item>BRONZER j.d.o.o. za usluge, Osječka 10, 31550 Valpovo</item>
    </derivirana_varijabla>
  </DomainObject.Predmet.ProtuStrankaListFormatedWithAdress>
  <DomainObject.Predmet.ProtuStrankaListFormatedWithAdressOIB>
    <izvorni_sadrzaj>
      <item>BRONZER j.d.o.o. za usluge, OIB 95743967663, Osječka 10, 31550 Valpovo</item>
    </izvorni_sadrzaj>
    <derivirana_varijabla naziv="DomainObject.Predmet.ProtuStrankaListFormatedWithAdressOIB_1">
      <item>BRONZER j.d.o.o. za usluge, OIB 95743967663, Osječka 10, 31550 Valpovo</item>
    </derivirana_varijabla>
  </DomainObject.Predmet.ProtuStrankaListFormatedWithAdressOIB>
  <DomainObject.Predmet.ProtuStrankaListNazivFormated>
    <izvorni_sadrzaj>
      <item>BRONZER j.d.o.o. za usluge</item>
    </izvorni_sadrzaj>
    <derivirana_varijabla naziv="DomainObject.Predmet.ProtuStrankaListNazivFormated_1">
      <item>BRONZER j.d.o.o. za usluge</item>
    </derivirana_varijabla>
  </DomainObject.Predmet.ProtuStrankaListNazivFormated>
  <DomainObject.Predmet.ProtuStrankaListNazivFormatedOIB>
    <izvorni_sadrzaj>
      <item>BRONZER j.d.o.o. za usluge, OIB 95743967663</item>
    </izvorni_sadrzaj>
    <derivirana_varijabla naziv="DomainObject.Predmet.ProtuStrankaListNazivFormatedOIB_1">
      <item>BRONZER j.d.o.o. za usluge, OIB 95743967663</item>
    </derivirana_varijabla>
  </DomainObject.Predmet.ProtuStrankaListNazivFormatedOIB>
  <DomainObject.Predmet.OstaliListFormated>
    <izvorni_sadrzaj>
      <item>Županijsko državno odvjetništvo u Osijeku punomoćnik sudionika u postupku RH MINISTARSTVO FINANCIJA</item>
    </izvorni_sadrzaj>
    <derivirana_varijabla naziv="DomainObject.Predmet.OstaliListFormated_1">
      <item>Županijsko državno odvjetništvo u Osijeku punomoćnik sudionika u postupku RH MINISTARSTVO FINANCIJA</item>
    </derivirana_varijabla>
  </DomainObject.Predmet.OstaliListFormated>
  <DomainObject.Predmet.OstaliListFormatedOIB>
    <izvorni_sadrzaj>
      <item>Županijsko državno odvjetništvo u Osijeku, OIB 61379160880 punomoćnik sudionika u postupku RH MINISTARSTVO FINANCIJA</item>
    </izvorni_sadrzaj>
    <derivirana_varijabla naziv="DomainObject.Predmet.OstaliListFormatedOIB_1">
      <item>Županijsko državno odvjetništvo u Osijeku, OIB 61379160880 punomoćnik sudionika u postupku RH MINISTARSTVO FINANCIJA</item>
    </derivirana_varijabla>
  </DomainObject.Predmet.OstaliListFormatedOIB>
  <DomainObject.Predmet.OstaliListFormatedWithAdress>
    <izvorni_sadrzaj>
      <item>Županijsko državno odvjetništvo u Osijeku, Kapucinska 21, 31000 Osijek punomoćnik sudionika u postupku RH MINISTARSTVO FINANCIJA</item>
    </izvorni_sadrzaj>
    <derivirana_varijabla naziv="DomainObject.Predmet.OstaliListFormatedWithAdress_1">
      <item>Županijsko državno odvjetništvo u Osijeku, Kapucinska 21, 31000 Osijek punomoćnik sudionika u postupku RH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item>
    </izvorni_sadrzaj>
    <derivirana_varijabla naziv="DomainObject.Predmet.OstaliListFormatedWithAdressOIB_1">
      <item>Županijsko državno odvjetništvo u Osijeku, OIB 61379160880, Kapucinska 21, 31000 Osijek punomoćnik sudionika u postupku RH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BRONZER j.d.o.o. za usluge</izvorni_sadrzaj>
    <derivirana_varijabla naziv="DomainObject.Predmet.ProtustrankaIDrugi_1">BRONZER j.d.o.o. za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BRONZER j.d.o.o. za usluge, OIB 95743967663, Osječka 10, 31550 Valpovo</izvorni_sadrzaj>
    <derivirana_varijabla naziv="DomainObject.Predmet.ProtustrankaIDrugiAdressOIB_1">BRONZER j.d.o.o. za usluge, OIB 95743967663, Osječka 10,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BRONZER j.d.o.o. za usluge</item>
      <item>RH MINISTARSTVO FINANCIJA</item>
      <item>Županijsko državno odvjetništvo u Osijeku</item>
    </izvorni_sadrzaj>
    <derivirana_varijabla naziv="DomainObject.Predmet.SudioniciListNaziv_1">
      <item>BRONZER j.d.o.o. za usluge</item>
      <item>RH MINISTARSTVO FINANCIJA</item>
      <item>Županijsko državno odvjetništvo u Osijeku</item>
    </derivirana_varijabla>
  </DomainObject.Predmet.SudioniciListNaziv>
  <DomainObject.Predmet.SudioniciListAdressOIB>
    <izvorni_sadrzaj>
      <item>BRONZER j.d.o.o. za usluge, OIB 95743967663, Osječka 10,31550 Valpovo</item>
      <item>RH MINISTARSTVO FINANCIJA, OIB 52634238587</item>
      <item>Županijsko državno odvjetništvo u Osijeku, OIB 61379160880, Kapucinska 21,31000 Osijek</item>
    </izvorni_sadrzaj>
    <derivirana_varijabla naziv="DomainObject.Predmet.SudioniciListAdressOIB_1">
      <item>BRONZER j.d.o.o. za usluge, OIB 95743967663, Osječka 10,31550 Valpovo</item>
      <item>RH MINISTARSTVO FINANCIJA,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95743967663</item>
      <item>, OIB 52634238587</item>
      <item>, OIB 61379160880</item>
    </izvorni_sadrzaj>
    <derivirana_varijabla naziv="DomainObject.Predmet.SudioniciListNazivOIB_1">
      <item>, OIB 95743967663</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221C6-399D-423C-AC70-65FBEC7B19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829</properties:Words>
  <properties:Characters>4574</properties:Characters>
  <properties:Lines>182</properties:Lines>
  <properties:Paragraphs>44</properties:Paragraphs>
  <properties:TotalTime>446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2018-02-08T09:09:00Z</cp:lastPrinted>
  <dcterms:modified xmlns:xsi="http://www.w3.org/2001/XMLSchema-instance" xsi:type="dcterms:W3CDTF">2018-02-08T09:09:00Z</dcterms:modified>
  <cp:revision>674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