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4445" w14:paraId="4c84445" w:rsidRDefault="00847790" w:rsidP="00564A13" w:rsidR="00564A13">
      <w:pPr>
        <w:pStyle w:val="Tijeloteksta"/>
        <w:jc w:val="right"/>
        <w15:collapsed w:val="false"/>
      </w:pPr>
      <w:r w:rsidRPr="00847790">
        <w:rPr>
          <w:rStyle w:val="Naglaeno"/>
        </w:rPr>
        <w:t xml:space="preserve"> </w:t>
      </w:r>
      <w:r w:rsidR="00564A13">
        <w:t>6 St-966/13-182</w:t>
      </w:r>
    </w:p>
    <w:p w:rsidRDefault="00564A13" w:rsidP="00564A13" w:rsidR="00564A13" w:rsidRPr="00CE542F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A13" w:rsidP="00564A13" w:rsidR="00564A13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564A13" w:rsidP="00564A13" w:rsidR="00564A13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64A13" w:rsidP="00564A13" w:rsidR="00564A13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564A13" w:rsidP="00564A13" w:rsidR="00564A13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564A13" w:rsidP="00564A13" w:rsidR="00564A13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64A13">
        <w:rPr>
          <w:rFonts w:hAnsi="Times New Roman" w:ascii="Times New Roman"/>
          <w:sz w:val="24"/>
          <w:szCs w:val="24"/>
        </w:rPr>
        <w:t>REPUBLIKA HRVATSKA</w:t>
      </w:r>
    </w:p>
    <w:p w:rsidRDefault="00564A13" w:rsidP="00564A13" w:rsidR="00564A13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564A13" w:rsidP="00564A13" w:rsidR="00564A13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64A13">
        <w:rPr>
          <w:rFonts w:hAnsi="Times New Roman" w:ascii="Times New Roman"/>
          <w:sz w:val="24"/>
          <w:szCs w:val="24"/>
        </w:rPr>
        <w:t>Z A K L J U Č A K</w:t>
      </w:r>
    </w:p>
    <w:p w:rsidRDefault="00564A13" w:rsidP="00564A13" w:rsidR="00564A13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564A13" w:rsidP="00564A13" w:rsidR="00564A13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564A13" w:rsidP="00564A13" w:rsidR="002C0D19" w:rsidRPr="00564A1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64A13">
        <w:rPr>
          <w:rFonts w:hAnsi="Times New Roman" w:ascii="Times New Roman"/>
          <w:sz w:val="24"/>
          <w:szCs w:val="24"/>
        </w:rPr>
        <w:t xml:space="preserve">Trgovački sud u Osijeku,  po stečajnoj sutkinji Nadi Roso, u stečajnom postupku nad dužnikom: </w:t>
      </w:r>
      <w:r w:rsidRPr="00564A13">
        <w:rPr>
          <w:rFonts w:hAnsi="Times New Roman" w:ascii="Times New Roman"/>
          <w:b/>
          <w:sz w:val="24"/>
          <w:szCs w:val="24"/>
        </w:rPr>
        <w:t>STAKLO-COMMERCE d.o.o. za proizvodnju, trgovinu i usluge „u stečaju“, iz Satnice Đakovačke, Bana Jelačića bb, OIB 34264456595, MBS 030020470</w:t>
      </w:r>
      <w:r w:rsidRPr="00564A13">
        <w:rPr>
          <w:rFonts w:hAnsi="Times New Roman" w:ascii="Times New Roman"/>
          <w:bCs/>
          <w:sz w:val="24"/>
          <w:szCs w:val="24"/>
        </w:rPr>
        <w:t>,</w:t>
      </w:r>
      <w:r w:rsidRPr="00564A13">
        <w:rPr>
          <w:rFonts w:hAnsi="Times New Roman" w:ascii="Times New Roman"/>
          <w:sz w:val="24"/>
          <w:szCs w:val="24"/>
        </w:rPr>
        <w:t xml:space="preserve"> dana 4. siječnja 2017. godine,</w:t>
      </w:r>
      <w:r w:rsidR="0094341F" w:rsidRPr="00564A13">
        <w:rPr>
          <w:rFonts w:hAnsi="Times New Roman" w:ascii="Times New Roman"/>
          <w:sz w:val="24"/>
          <w:szCs w:val="24"/>
        </w:rPr>
        <w:tab/>
      </w:r>
      <w:r w:rsidR="0094341F" w:rsidRPr="00564A13"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564A1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564A13" w:rsidR="004C4E74" w:rsidRPr="0078399D">
      <w:pPr>
        <w:pStyle w:val="Bezproreda"/>
        <w:numPr>
          <w:ilvl w:val="0"/>
          <w:numId w:val="16"/>
        </w:numPr>
        <w:ind w:left="709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>Stečajno</w:t>
      </w:r>
      <w:r w:rsidR="00564A13">
        <w:rPr>
          <w:rFonts w:hAnsi="Times New Roman" w:ascii="Times New Roman"/>
          <w:sz w:val="24"/>
          <w:szCs w:val="24"/>
        </w:rPr>
        <w:t>m</w:t>
      </w:r>
      <w:r w:rsidRPr="0078399D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upravitelj</w:t>
      </w:r>
      <w:r w:rsidR="00564A13" w:rsidRPr="00564A13">
        <w:rPr>
          <w:rFonts w:hAnsi="Times New Roman" w:ascii="Times New Roman"/>
          <w:sz w:val="24"/>
          <w:szCs w:val="24"/>
        </w:rPr>
        <w:t xml:space="preserve">u Zoranu Subotić iz Belog Manastira, Kralja Tomislava 51 a, OIB 09071761803 </w:t>
      </w:r>
      <w:r w:rsidR="004C4E74" w:rsidRPr="00564A13">
        <w:rPr>
          <w:rFonts w:hAnsi="Times New Roman" w:ascii="Times New Roman"/>
          <w:sz w:val="24"/>
          <w:szCs w:val="24"/>
        </w:rPr>
        <w:t>odobrava se naknada</w:t>
      </w:r>
      <w:r w:rsidR="004C4E74" w:rsidRPr="0078399D">
        <w:rPr>
          <w:rFonts w:hAnsi="Times New Roman" w:ascii="Times New Roman"/>
          <w:sz w:val="24"/>
          <w:szCs w:val="24"/>
        </w:rPr>
        <w:t xml:space="preserve"> stvarnih troškova u stečajnom postupku nad dužnikom</w:t>
      </w:r>
      <w:r w:rsidR="0065639F" w:rsidRPr="0078399D">
        <w:rPr>
          <w:rFonts w:hAnsi="Times New Roman" w:ascii="Times New Roman"/>
          <w:sz w:val="24"/>
          <w:szCs w:val="24"/>
        </w:rPr>
        <w:t xml:space="preserve">  </w:t>
      </w:r>
      <w:r w:rsidR="00564A13" w:rsidRPr="00564A13">
        <w:rPr>
          <w:rFonts w:hAnsi="Times New Roman" w:ascii="Times New Roman"/>
          <w:b/>
          <w:sz w:val="24"/>
          <w:szCs w:val="24"/>
        </w:rPr>
        <w:t>STAKLO-COMMERCE d.o.o. za proizvodnju, trgovinu i usluge „u stečaju“, iz Satnice Đakovačke, Bana Jelačića bb, OIB 34264456595, MBS 030020470</w:t>
      </w:r>
      <w:r w:rsidR="00564A13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 xml:space="preserve">u </w:t>
      </w:r>
      <w:r w:rsidR="00F909B8" w:rsidRPr="0078399D">
        <w:rPr>
          <w:rFonts w:hAnsi="Times New Roman" w:ascii="Times New Roman"/>
          <w:sz w:val="24"/>
          <w:szCs w:val="24"/>
        </w:rPr>
        <w:t>neto</w:t>
      </w:r>
      <w:r w:rsidR="004C4E74" w:rsidRPr="0078399D">
        <w:rPr>
          <w:rFonts w:hAnsi="Times New Roman" w:ascii="Times New Roman"/>
          <w:sz w:val="24"/>
          <w:szCs w:val="24"/>
        </w:rPr>
        <w:t xml:space="preserve"> iznosu od </w:t>
      </w:r>
      <w:r w:rsidR="00FF2A21">
        <w:rPr>
          <w:rFonts w:hAnsi="Times New Roman" w:ascii="Times New Roman"/>
          <w:sz w:val="24"/>
          <w:szCs w:val="24"/>
        </w:rPr>
        <w:t>7.912,00</w:t>
      </w:r>
      <w:r w:rsidR="00B44A44" w:rsidRPr="0078399D">
        <w:rPr>
          <w:rFonts w:hAnsi="Times New Roman" w:ascii="Times New Roman"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>kn, sukladno članku 29. st. 1. i 3. Stečajnog zakona.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>Odobrava se stečajno</w:t>
      </w:r>
      <w:r w:rsidR="00564A13">
        <w:rPr>
          <w:rFonts w:hAnsi="Times New Roman" w:ascii="Times New Roman"/>
          <w:sz w:val="24"/>
          <w:szCs w:val="24"/>
          <w:lang w:val="hr-HR"/>
        </w:rPr>
        <w:t>m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564A13">
        <w:rPr>
          <w:rFonts w:hAnsi="Times New Roman" w:ascii="Times New Roman"/>
          <w:sz w:val="24"/>
          <w:szCs w:val="24"/>
          <w:lang w:val="hr-HR"/>
        </w:rPr>
        <w:t>u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da nakon pravomoćnosti ovoga rješenja isplati </w:t>
      </w:r>
      <w:r w:rsidR="0094341F">
        <w:rPr>
          <w:rFonts w:hAnsi="Times New Roman" w:ascii="Times New Roman"/>
          <w:sz w:val="24"/>
          <w:szCs w:val="24"/>
          <w:lang w:val="hr-HR"/>
        </w:rPr>
        <w:t>iznos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F909B8" w:rsidR="00564A1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ab/>
      </w:r>
      <w:r w:rsidR="00B44A44" w:rsidRPr="0078399D">
        <w:rPr>
          <w:rFonts w:hAnsi="Times New Roman" w:ascii="Times New Roman"/>
          <w:sz w:val="24"/>
          <w:szCs w:val="24"/>
        </w:rPr>
        <w:t xml:space="preserve">Podneskom od </w:t>
      </w:r>
      <w:r w:rsidR="00564A13">
        <w:rPr>
          <w:rFonts w:hAnsi="Times New Roman" w:ascii="Times New Roman"/>
          <w:sz w:val="24"/>
          <w:szCs w:val="24"/>
        </w:rPr>
        <w:t>16. studenog</w:t>
      </w:r>
      <w:r w:rsidR="00F909B8" w:rsidRPr="0078399D">
        <w:rPr>
          <w:rFonts w:hAnsi="Times New Roman" w:ascii="Times New Roman"/>
          <w:sz w:val="24"/>
          <w:szCs w:val="24"/>
        </w:rPr>
        <w:t xml:space="preserve"> 2016. g.</w:t>
      </w:r>
      <w:r w:rsidR="00B44A44" w:rsidRPr="0078399D">
        <w:rPr>
          <w:rFonts w:hAnsi="Times New Roman" w:ascii="Times New Roman"/>
          <w:sz w:val="24"/>
          <w:szCs w:val="24"/>
        </w:rPr>
        <w:t xml:space="preserve"> stečajn</w:t>
      </w:r>
      <w:r w:rsidR="00564A13">
        <w:rPr>
          <w:rFonts w:hAnsi="Times New Roman" w:ascii="Times New Roman"/>
          <w:sz w:val="24"/>
          <w:szCs w:val="24"/>
        </w:rPr>
        <w:t>i</w:t>
      </w:r>
      <w:r w:rsidR="00B44A44" w:rsidRPr="0078399D">
        <w:rPr>
          <w:rFonts w:hAnsi="Times New Roman" w:ascii="Times New Roman"/>
          <w:sz w:val="24"/>
          <w:szCs w:val="24"/>
        </w:rPr>
        <w:t xml:space="preserve"> upravitelj predloži</w:t>
      </w:r>
      <w:r w:rsidR="00564A13">
        <w:rPr>
          <w:rFonts w:hAnsi="Times New Roman" w:ascii="Times New Roman"/>
          <w:sz w:val="24"/>
          <w:szCs w:val="24"/>
        </w:rPr>
        <w:t>o</w:t>
      </w:r>
      <w:r w:rsidR="00B44A44" w:rsidRPr="0078399D">
        <w:rPr>
          <w:rFonts w:hAnsi="Times New Roman" w:ascii="Times New Roman"/>
          <w:sz w:val="24"/>
          <w:szCs w:val="24"/>
        </w:rPr>
        <w:t xml:space="preserve"> je da </w:t>
      </w:r>
      <w:r w:rsidR="00564A13">
        <w:rPr>
          <w:rFonts w:hAnsi="Times New Roman" w:ascii="Times New Roman"/>
          <w:sz w:val="24"/>
          <w:szCs w:val="24"/>
        </w:rPr>
        <w:t>mu</w:t>
      </w:r>
      <w:r w:rsidR="00B44A44" w:rsidRPr="0078399D">
        <w:rPr>
          <w:rFonts w:hAnsi="Times New Roman" w:ascii="Times New Roman"/>
          <w:sz w:val="24"/>
          <w:szCs w:val="24"/>
        </w:rPr>
        <w:t xml:space="preserve"> se odobri isplata stvarnih troškova u stečajnom postupku </w:t>
      </w:r>
      <w:r w:rsidR="00564A13" w:rsidRPr="00564A13">
        <w:rPr>
          <w:rFonts w:hAnsi="Times New Roman" w:ascii="Times New Roman"/>
          <w:b/>
          <w:sz w:val="24"/>
          <w:szCs w:val="24"/>
        </w:rPr>
        <w:t>STAKLO-COMMERCE d.o.o. za proizvodnju, trgovinu i usluge „u stečaju“, iz Satnice Đakovačke, Bana Jelačića bb, OIB 34264456595, MBS 030020470</w:t>
      </w:r>
      <w:r w:rsidR="00F909B8" w:rsidRPr="0078399D">
        <w:rPr>
          <w:rFonts w:hAnsi="Times New Roman" w:ascii="Times New Roman"/>
          <w:b/>
          <w:sz w:val="24"/>
          <w:szCs w:val="24"/>
        </w:rPr>
        <w:t xml:space="preserve">, </w:t>
      </w:r>
      <w:r w:rsidR="00B44A44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564A13" w:rsidRPr="00564A13">
        <w:rPr>
          <w:rFonts w:hAnsi="Times New Roman" w:ascii="Times New Roman"/>
          <w:sz w:val="24"/>
          <w:szCs w:val="24"/>
        </w:rPr>
        <w:t>i to</w:t>
      </w:r>
      <w:r w:rsidR="00564A13">
        <w:rPr>
          <w:rFonts w:hAnsi="Times New Roman" w:ascii="Times New Roman"/>
          <w:b/>
          <w:sz w:val="24"/>
          <w:szCs w:val="24"/>
        </w:rPr>
        <w:t xml:space="preserve"> </w:t>
      </w:r>
      <w:r w:rsidR="00564A13">
        <w:rPr>
          <w:rFonts w:hAnsi="Times New Roman" w:ascii="Times New Roman"/>
          <w:sz w:val="24"/>
          <w:szCs w:val="24"/>
        </w:rPr>
        <w:t xml:space="preserve">putnih troškova za 15 odlazaka u Đakovo, Satnicu Đakovačku, na relaciji Beli Manastir – Satnica Đakovačka – Đakovo – Beli Manastir odnosno 300,00 kn po nalogu, 15 x 150 km x 2,00 kn neto, u neto iznosu od 4.500,00 kn te naknadu putnih troškova za 17 odlazaka u Đakovo na relaciji Beli Manastir – Osijek Beli Manastir odnosno 140,00 kn po nalogu, 17 x 70 km x 2,00 kn neto, u neto iznosu od 2.380,00 kn, sveukupno neto 6.880,00 kn uvećano za 15% doprinosa za zdravstveno osiguranje. </w:t>
      </w:r>
    </w:p>
    <w:p w:rsidRDefault="00564A13" w:rsidP="00F909B8" w:rsidR="00564A1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8399D" w:rsidP="00F909B8" w:rsidR="0078399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64A13" w:rsidP="00F909B8" w:rsidR="00564A1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64A13" w:rsidP="00564A13" w:rsidR="00564A13">
      <w:pPr>
        <w:pStyle w:val="Tijeloteksta"/>
        <w:jc w:val="right"/>
      </w:pPr>
      <w:r>
        <w:lastRenderedPageBreak/>
        <w:t>6 St-966/13-182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F32CE2">
        <w:rPr>
          <w:rFonts w:hAnsi="Times New Roman" w:ascii="Times New Roman"/>
          <w:sz w:val="24"/>
          <w:szCs w:val="24"/>
        </w:rPr>
        <w:t xml:space="preserve">(str. </w:t>
      </w:r>
      <w:r w:rsidR="00564A13">
        <w:rPr>
          <w:rFonts w:hAnsi="Times New Roman" w:ascii="Times New Roman"/>
          <w:sz w:val="24"/>
          <w:szCs w:val="24"/>
        </w:rPr>
        <w:t>681-712</w:t>
      </w:r>
      <w:r w:rsidR="0094341F">
        <w:rPr>
          <w:rFonts w:hAnsi="Times New Roman" w:ascii="Times New Roman"/>
          <w:sz w:val="24"/>
          <w:szCs w:val="24"/>
        </w:rPr>
        <w:t xml:space="preserve"> spisa</w:t>
      </w:r>
      <w:r w:rsidR="00F32CE2">
        <w:rPr>
          <w:rFonts w:hAnsi="Times New Roman" w:ascii="Times New Roman"/>
          <w:sz w:val="24"/>
          <w:szCs w:val="24"/>
        </w:rPr>
        <w:t xml:space="preserve">) </w:t>
      </w:r>
      <w:r>
        <w:rPr>
          <w:rFonts w:hAnsi="Times New Roman" w:ascii="Times New Roman"/>
          <w:sz w:val="24"/>
          <w:szCs w:val="24"/>
        </w:rPr>
        <w:t>putn</w:t>
      </w:r>
      <w:r w:rsidR="0094341F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nalo</w:t>
      </w:r>
      <w:r w:rsidR="00564A13">
        <w:rPr>
          <w:rFonts w:hAnsi="Times New Roman" w:ascii="Times New Roman"/>
          <w:sz w:val="24"/>
          <w:szCs w:val="24"/>
        </w:rPr>
        <w:t>zi</w:t>
      </w:r>
      <w:r w:rsidR="00F32CE2">
        <w:rPr>
          <w:rFonts w:hAnsi="Times New Roman" w:ascii="Times New Roman"/>
          <w:sz w:val="24"/>
          <w:szCs w:val="24"/>
        </w:rPr>
        <w:t xml:space="preserve"> za službeno putovanje</w:t>
      </w:r>
      <w:r w:rsidR="0094341F">
        <w:rPr>
          <w:rFonts w:hAnsi="Times New Roman" w:ascii="Times New Roman"/>
          <w:sz w:val="24"/>
          <w:szCs w:val="24"/>
        </w:rPr>
        <w:t xml:space="preserve"> </w:t>
      </w:r>
      <w:r w:rsidR="00F909B8">
        <w:rPr>
          <w:rFonts w:hAnsi="Times New Roman" w:ascii="Times New Roman"/>
          <w:sz w:val="24"/>
          <w:szCs w:val="24"/>
        </w:rPr>
        <w:t>iz kojih proizlaze troškovi stečajn</w:t>
      </w:r>
      <w:r w:rsidR="00564A13">
        <w:rPr>
          <w:rFonts w:hAnsi="Times New Roman" w:ascii="Times New Roman"/>
          <w:sz w:val="24"/>
          <w:szCs w:val="24"/>
        </w:rPr>
        <w:t>og</w:t>
      </w:r>
      <w:r w:rsidR="00F909B8">
        <w:rPr>
          <w:rFonts w:hAnsi="Times New Roman" w:ascii="Times New Roman"/>
          <w:sz w:val="24"/>
          <w:szCs w:val="24"/>
        </w:rPr>
        <w:t xml:space="preserve"> upravitelj</w:t>
      </w:r>
      <w:r w:rsidR="00564A13">
        <w:rPr>
          <w:rFonts w:hAnsi="Times New Roman" w:ascii="Times New Roman"/>
          <w:sz w:val="24"/>
          <w:szCs w:val="24"/>
        </w:rPr>
        <w:t>a</w:t>
      </w:r>
      <w:r w:rsidR="00F909B8">
        <w:rPr>
          <w:rFonts w:hAnsi="Times New Roman" w:ascii="Times New Roman"/>
          <w:sz w:val="24"/>
          <w:szCs w:val="24"/>
        </w:rPr>
        <w:t xml:space="preserve"> u</w:t>
      </w:r>
      <w:r w:rsidR="00564A13">
        <w:rPr>
          <w:rFonts w:hAnsi="Times New Roman" w:ascii="Times New Roman"/>
          <w:sz w:val="24"/>
          <w:szCs w:val="24"/>
        </w:rPr>
        <w:t xml:space="preserve"> svrhu obilaska i pokazivanja nekretnina kupca, obilazak i pregled imovine te pristupa na ročištu, otvaranje ponuda kod javnog bilježnika</w:t>
      </w:r>
      <w:r w:rsidR="00FF2A21">
        <w:rPr>
          <w:rFonts w:hAnsi="Times New Roman" w:ascii="Times New Roman"/>
          <w:sz w:val="24"/>
          <w:szCs w:val="24"/>
        </w:rPr>
        <w:t xml:space="preserve"> te je sukladno priloženim obračunima putnih troškova uvećano za 15% doprinosa za zdravstveno osiguranje utvrdio visinu stvarnih troškova u neto iznosu od 7.912,00 kn.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94341F" w:rsidP="00447DE4" w:rsidR="0094341F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94341F">
        <w:rPr>
          <w:rFonts w:hAnsi="Times New Roman" w:ascii="Times New Roman"/>
          <w:sz w:val="24"/>
          <w:szCs w:val="24"/>
        </w:rPr>
        <w:t>4. siječnja 2017.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564A13">
        <w:rPr>
          <w:rFonts w:hAnsi="Times New Roman" w:ascii="Times New Roman"/>
          <w:sz w:val="24"/>
          <w:szCs w:val="24"/>
        </w:rPr>
        <w:t xml:space="preserve"> Zoran Subotić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FF2A21">
        <w:rPr>
          <w:rFonts w:hAnsi="Times New Roman" w:ascii="Times New Roman"/>
          <w:sz w:val="24"/>
          <w:szCs w:val="24"/>
        </w:rPr>
        <w:t xml:space="preserve"> uz podnesak st. uprav. od 16.11.2016. g. (str. 680 spisa)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564A13">
        <w:rPr>
          <w:rFonts w:hAnsi="Times New Roman" w:ascii="Times New Roman"/>
          <w:sz w:val="24"/>
          <w:szCs w:val="24"/>
        </w:rPr>
        <w:t>31.1.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2F7741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909B8">
        <w:rPr>
          <w:rFonts w:hAnsi="Times New Roman" w:ascii="Times New Roman"/>
          <w:sz w:val="24"/>
          <w:szCs w:val="24"/>
        </w:rPr>
        <w:t xml:space="preserve">               </w:t>
      </w:r>
      <w:r w:rsidR="000D19F5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A1C" w:rsidP="00F427F2" w:rsidR="002B1A1C">
      <w:pPr>
        <w:spacing w:lineRule="auto" w:line="240" w:after="0"/>
      </w:pPr>
      <w:r>
        <w:separator/>
      </w:r>
    </w:p>
  </w:endnote>
  <w:endnote w:id="0" w:type="continuationSeparator">
    <w:p w:rsidRDefault="002B1A1C" w:rsidP="00F427F2" w:rsidR="002B1A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A1C" w:rsidP="00F427F2" w:rsidR="002B1A1C">
      <w:pPr>
        <w:spacing w:lineRule="auto" w:line="240" w:after="0"/>
      </w:pPr>
      <w:r>
        <w:separator/>
      </w:r>
    </w:p>
  </w:footnote>
  <w:footnote w:id="0" w:type="continuationSeparator">
    <w:p w:rsidRDefault="002B1A1C" w:rsidP="00F427F2" w:rsidR="002B1A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7741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C376C"/>
    <w:rsid w:val="001C672C"/>
    <w:rsid w:val="001E0F82"/>
    <w:rsid w:val="002227F0"/>
    <w:rsid w:val="002806F3"/>
    <w:rsid w:val="002B1A1C"/>
    <w:rsid w:val="002C0D19"/>
    <w:rsid w:val="002F0335"/>
    <w:rsid w:val="002F7741"/>
    <w:rsid w:val="00301C20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0B30"/>
    <w:rsid w:val="004C4E74"/>
    <w:rsid w:val="00564A13"/>
    <w:rsid w:val="00573829"/>
    <w:rsid w:val="005A42BD"/>
    <w:rsid w:val="005A6A03"/>
    <w:rsid w:val="006436E5"/>
    <w:rsid w:val="0065639F"/>
    <w:rsid w:val="00713E9B"/>
    <w:rsid w:val="00752475"/>
    <w:rsid w:val="00761584"/>
    <w:rsid w:val="00764F2E"/>
    <w:rsid w:val="0078399D"/>
    <w:rsid w:val="007B43BB"/>
    <w:rsid w:val="007B7E29"/>
    <w:rsid w:val="00810A6D"/>
    <w:rsid w:val="00811539"/>
    <w:rsid w:val="00847790"/>
    <w:rsid w:val="00887529"/>
    <w:rsid w:val="008D6FC8"/>
    <w:rsid w:val="0093701A"/>
    <w:rsid w:val="0094341F"/>
    <w:rsid w:val="009A0499"/>
    <w:rsid w:val="009A3C05"/>
    <w:rsid w:val="009D4867"/>
    <w:rsid w:val="009E6769"/>
    <w:rsid w:val="009F4D9E"/>
    <w:rsid w:val="009F5293"/>
    <w:rsid w:val="00A02F66"/>
    <w:rsid w:val="00A21BC5"/>
    <w:rsid w:val="00A542C9"/>
    <w:rsid w:val="00A601A9"/>
    <w:rsid w:val="00A855CE"/>
    <w:rsid w:val="00AC6D07"/>
    <w:rsid w:val="00AE2842"/>
    <w:rsid w:val="00AE3C1E"/>
    <w:rsid w:val="00B06CE8"/>
    <w:rsid w:val="00B071A9"/>
    <w:rsid w:val="00B1188C"/>
    <w:rsid w:val="00B44A44"/>
    <w:rsid w:val="00BE0DC1"/>
    <w:rsid w:val="00BE66D2"/>
    <w:rsid w:val="00C7078A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32CE2"/>
    <w:rsid w:val="00F427F2"/>
    <w:rsid w:val="00F909B8"/>
    <w:rsid w:val="00F949C5"/>
    <w:rsid w:val="00FF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7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F77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77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7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7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7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F77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77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7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7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St-966/2013</izvorni_sadrzaj>
    <derivirana_varijabla naziv="DomainObject.Predmet.OznakaBroj_1">St-966/2013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STAKLO-COMMERCE d.o.o. proizvodnja, trgovina i usluge</izvorni_sadrzaj>
    <derivirana_varijabla naziv="DomainObject.Predmet.ProtustrankaFormated_1">  STAKLO-COMMERCE d.o.o. proizvodnja, trgovina i usluge</derivirana_varijabla>
  </DomainObject.Predmet.ProtustrankaFormated>
  <DomainObject.Predmet.ProtustrankaFormatedOIB>
    <izvorni_sadrzaj>  STAKLO-COMMERCE d.o.o. proizvodnja, trgovina i usluge, OIB 34264456595</izvorni_sadrzaj>
    <derivirana_varijabla naziv="DomainObject.Predmet.ProtustrankaFormatedOIB_1">  STAKLO-COMMERCE d.o.o. proizvodnja, trgovina i usluge, OIB 34264456595</derivirana_varijabla>
  </DomainObject.Predmet.ProtustrankaFormatedOIB>
  <DomainObject.Predmet.ProtustrankaFormatedWithAdress>
    <izvorni_sadrzaj> STAKLO-COMMERCE d.o.o. proizvodnja, trgovina i usluge, Bana Jelačića/bb, Satnica Đakovačka</izvorni_sadrzaj>
    <derivirana_varijabla naziv="DomainObject.Predmet.ProtustrankaFormatedWithAdress_1"> STAKLO-COMMERCE d.o.o. proizvodnja, trgovina i usluge, Bana Jelačića/bb, Satnica Đakovačka</derivirana_varijabla>
  </DomainObject.Predmet.ProtustrankaFormatedWithAdress>
  <DomainObject.Predmet.ProtustrankaFormatedWithAdressOIB>
    <izvorni_sadrzaj> STAKLO-COMMERCE d.o.o. proizvodnja, trgovina i usluge, OIB 34264456595, Bana Jelačića/bb, Satnica Đakovačka</izvorni_sadrzaj>
    <derivirana_varijabla naziv="DomainObject.Predmet.ProtustrankaFormatedWithAdressOIB_1"> STAKLO-COMMERCE d.o.o. proizvodnja, trgovina i usluge, OIB 34264456595, Bana Jelačića/bb, Satnica Đakovačka</derivirana_varijabla>
  </DomainObject.Predmet.ProtustrankaFormatedWithAdressOIB>
  <DomainObject.Predmet.ProtustrankaWithAdress>
    <izvorni_sadrzaj>STAKLO-COMMERCE d.o.o. proizvodnja, trgovina i usluge Bana Jelačića/bb, Satnica Đakovačka</izvorni_sadrzaj>
    <derivirana_varijabla naziv="DomainObject.Predmet.ProtustrankaWithAdress_1">STAKLO-COMMERCE d.o.o. proizvodnja, trgovina i usluge Bana Jelačića/bb, Satnica Đakovačka</derivirana_varijabla>
  </DomainObject.Predmet.ProtustrankaWithAdress>
  <DomainObject.Predmet.ProtustrankaWithAdressOIB>
    <izvorni_sadrzaj>STAKLO-COMMERCE d.o.o. proizvodnja, trgovina i usluge, OIB 34264456595, Bana Jelačića/bb, Satnica Đakovačka</izvorni_sadrzaj>
    <derivirana_varijabla naziv="DomainObject.Predmet.ProtustrankaWithAdressOIB_1">STAKLO-COMMERCE d.o.o. proizvodnja, trgovina i usluge, OIB 34264456595, Bana Jelačića/bb, Satnica Đakovačka</derivirana_varijabla>
  </DomainObject.Predmet.ProtustrankaWithAdressOIB>
  <DomainObject.Predmet.ProtustrankaNazivFormated>
    <izvorni_sadrzaj>STAKLO-COMMERCE d.o.o. proizvodnja, trgovina i usluge</izvorni_sadrzaj>
    <derivirana_varijabla naziv="DomainObject.Predmet.ProtustrankaNazivFormated_1">STAKLO-COMMERCE d.o.o. proizvodnja, trgovina i usluge</derivirana_varijabla>
  </DomainObject.Predmet.ProtustrankaNazivFormated>
  <DomainObject.Predmet.ProtustrankaNazivFormatedOIB>
    <izvorni_sadrzaj>STAKLO-COMMERCE d.o.o. proizvodnja, trgovina i usluge, OIB 34264456595</izvorni_sadrzaj>
    <derivirana_varijabla naziv="DomainObject.Predmet.ProtustrankaNazivFormatedOIB_1">STAKLO-COMMERCE d.o.o. proizvodnja, trgovina i usluge, OIB 34264456595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</izvorni_sadrzaj>
    <derivirana_varijabla naziv="DomainObject.Predmet.StrankaFormated_1">  HYPO ALPE-ADRIA-BANK dioničko društvo</derivirana_varijabla>
  </DomainObject.Predmet.StrankaFormated>
  <DomainObject.Predmet.StrankaFormatedOIB>
    <izvorni_sadrzaj>  HYPO ALPE-ADRIA-BANK dioničko društvo, OIB 14036333877</izvorni_sadrzaj>
    <derivirana_varijabla naziv="DomainObject.Predmet.StrankaFormatedOIB_1">  HYPO ALPE-ADRIA-BANK dioničko društvo, OIB 14036333877</derivirana_varijabla>
  </DomainObject.Predmet.StrankaFormatedOIB>
  <DomainObject.Predmet.StrankaFormatedWithAdress>
    <izvorni_sadrzaj> HYPO ALPE-ADRIA-BANK dioničko društvo, Slavonska avenija 6, 10000 Zagreb</izvorni_sadrzaj>
    <derivirana_varijabla naziv="DomainObject.Predmet.StrankaFormatedWithAdress_1"> HYPO ALPE-ADRIA-BANK dioničko društvo, Slavonska avenija 6, 10000 Zagreb</derivirana_varijabla>
  </DomainObject.Predmet.StrankaFormatedWithAdress>
  <DomainObject.Predmet.StrankaFormatedWithAdressOIB>
    <izvorni_sadrzaj> HYPO ALPE-ADRIA-BANK dioničko društvo, OIB 14036333877, Slavonska avenija 6, 10000 Zagreb</izvorni_sadrzaj>
    <derivirana_varijabla naziv="DomainObject.Predmet.StrankaFormatedWithAdressOIB_1"> HYPO ALPE-ADRIA-BANK dioničko društvo, OIB 14036333877, Slavonska avenija 6, 10000 Zagreb</derivirana_varijabla>
  </DomainObject.Predmet.StrankaFormatedWithAdressOIB>
  <DomainObject.Predmet.StrankaWithAdress>
    <izvorni_sadrzaj>HYPO ALPE-ADRIA-BANK dioničko društvo Slavonska avenija 6,10000 Zagreb</izvorni_sadrzaj>
    <derivirana_varijabla naziv="DomainObject.Predmet.StrankaWithAdress_1">HYPO ALPE-ADRIA-BANK dioničko društvo Slavonska avenija 6,10000 Zagreb</derivirana_varijabla>
  </DomainObject.Predmet.StrankaWithAdress>
  <DomainObject.Predmet.StrankaWithAdressOIB>
    <izvorni_sadrzaj>HYPO ALPE-ADRIA-BANK dioničko društvo, OIB 14036333877, Slavonska avenija 6,10000 Zagreb</izvorni_sadrzaj>
    <derivirana_varijabla naziv="DomainObject.Predmet.StrankaWithAdressOIB_1">HYPO ALPE-ADRIA-BANK dioničko društvo, OIB 14036333877, Slavonska avenija 6,10000 Zagreb</derivirana_varijabla>
  </DomainObject.Predmet.StrankaWithAdressOIB>
  <DomainObject.Predmet.StrankaNazivFormated>
    <izvorni_sadrzaj>HYPO ALPE-ADRIA-BANK dioničko društvo</izvorni_sadrzaj>
    <derivirana_varijabla naziv="DomainObject.Predmet.StrankaNazivFormated_1">HYPO ALPE-ADRIA-BANK dioničko društvo</derivirana_varijabla>
  </DomainObject.Predmet.StrankaNazivFormated>
  <DomainObject.Predmet.StrankaNazivFormatedOIB>
    <izvorni_sadrzaj>HYPO ALPE-ADRIA-BANK dioničko društvo, OIB 14036333877</izvorni_sadrzaj>
    <derivirana_varijabla naziv="DomainObject.Predmet.StrankaNazivFormatedOIB_1">HYPO ALPE-ADRIA-BANK dioničko društvo,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ALPE-ADRIA-BANK dioničko društvo</item>
    </izvorni_sadrzaj>
    <derivirana_varijabla naziv="DomainObject.Predmet.StrankaListFormated_1">
      <item>HYPO ALPE-ADRIA-BANK dioničko društvo</item>
    </derivirana_varijabla>
  </DomainObject.Predmet.StrankaListFormated>
  <DomainObject.Predmet.StrankaListFormatedOIB>
    <izvorni_sadrzaj>
      <item>HYPO ALPE-ADRIA-BANK dioničko društvo, OIB 14036333877</item>
    </izvorni_sadrzaj>
    <derivirana_varijabla naziv="DomainObject.Predmet.StrankaListFormatedOIB_1">
      <item>HYPO ALPE-ADRIA-BANK dioničko društvo, OIB 14036333877</item>
    </derivirana_varijabla>
  </DomainObject.Predmet.StrankaListFormatedOIB>
  <DomainObject.Predmet.StrankaListFormatedWithAdress>
    <izvorni_sadrzaj>
      <item>HYPO ALPE-ADRIA-BANK dioničko društvo, Slavonska avenija 6, 10000 Zagreb</item>
    </izvorni_sadrzaj>
    <derivirana_varijabla naziv="DomainObject.Predmet.StrankaListFormatedWithAdress_1">
      <item>HYPO ALPE-ADRIA-BANK dioničko društvo, Slavonska avenija 6, 10000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</izvorni_sadrzaj>
    <derivirana_varijabla naziv="DomainObject.Predmet.StrankaListFormatedWithAdressOIB_1"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HYPO ALPE-ADRIA-BANK dioničko društvo</item>
    </izvorni_sadrzaj>
    <derivirana_varijabla naziv="DomainObject.Predmet.StrankaListNazivFormated_1">
      <item>HYPO ALPE-ADRIA-BANK dioničko društvo</item>
    </derivirana_varijabla>
  </DomainObject.Predmet.StrankaListNazivFormated>
  <DomainObject.Predmet.StrankaListNazivFormatedOIB>
    <izvorni_sadrzaj>
      <item>HYPO ALPE-ADRIA-BANK dioničko društvo, OIB 14036333877</item>
    </izvorni_sadrzaj>
    <derivirana_varijabla naziv="DomainObject.Predmet.StrankaListNazivFormatedOIB_1">
      <item>HYPO ALPE-ADRIA-BANK dioničko društvo, OIB 14036333877</item>
    </derivirana_varijabla>
  </DomainObject.Predmet.StrankaListNazivFormatedOIB>
  <DomainObject.Predmet.ProtuStrankaListFormated>
    <izvorni_sadrzaj>
      <item>STAKLO-COMMERCE d.o.o. proizvodnja, trgovina i usluge</item>
    </izvorni_sadrzaj>
    <derivirana_varijabla naziv="DomainObject.Predmet.ProtuStrankaListFormated_1">
      <item>STAKLO-COMMERCE d.o.o. proizvodnja, trgovina i usluge</item>
    </derivirana_varijabla>
  </DomainObject.Predmet.ProtuStrankaListFormated>
  <DomainObject.Predmet.ProtuStrankaListFormatedOIB>
    <izvorni_sadrzaj>
      <item>STAKLO-COMMERCE d.o.o. proizvodnja, trgovina i usluge, OIB 34264456595</item>
    </izvorni_sadrzaj>
    <derivirana_varijabla naziv="DomainObject.Predmet.ProtuStrankaListFormatedOIB_1">
      <item>STAKLO-COMMERCE d.o.o. proizvodnja, trgovina i usluge, OIB 34264456595</item>
    </derivirana_varijabla>
  </DomainObject.Predmet.ProtuStrankaListFormatedOIB>
  <DomainObject.Predmet.ProtuStrankaListFormatedWithAdress>
    <izvorni_sadrzaj>
      <item>STAKLO-COMMERCE d.o.o. proizvodnja, trgovina i usluge, Bana Jelačića/bb, Satnica Đakovačka</item>
    </izvorni_sadrzaj>
    <derivirana_varijabla naziv="DomainObject.Predmet.ProtuStrankaListFormatedWithAdress_1">
      <item>STAKLO-COMMERCE d.o.o. proizvodnja, trgovina i usluge, Bana Jelačića/bb, Satnica Đakovačka</item>
    </derivirana_varijabla>
  </DomainObject.Predmet.ProtuStrankaListFormatedWithAdress>
  <DomainObject.Predmet.ProtuStrankaListFormatedWithAdressOIB>
    <izvorni_sadrzaj>
      <item>STAKLO-COMMERCE d.o.o. proizvodnja, trgovina i usluge, OIB 34264456595, Bana Jelačića/bb, Satnica Đakovačka</item>
    </izvorni_sadrzaj>
    <derivirana_varijabla naziv="DomainObject.Predmet.ProtuStrankaListFormatedWithAdressOIB_1">
      <item>STAKLO-COMMERCE d.o.o. proizvodnja, trgovina i usluge, OIB 34264456595, Bana Jelačića/bb, Satnica Đakovačka</item>
    </derivirana_varijabla>
  </DomainObject.Predmet.ProtuStrankaListFormatedWithAdressOIB>
  <DomainObject.Predmet.ProtuStrankaListNazivFormated>
    <izvorni_sadrzaj>
      <item>STAKLO-COMMERCE d.o.o. proizvodnja, trgovina i usluge</item>
    </izvorni_sadrzaj>
    <derivirana_varijabla naziv="DomainObject.Predmet.ProtuStrankaListNazivFormated_1">
      <item>STAKLO-COMMERCE d.o.o. proizvodnja, trgovina i usluge</item>
    </derivirana_varijabla>
  </DomainObject.Predmet.ProtuStrankaListNazivFormated>
  <DomainObject.Predmet.ProtuStrankaListNazivFormatedOIB>
    <izvorni_sadrzaj>
      <item>STAKLO-COMMERCE d.o.o. proizvodnja, trgovina i usluge, OIB 34264456595</item>
    </izvorni_sadrzaj>
    <derivirana_varijabla naziv="DomainObject.Predmet.ProtuStrankaListNazivFormatedOIB_1">
      <item>STAKLO-COMMERCE d.o.o. proizvodnja, trgovina i usluge, OIB 34264456595</item>
    </derivirana_varijabla>
  </DomainObject.Predmet.ProtuStrankaListNazivFormatedOIB>
  <DomainObject.Predmet.OstaliList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Formated>
  <DomainObject.Predmet.OstaliList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FormatedOIB>
  <DomainObject.Predmet.OstaliListFormatedWithAdress>
    <izvorni_sadrzaj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izvorni_sadrzaj>
    <derivirana_varijabla naziv="DomainObject.Predmet.OstaliListFormatedWithAdress_1"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derivirana_varijabla>
  </DomainObject.Predmet.OstaliListFormatedWithAdress>
  <DomainObject.Predmet.OstaliListFormatedWithAdressOIB>
    <izvorni_sadrzaj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izvorni_sadrzaj>
    <derivirana_varijabla naziv="DomainObject.Predmet.OstaliListFormatedWithAdressOIB_1"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derivirana_varijabla>
  </DomainObject.Predmet.OstaliListFormatedWithAdressOIB>
  <DomainObject.Predmet.OstaliListNaziv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Naziv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NazivFormated>
  <DomainObject.Predmet.OstaliListNaziv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Naziv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</izvorni_sadrzaj>
    <derivirana_varijabla naziv="DomainObject.Predmet.StrankaIDrugi_1">HYPO ALPE-ADRIA-BANK dioničko društvo</derivirana_varijabla>
  </DomainObject.Predmet.StrankaIDrugi>
  <DomainObject.Predmet.ProtustrankaIDrugi>
    <izvorni_sadrzaj>STAKLO-COMMERCE d.o.o. proizvodnja, trgovina i usluge</izvorni_sadrzaj>
    <derivirana_varijabla naziv="DomainObject.Predmet.ProtustrankaIDrugi_1">STAKLO-COMMERCE d.o.o. proizvodnja, trgovina i usluge</derivirana_varijabla>
  </DomainObject.Predmet.ProtustrankaIDrugi>
  <DomainObject.Predmet.StrankaIDrugiAdressOIB>
    <izvorni_sadrzaj>HYPO ALPE-ADRIA-BANK dioničko društvo, OIB 14036333877, Slavonska avenija 6, 10000 Zagreb</izvorni_sadrzaj>
    <derivirana_varijabla naziv="DomainObject.Predmet.StrankaIDrugiAdressOIB_1">HYPO ALPE-ADRIA-BANK dioničko društvo, OIB 14036333877, Slavonska avenija 6, 10000 Zagreb</derivirana_varijabla>
  </DomainObject.Predmet.StrankaIDrugiAdressOIB>
  <DomainObject.Predmet.ProtustrankaIDrugiAdressOIB>
    <izvorni_sadrzaj>STAKLO-COMMERCE d.o.o. proizvodnja, trgovina i usluge, OIB 34264456595, Bana Jelačića/bb, Satnica Đakovačka</izvorni_sadrzaj>
    <derivirana_varijabla naziv="DomainObject.Predmet.ProtustrankaIDrugiAdressOIB_1">STAKLO-COMMERCE d.o.o. proizvodnja, trgovina i usluge, OIB 34264456595, Bana Jelačića/bb, Satnica Đakovačka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SudioniciListNaziv_1"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SudioniciListNaziv>
  <DomainObject.Predmet.SudioniciListAdressOIB>
    <izvorni_sadrzaj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izvorni_sadrzaj>
    <derivirana_varijabla naziv="DomainObject.Predmet.SudioniciListAdressOIB_1"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izvorni_sadrzaj>
    <derivirana_varijabla naziv="DomainObject.Predmet.SudioniciListNazivOIB_1"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04D32-BB58-4C97-A8B5-5E0E87EC0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450</properties:Words>
  <properties:Characters>2376</properties:Characters>
  <properties:Lines>98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2017-01-04T10:16:00Z</dcterms:created>
  <dc:creator>Blanka</dc:creator>
  <cp:lastModifiedBy>Danijela Sekulić</cp:lastModifiedBy>
  <cp:lastPrinted>2017-01-04T10:16:00Z</cp:lastPrinted>
  <dcterms:modified xmlns:xsi="http://www.w3.org/2001/XMLSchema-instance" xsi:type="dcterms:W3CDTF">2017-01-04T10:16:00Z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