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a4606" w14:paraId="a6a4606" w:rsidRDefault="00011F2C" w:rsidP="008615FD" w:rsidR="00011F2C" w:rsidRPr="00226FDE">
      <w:pPr>
        <w15:collapsed w:val="false"/>
        <w:rPr>
          <w:rStyle w:val="Naglaeno"/>
          <w:b w:val="false"/>
        </w:rPr>
      </w:pPr>
    </w:p>
    <w:p w:rsidRDefault="008615FD" w:rsidP="008615FD" w:rsidR="008615FD" w:rsidRPr="00226FDE">
      <w:r w:rsidRPr="00226FDE">
        <w:rPr>
          <w:rStyle w:val="Naglaeno"/>
        </w:rPr>
        <w:t xml:space="preserve">             </w:t>
      </w:r>
      <w:r w:rsidR="00574060" w:rsidRPr="00226FDE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226FDE">
      <w:pPr>
        <w:ind w:hanging="720" w:left="360"/>
        <w:rPr>
          <w:b/>
        </w:rPr>
      </w:pPr>
      <w:r w:rsidRPr="00226FDE">
        <w:rPr>
          <w:b/>
        </w:rPr>
        <w:t xml:space="preserve">     </w:t>
      </w:r>
      <w:r w:rsidR="00A8162D" w:rsidRPr="00226FDE">
        <w:rPr>
          <w:b/>
        </w:rPr>
        <w:t xml:space="preserve">   </w:t>
      </w:r>
      <w:r w:rsidRPr="00226FDE">
        <w:rPr>
          <w:b/>
        </w:rPr>
        <w:t>REPUBLIKA HRVATSKA</w:t>
      </w:r>
    </w:p>
    <w:p w:rsidRDefault="008615FD" w:rsidP="00ED157C" w:rsidR="00D27785" w:rsidRPr="00226FDE">
      <w:pPr>
        <w:ind w:hanging="720" w:left="360"/>
      </w:pPr>
      <w:r w:rsidRPr="00226FDE">
        <w:t xml:space="preserve">     TRGOVAČKI SUD U OSIJEKU</w:t>
      </w:r>
    </w:p>
    <w:p w:rsidRDefault="00C50325" w:rsidP="008615FD" w:rsidR="00C50325" w:rsidRPr="00226FDE"/>
    <w:p w:rsidRDefault="00D97FDF" w:rsidP="00D97FDF" w:rsidR="00D97FDF" w:rsidRPr="00226FDE">
      <w:pPr>
        <w:jc w:val="center"/>
        <w:rPr>
          <w:lang w:val="de-DE"/>
        </w:rPr>
      </w:pPr>
      <w:r w:rsidRPr="00226FDE">
        <w:rPr>
          <w:lang w:val="de-DE"/>
        </w:rPr>
        <w:t>R E P U B L I K A  H R V A T S K A</w:t>
      </w:r>
    </w:p>
    <w:p w:rsidRDefault="00D97FDF" w:rsidP="00D97FDF" w:rsidR="00D97FDF" w:rsidRPr="00226FDE">
      <w:pPr>
        <w:jc w:val="center"/>
        <w:rPr>
          <w:lang w:val="de-DE"/>
        </w:rPr>
      </w:pPr>
      <w:r w:rsidRPr="00226FDE">
        <w:rPr>
          <w:lang w:val="de-DE"/>
        </w:rPr>
        <w:t>R J E Š E N J E</w:t>
      </w:r>
    </w:p>
    <w:p w:rsidRDefault="009B4A86" w:rsidP="00FE3F69" w:rsidR="009B4A86" w:rsidRPr="00226FDE">
      <w:pPr>
        <w:rPr>
          <w:b/>
          <w:bCs/>
        </w:rPr>
      </w:pPr>
    </w:p>
    <w:p w:rsidRDefault="009B75BA" w:rsidP="00FE3F69" w:rsidR="009B75BA" w:rsidRPr="00226FDE">
      <w:pPr>
        <w:rPr>
          <w:b/>
          <w:bCs/>
        </w:rPr>
      </w:pPr>
    </w:p>
    <w:p w:rsidRDefault="00C94E64" w:rsidP="00C94E64" w:rsidR="00C94E64" w:rsidRPr="00226FDE">
      <w:pPr>
        <w:ind w:firstLine="708"/>
        <w:jc w:val="both"/>
      </w:pPr>
      <w:r w:rsidRPr="00226FDE">
        <w:t>Trgovački sud u Osijeku, po stečajnom sucu mr. sc. Boris</w:t>
      </w:r>
      <w:r w:rsidR="0018050F" w:rsidRPr="00226FDE">
        <w:t>u Vukoviću u stečajnom postupku nad dužnikom EKO GRADNJA d.o.o. u stečaju, Darda, N.Š.Zrinskog 76, MBS: 030085191, OIB: 64374205747</w:t>
      </w:r>
      <w:r w:rsidRPr="00226FDE">
        <w:t xml:space="preserve">, dana </w:t>
      </w:r>
      <w:r w:rsidR="005E0E81" w:rsidRPr="00226FDE">
        <w:t xml:space="preserve">15. ožujka 2018. </w:t>
      </w:r>
    </w:p>
    <w:p w:rsidRDefault="00D97FDF" w:rsidP="00FB6943" w:rsidR="000C619E" w:rsidRPr="00226FDE">
      <w:pPr>
        <w:ind w:firstLine="708"/>
        <w:jc w:val="both"/>
      </w:pPr>
      <w:r w:rsidRPr="00226FDE">
        <w:t xml:space="preserve"> </w:t>
      </w:r>
    </w:p>
    <w:p w:rsidRDefault="00D55704" w:rsidP="00D55704" w:rsidR="00D55704">
      <w:pPr>
        <w:jc w:val="center"/>
      </w:pPr>
      <w:r>
        <w:t xml:space="preserve">r i j e š i o     j e </w:t>
      </w:r>
    </w:p>
    <w:p w:rsidRDefault="00D55704" w:rsidP="00FB6943" w:rsidR="00D55704"/>
    <w:p w:rsidRDefault="00D55704" w:rsidP="00D55704" w:rsidR="00D55704">
      <w:pPr>
        <w:jc w:val="both"/>
      </w:pPr>
      <w:r>
        <w:t xml:space="preserve">          O d b a c u j e   s e   prijava tražbine vjerovnika </w:t>
      </w:r>
      <w:proofErr w:type="spellStart"/>
      <w:r w:rsidR="007229D4" w:rsidRPr="007229D4">
        <w:t>Büsscher</w:t>
      </w:r>
      <w:proofErr w:type="spellEnd"/>
      <w:r w:rsidR="007229D4" w:rsidRPr="007229D4">
        <w:t xml:space="preserve"> </w:t>
      </w:r>
      <w:proofErr w:type="spellStart"/>
      <w:r w:rsidR="007229D4" w:rsidRPr="007229D4">
        <w:t>Hoffmann</w:t>
      </w:r>
      <w:proofErr w:type="spellEnd"/>
      <w:r w:rsidR="007229D4" w:rsidRPr="007229D4">
        <w:t xml:space="preserve"> d.o.o.</w:t>
      </w:r>
      <w:r w:rsidR="007229D4">
        <w:t xml:space="preserve">, </w:t>
      </w:r>
      <w:r w:rsidR="007229D4" w:rsidRPr="007229D4">
        <w:t>Zagreb</w:t>
      </w:r>
      <w:r w:rsidR="007229D4">
        <w:t xml:space="preserve">, </w:t>
      </w:r>
      <w:proofErr w:type="spellStart"/>
      <w:r w:rsidR="007229D4" w:rsidRPr="007229D4">
        <w:t>Draganići</w:t>
      </w:r>
      <w:proofErr w:type="spellEnd"/>
      <w:r w:rsidR="007229D4" w:rsidRPr="007229D4">
        <w:t xml:space="preserve"> 16/a</w:t>
      </w:r>
      <w:r>
        <w:t xml:space="preserve">, </w:t>
      </w:r>
      <w:r w:rsidR="007229D4">
        <w:t xml:space="preserve">MBS: </w:t>
      </w:r>
      <w:r w:rsidR="007229D4" w:rsidRPr="007229D4">
        <w:t>080520192</w:t>
      </w:r>
      <w:r w:rsidR="007229D4">
        <w:t xml:space="preserve">, OIB: </w:t>
      </w:r>
      <w:r w:rsidR="007229D4" w:rsidRPr="007229D4">
        <w:t>01633868005</w:t>
      </w:r>
      <w:r w:rsidR="007229D4">
        <w:t xml:space="preserve"> </w:t>
      </w:r>
      <w:r>
        <w:t xml:space="preserve">u iznosu od 1.711,31 kn. </w:t>
      </w:r>
    </w:p>
    <w:p w:rsidRDefault="00D55704" w:rsidP="00D55704" w:rsidR="00D55704">
      <w:pPr>
        <w:jc w:val="both"/>
      </w:pPr>
    </w:p>
    <w:p w:rsidRDefault="00D55704" w:rsidP="00D55704" w:rsidR="00D55704">
      <w:pPr>
        <w:jc w:val="center"/>
      </w:pPr>
      <w:r>
        <w:t>Obrazloženje</w:t>
      </w:r>
    </w:p>
    <w:p w:rsidRDefault="00D55704" w:rsidP="00D55704" w:rsidR="00D55704">
      <w:pPr>
        <w:jc w:val="both"/>
      </w:pPr>
    </w:p>
    <w:p w:rsidRDefault="00D55704" w:rsidP="00D55704" w:rsidR="00D55704">
      <w:pPr>
        <w:ind w:firstLine="720"/>
        <w:jc w:val="both"/>
      </w:pPr>
      <w:r>
        <w:t xml:space="preserve">Rješenjem ovog suda br. </w:t>
      </w:r>
      <w:r w:rsidR="00EA25A4">
        <w:t>7 St-2205/16-36</w:t>
      </w:r>
      <w:r>
        <w:t xml:space="preserve"> od </w:t>
      </w:r>
      <w:r w:rsidR="00EA25A4">
        <w:t>30. studenog 2017. godine</w:t>
      </w:r>
      <w:r>
        <w:t xml:space="preserve"> otvoren je stečajni postupak nad stečajnim dužnikom.</w:t>
      </w:r>
    </w:p>
    <w:p w:rsidRDefault="00EA25A4" w:rsidP="00D55704" w:rsidR="00EA25A4">
      <w:pPr>
        <w:ind w:firstLine="720"/>
        <w:jc w:val="both"/>
      </w:pPr>
    </w:p>
    <w:p w:rsidRDefault="00D55704" w:rsidP="00D55704" w:rsidR="00D55704">
      <w:pPr>
        <w:jc w:val="both"/>
      </w:pPr>
      <w:r>
        <w:tab/>
        <w:t>Stečajnom upravitelju stigla je prijava, u kojoj vjerovnik prijavljuje tražbinu nižeg isplatnog reda u iznosu od 1.711,31 kuna, a koja se odnosi na trošak prijave tražbine i kamatu  na prijavljenu tražbinu od otvaranja stečajnog postupka.</w:t>
      </w:r>
    </w:p>
    <w:p w:rsidRDefault="00EA25A4" w:rsidP="00D55704" w:rsidR="00EA25A4">
      <w:pPr>
        <w:jc w:val="both"/>
        <w:rPr>
          <w:szCs w:val="20"/>
        </w:rPr>
      </w:pPr>
    </w:p>
    <w:p w:rsidRDefault="00D55704" w:rsidP="00EA25A4" w:rsidR="00D55704">
      <w:pPr>
        <w:pStyle w:val="Tijeloteksta"/>
        <w:rPr>
          <w:sz w:val="24"/>
        </w:rPr>
      </w:pPr>
      <w:r>
        <w:tab/>
      </w:r>
      <w:r w:rsidRPr="00EA25A4">
        <w:rPr>
          <w:sz w:val="24"/>
        </w:rPr>
        <w:t>Člankom 257. st.</w:t>
      </w:r>
      <w:r w:rsidR="00EA25A4" w:rsidRPr="00EA25A4">
        <w:rPr>
          <w:sz w:val="24"/>
        </w:rPr>
        <w:t xml:space="preserve"> </w:t>
      </w:r>
      <w:r w:rsidRPr="00EA25A4">
        <w:rPr>
          <w:sz w:val="24"/>
        </w:rPr>
        <w:t xml:space="preserve">5. </w:t>
      </w:r>
      <w:r w:rsidR="00EA25A4" w:rsidRPr="00EA25A4">
        <w:rPr>
          <w:sz w:val="24"/>
        </w:rPr>
        <w:t>Stečajnog zakona („Narodne novine“ broj 71/15 i 104/17; u daljnjem tekstu SZ)</w:t>
      </w:r>
      <w:r w:rsidRPr="00EA25A4">
        <w:rPr>
          <w:sz w:val="24"/>
        </w:rPr>
        <w:t xml:space="preserve"> propisano je da se tražbine vjerovnika nižih isplatnih redova prijavljuju samo na poseban poziv suda, a što rješenjem o otvaranju stečajnog postupka nije učinjeno. </w:t>
      </w:r>
    </w:p>
    <w:p w:rsidRDefault="00EA25A4" w:rsidP="00EA25A4" w:rsidR="00EA25A4" w:rsidRPr="00EA25A4">
      <w:pPr>
        <w:pStyle w:val="Tijeloteksta"/>
        <w:rPr>
          <w:sz w:val="24"/>
        </w:rPr>
      </w:pPr>
    </w:p>
    <w:p w:rsidRDefault="00D55704" w:rsidP="00D55704" w:rsidR="00D55704">
      <w:pPr>
        <w:jc w:val="both"/>
      </w:pPr>
      <w:r w:rsidRPr="00EA25A4">
        <w:tab/>
        <w:t>Budući da navedena prijavljena tražbina u s</w:t>
      </w:r>
      <w:r w:rsidR="00EA25A4">
        <w:t>mislu čl. 139. st. 1. t. 1. i t</w:t>
      </w:r>
      <w:r w:rsidRPr="00EA25A4">
        <w:t>.</w:t>
      </w:r>
      <w:r w:rsidR="00EA25A4">
        <w:t xml:space="preserve"> </w:t>
      </w:r>
      <w:r w:rsidRPr="00EA25A4">
        <w:t>2. SZ-a predstavlja tražbinu nižih isplatnih redova, a posebnog poziva vjerovnicima nižih isplatnih redova nije bilo, odlučeno je kao u izreci</w:t>
      </w:r>
      <w:r>
        <w:t xml:space="preserve">. </w:t>
      </w:r>
    </w:p>
    <w:p w:rsidRDefault="00501D13" w:rsidP="000923F2" w:rsidR="00501D13" w:rsidRPr="00226FDE"/>
    <w:p w:rsidRDefault="00501D13" w:rsidP="00FB6943" w:rsidR="00501D13" w:rsidRPr="00226FDE">
      <w:pPr>
        <w:jc w:val="center"/>
        <w:rPr>
          <w:bCs/>
        </w:rPr>
      </w:pPr>
      <w:r w:rsidRPr="00226FDE">
        <w:rPr>
          <w:bCs/>
        </w:rPr>
        <w:t xml:space="preserve">U Osijeku </w:t>
      </w:r>
      <w:r w:rsidR="005E0E81" w:rsidRPr="00226FDE">
        <w:rPr>
          <w:bCs/>
        </w:rPr>
        <w:t>15. ožujka 2018.</w:t>
      </w:r>
      <w:r w:rsidRPr="00226FDE">
        <w:rPr>
          <w:bCs/>
        </w:rPr>
        <w:t xml:space="preserve">                </w:t>
      </w:r>
    </w:p>
    <w:p w:rsidRDefault="00501D13" w:rsidP="00501D13" w:rsidR="00501D13" w:rsidRPr="00226FDE">
      <w:pPr>
        <w:ind w:left="5580"/>
        <w:jc w:val="center"/>
      </w:pPr>
      <w:r w:rsidRPr="00226FDE">
        <w:rPr>
          <w:bCs/>
        </w:rPr>
        <w:t>STEČAJNI SUDAC</w:t>
      </w:r>
    </w:p>
    <w:p w:rsidRDefault="00501D13" w:rsidP="00501D13" w:rsidR="00501D13" w:rsidRPr="00226FDE">
      <w:pPr>
        <w:ind w:left="5580"/>
        <w:jc w:val="center"/>
      </w:pPr>
      <w:r w:rsidRPr="00226FDE">
        <w:t>mr. sc. Boris Vuković</w:t>
      </w:r>
      <w:bookmarkStart w:name="_GoBack" w:id="0"/>
      <w:bookmarkEnd w:id="0"/>
    </w:p>
    <w:p w:rsidRDefault="00501D13" w:rsidP="00501D13" w:rsidR="00501D13" w:rsidRPr="00226FDE"/>
    <w:p w:rsidRDefault="00501D13" w:rsidP="00501D13" w:rsidR="00501D13" w:rsidRPr="00226FDE">
      <w:r w:rsidRPr="00226FDE">
        <w:t>Zapisničar Danijela Špeletić</w:t>
      </w:r>
    </w:p>
    <w:p w:rsidRDefault="00ED157C" w:rsidP="00D97FDF" w:rsidR="00ED157C"/>
    <w:p w:rsidRDefault="00FB6943" w:rsidP="00D97FDF" w:rsidR="00FB6943" w:rsidRPr="00226FDE"/>
    <w:p w:rsidRDefault="00501D13" w:rsidP="00D97FDF" w:rsidR="00D97FDF" w:rsidRPr="00226FDE">
      <w:r w:rsidRPr="00226FDE">
        <w:t>UPUTA</w:t>
      </w:r>
      <w:r w:rsidR="00D97FDF" w:rsidRPr="00226FDE">
        <w:t xml:space="preserve"> O PRAVNOM LIJEKU </w:t>
      </w:r>
    </w:p>
    <w:p w:rsidRDefault="00D97FDF" w:rsidP="00D97FDF" w:rsidR="00D97FDF" w:rsidRPr="00226FDE">
      <w:pPr>
        <w:jc w:val="both"/>
      </w:pPr>
      <w:r w:rsidRPr="00226FDE">
        <w:t xml:space="preserve">Protiv ovog </w:t>
      </w:r>
      <w:r w:rsidR="00A47A9F" w:rsidRPr="00226FDE">
        <w:t xml:space="preserve">rješenja </w:t>
      </w:r>
      <w:r w:rsidRPr="00226FDE">
        <w:t>nezadovoljna stranka ima pravo</w:t>
      </w:r>
      <w:r w:rsidR="00A47A9F" w:rsidRPr="00226FDE">
        <w:t xml:space="preserve"> </w:t>
      </w:r>
      <w:r w:rsidRPr="00226FDE">
        <w:t>na žalbu.  Žalba se podnosi  ovom sudu u tri istovjetna primjerka u roku od 8 dana računajući od dana dostave ovog rješenja. Dostava se smatra obavljenom istekom osmog dana od da</w:t>
      </w:r>
      <w:r w:rsidR="00A47A9F" w:rsidRPr="00226FDE">
        <w:t>na objave na mrežnoj stranici e-</w:t>
      </w:r>
      <w:r w:rsidRPr="00226FDE">
        <w:t>oglasna ploča sudova, a o žalbi odlučuje Visoki trgovački sud Republike Hrvatske.</w:t>
      </w:r>
    </w:p>
    <w:p w:rsidRDefault="00D97FDF" w:rsidP="00D97FDF" w:rsidR="00D97FDF" w:rsidRPr="00226FDE">
      <w:pPr>
        <w:jc w:val="both"/>
      </w:pPr>
    </w:p>
    <w:p w:rsidRDefault="00D97FDF" w:rsidP="00D97FDF" w:rsidR="00D97FDF" w:rsidRPr="00226FDE">
      <w:pPr>
        <w:jc w:val="both"/>
      </w:pPr>
      <w:r w:rsidRPr="00226FDE">
        <w:t>DNA:</w:t>
      </w:r>
    </w:p>
    <w:p w:rsidRDefault="00245E12" w:rsidP="00245E12" w:rsidR="00245E12">
      <w:r>
        <w:t xml:space="preserve">- stečajni upravitelj </w:t>
      </w:r>
    </w:p>
    <w:p w:rsidRDefault="00245E12" w:rsidP="00245E12" w:rsidR="00245E12">
      <w:pPr>
        <w:jc w:val="both"/>
      </w:pPr>
      <w:r>
        <w:t xml:space="preserve">- </w:t>
      </w:r>
      <w:proofErr w:type="spellStart"/>
      <w:r w:rsidR="00EA25A4" w:rsidRPr="007229D4">
        <w:t>Büsscher</w:t>
      </w:r>
      <w:proofErr w:type="spellEnd"/>
      <w:r w:rsidR="00EA25A4" w:rsidRPr="007229D4">
        <w:t xml:space="preserve"> </w:t>
      </w:r>
      <w:proofErr w:type="spellStart"/>
      <w:r w:rsidR="00EA25A4" w:rsidRPr="007229D4">
        <w:t>Hoffmann</w:t>
      </w:r>
      <w:proofErr w:type="spellEnd"/>
      <w:r w:rsidR="00EA25A4" w:rsidRPr="007229D4">
        <w:t xml:space="preserve"> d.o.o.</w:t>
      </w:r>
      <w:r w:rsidR="00EA25A4">
        <w:t xml:space="preserve">, </w:t>
      </w:r>
      <w:r w:rsidR="00EA25A4" w:rsidRPr="007229D4">
        <w:t>Zagreb</w:t>
      </w:r>
      <w:r w:rsidR="00EA25A4">
        <w:t xml:space="preserve">, </w:t>
      </w:r>
      <w:proofErr w:type="spellStart"/>
      <w:r w:rsidR="00EA25A4" w:rsidRPr="007229D4">
        <w:t>Draganići</w:t>
      </w:r>
      <w:proofErr w:type="spellEnd"/>
      <w:r w:rsidR="00EA25A4" w:rsidRPr="007229D4">
        <w:t xml:space="preserve"> 16/a</w:t>
      </w:r>
    </w:p>
    <w:p w:rsidRDefault="00245E12" w:rsidP="00245E12" w:rsidR="00245E12">
      <w:pPr>
        <w:jc w:val="both"/>
      </w:pPr>
      <w:r>
        <w:t xml:space="preserve">- e-oglasna ploča suda </w:t>
      </w:r>
    </w:p>
    <w:p w:rsidRDefault="00245E12" w:rsidP="00245E12" w:rsidR="00245E12">
      <w:pPr>
        <w:jc w:val="both"/>
      </w:pPr>
      <w:r>
        <w:t xml:space="preserve">- </w:t>
      </w:r>
      <w:proofErr w:type="spellStart"/>
      <w:r>
        <w:t>ref</w:t>
      </w:r>
      <w:proofErr w:type="spellEnd"/>
      <w:r>
        <w:t>.</w:t>
      </w:r>
    </w:p>
    <w:p w:rsidRDefault="00D97FDF" w:rsidP="00D97FDF" w:rsidR="00D97FDF" w:rsidRPr="00226FDE">
      <w:pPr>
        <w:jc w:val="both"/>
      </w:pPr>
    </w:p>
    <w:p w:rsidRDefault="008615FD" w:rsidP="008615FD" w:rsidR="008615FD" w:rsidRPr="00226FDE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26FDE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26FDE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26FDE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26FDE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26FDE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26FDE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26FDE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26FDE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26FDE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26FDE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26FDE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26FDE"/>
    <w:p w:rsidRDefault="008615FD" w:rsidP="008615FD" w:rsidR="008615FD" w:rsidRPr="00226FDE">
      <w:pPr>
        <w:pStyle w:val="Tijeloteksta"/>
        <w:jc w:val="left"/>
        <w:rPr>
          <w:sz w:val="24"/>
        </w:rPr>
      </w:pPr>
      <w:r w:rsidRPr="00226FDE">
        <w:rPr>
          <w:sz w:val="24"/>
        </w:rPr>
        <w:tab/>
      </w:r>
      <w:r w:rsidRPr="00226FDE">
        <w:rPr>
          <w:sz w:val="24"/>
        </w:rPr>
        <w:tab/>
      </w:r>
      <w:r w:rsidRPr="00226FDE">
        <w:rPr>
          <w:sz w:val="24"/>
        </w:rPr>
        <w:tab/>
      </w:r>
      <w:r w:rsidRPr="00226FDE">
        <w:rPr>
          <w:sz w:val="24"/>
        </w:rPr>
        <w:tab/>
      </w:r>
      <w:r w:rsidRPr="00226FDE">
        <w:rPr>
          <w:sz w:val="24"/>
        </w:rPr>
        <w:tab/>
      </w:r>
      <w:r w:rsidRPr="00226FDE">
        <w:rPr>
          <w:sz w:val="24"/>
        </w:rPr>
        <w:tab/>
      </w:r>
      <w:r w:rsidRPr="00226FDE">
        <w:rPr>
          <w:sz w:val="24"/>
        </w:rPr>
        <w:tab/>
      </w:r>
      <w:r w:rsidRPr="00226FDE">
        <w:rPr>
          <w:sz w:val="24"/>
        </w:rPr>
        <w:tab/>
      </w:r>
      <w:r w:rsidRPr="00226FDE">
        <w:rPr>
          <w:sz w:val="24"/>
        </w:rPr>
        <w:tab/>
      </w:r>
      <w:r w:rsidRPr="00226FDE">
        <w:rPr>
          <w:sz w:val="24"/>
        </w:rPr>
        <w:tab/>
      </w:r>
      <w:r w:rsidRPr="00226FDE">
        <w:rPr>
          <w:sz w:val="24"/>
        </w:rPr>
        <w:tab/>
      </w:r>
      <w:r w:rsidRPr="00226FDE">
        <w:rPr>
          <w:sz w:val="24"/>
        </w:rPr>
        <w:tab/>
        <w:t xml:space="preserve"> </w:t>
      </w:r>
      <w:r w:rsidRPr="00226FDE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226FDE">
      <w:pPr>
        <w:pStyle w:val="Tijeloteksta"/>
        <w:jc w:val="left"/>
        <w:rPr>
          <w:sz w:val="24"/>
        </w:rPr>
      </w:pPr>
    </w:p>
    <w:p w:rsidRDefault="008615FD" w:rsidP="008615FD" w:rsidR="008615FD" w:rsidRPr="00226FDE">
      <w:pPr>
        <w:pStyle w:val="Tijeloteksta"/>
        <w:jc w:val="left"/>
        <w:rPr>
          <w:sz w:val="24"/>
        </w:rPr>
      </w:pPr>
    </w:p>
    <w:p w:rsidRDefault="008615FD" w:rsidP="008615FD" w:rsidR="008615FD" w:rsidRPr="00226FDE">
      <w:pPr>
        <w:pStyle w:val="Tijeloteksta"/>
        <w:jc w:val="left"/>
        <w:rPr>
          <w:sz w:val="24"/>
        </w:rPr>
      </w:pPr>
    </w:p>
    <w:p w:rsidRDefault="008615FD" w:rsidP="008615FD" w:rsidR="008615FD" w:rsidRPr="00226FDE">
      <w:pPr>
        <w:pStyle w:val="Tijeloteksta"/>
        <w:jc w:val="left"/>
        <w:rPr>
          <w:sz w:val="24"/>
        </w:rPr>
      </w:pPr>
    </w:p>
    <w:p w:rsidRDefault="008615FD" w:rsidP="008615FD" w:rsidR="008615FD" w:rsidRPr="00226FDE">
      <w:pPr>
        <w:pStyle w:val="Tijeloteksta"/>
        <w:jc w:val="left"/>
        <w:rPr>
          <w:sz w:val="24"/>
        </w:rPr>
      </w:pPr>
    </w:p>
    <w:p w:rsidRDefault="008615FD" w:rsidP="008615FD" w:rsidR="008615FD" w:rsidRPr="00226FDE">
      <w:pPr>
        <w:pStyle w:val="Tijeloteksta"/>
        <w:jc w:val="left"/>
        <w:rPr>
          <w:sz w:val="24"/>
        </w:rPr>
      </w:pPr>
    </w:p>
    <w:p w:rsidRDefault="008615FD" w:rsidP="008615FD" w:rsidR="008615FD" w:rsidRPr="00226FDE">
      <w:pPr>
        <w:pStyle w:val="Tijeloteksta"/>
        <w:jc w:val="left"/>
        <w:rPr>
          <w:sz w:val="24"/>
        </w:rPr>
      </w:pPr>
    </w:p>
    <w:p w:rsidRDefault="008615FD" w:rsidP="008615FD" w:rsidR="008615FD" w:rsidRPr="00226FDE">
      <w:pPr>
        <w:pStyle w:val="Tijeloteksta"/>
        <w:jc w:val="left"/>
        <w:rPr>
          <w:sz w:val="24"/>
        </w:rPr>
      </w:pPr>
    </w:p>
    <w:p w:rsidRDefault="008615FD" w:rsidP="008615FD" w:rsidR="008615FD" w:rsidRPr="00226FDE">
      <w:pPr>
        <w:pStyle w:val="Tijeloteksta"/>
        <w:jc w:val="left"/>
        <w:rPr>
          <w:sz w:val="24"/>
        </w:rPr>
      </w:pPr>
    </w:p>
    <w:p w:rsidRDefault="008615FD" w:rsidP="008615FD" w:rsidR="008615FD" w:rsidRPr="00226FDE">
      <w:pPr>
        <w:pStyle w:val="Tijeloteksta"/>
        <w:jc w:val="left"/>
        <w:rPr>
          <w:sz w:val="24"/>
        </w:rPr>
      </w:pPr>
    </w:p>
    <w:p w:rsidRDefault="008615FD" w:rsidP="008615FD" w:rsidR="008615FD" w:rsidRPr="00226FDE">
      <w:pPr>
        <w:pStyle w:val="Tijeloteksta"/>
        <w:jc w:val="left"/>
        <w:rPr>
          <w:sz w:val="24"/>
        </w:rPr>
      </w:pPr>
    </w:p>
    <w:p w:rsidRDefault="008615FD" w:rsidP="008615FD" w:rsidR="008615FD" w:rsidRPr="00226FDE">
      <w:pPr>
        <w:pStyle w:val="Tijeloteksta"/>
        <w:jc w:val="left"/>
        <w:rPr>
          <w:sz w:val="24"/>
        </w:rPr>
      </w:pPr>
    </w:p>
    <w:p w:rsidRDefault="008615FD" w:rsidP="008615FD" w:rsidR="008615FD" w:rsidRPr="00226FDE">
      <w:pPr>
        <w:pStyle w:val="Tijeloteksta"/>
        <w:jc w:val="left"/>
        <w:rPr>
          <w:sz w:val="24"/>
        </w:rPr>
      </w:pPr>
    </w:p>
    <w:p w:rsidRDefault="008615FD" w:rsidP="008615FD" w:rsidR="008615FD" w:rsidRPr="00226FDE">
      <w:pPr>
        <w:pStyle w:val="Tijeloteksta"/>
        <w:jc w:val="left"/>
        <w:rPr>
          <w:sz w:val="24"/>
        </w:rPr>
      </w:pPr>
    </w:p>
    <w:p w:rsidRDefault="008615FD" w:rsidP="008615FD" w:rsidR="008615FD" w:rsidRPr="00226FDE">
      <w:pPr>
        <w:pStyle w:val="Tijeloteksta"/>
        <w:jc w:val="left"/>
        <w:rPr>
          <w:sz w:val="24"/>
        </w:rPr>
      </w:pPr>
    </w:p>
    <w:p w:rsidRDefault="008615FD" w:rsidP="008615FD" w:rsidR="008615FD" w:rsidRPr="00226FDE">
      <w:pPr>
        <w:pStyle w:val="Tijeloteksta"/>
        <w:jc w:val="left"/>
        <w:rPr>
          <w:sz w:val="24"/>
        </w:rPr>
      </w:pPr>
    </w:p>
    <w:p w:rsidRDefault="008615FD" w:rsidP="008615FD" w:rsidR="008615FD" w:rsidRPr="00226FDE">
      <w:pPr>
        <w:pStyle w:val="Tijeloteksta"/>
        <w:jc w:val="left"/>
        <w:rPr>
          <w:sz w:val="24"/>
        </w:rPr>
      </w:pPr>
    </w:p>
    <w:p w:rsidRDefault="008615FD" w:rsidP="008615FD" w:rsidR="008615FD" w:rsidRPr="00226FDE">
      <w:pPr>
        <w:pStyle w:val="Tijeloteksta"/>
        <w:jc w:val="left"/>
        <w:rPr>
          <w:sz w:val="24"/>
        </w:rPr>
      </w:pPr>
    </w:p>
    <w:p w:rsidRDefault="008615FD" w:rsidP="008615FD" w:rsidR="008615FD" w:rsidRPr="00226FDE">
      <w:pPr>
        <w:pStyle w:val="Tijeloteksta"/>
        <w:jc w:val="left"/>
        <w:rPr>
          <w:sz w:val="24"/>
        </w:rPr>
      </w:pPr>
    </w:p>
    <w:p w:rsidRDefault="008615FD" w:rsidP="008615FD" w:rsidR="008615FD" w:rsidRPr="00226FDE">
      <w:pPr>
        <w:pStyle w:val="Tijeloteksta"/>
        <w:jc w:val="left"/>
        <w:rPr>
          <w:sz w:val="24"/>
        </w:rPr>
      </w:pPr>
    </w:p>
    <w:p w:rsidRDefault="008615FD" w:rsidP="008615FD" w:rsidR="008615FD" w:rsidRPr="00226FDE">
      <w:pPr>
        <w:pStyle w:val="Tijeloteksta"/>
        <w:jc w:val="left"/>
        <w:rPr>
          <w:sz w:val="24"/>
        </w:rPr>
      </w:pPr>
    </w:p>
    <w:p w:rsidRDefault="008615FD" w:rsidP="008615FD" w:rsidR="008615FD" w:rsidRPr="00226FDE">
      <w:pPr>
        <w:pStyle w:val="Tijeloteksta"/>
        <w:jc w:val="left"/>
        <w:rPr>
          <w:sz w:val="24"/>
        </w:rPr>
      </w:pPr>
    </w:p>
    <w:p w:rsidRDefault="008615FD" w:rsidP="008615FD" w:rsidR="008615FD" w:rsidRPr="00226FDE">
      <w:pPr>
        <w:pStyle w:val="Tijeloteksta"/>
        <w:jc w:val="left"/>
        <w:rPr>
          <w:sz w:val="24"/>
        </w:rPr>
      </w:pPr>
    </w:p>
    <w:p w:rsidRDefault="008615FD" w:rsidP="008615FD" w:rsidR="008615FD" w:rsidRPr="00226FDE">
      <w:pPr>
        <w:pStyle w:val="Tijeloteksta"/>
        <w:jc w:val="left"/>
        <w:rPr>
          <w:sz w:val="24"/>
        </w:rPr>
      </w:pPr>
    </w:p>
    <w:p w:rsidRDefault="008615FD" w:rsidP="008615FD" w:rsidR="008615FD" w:rsidRPr="00226FDE">
      <w:pPr>
        <w:pStyle w:val="Tijeloteksta"/>
        <w:jc w:val="left"/>
        <w:rPr>
          <w:sz w:val="24"/>
        </w:rPr>
      </w:pPr>
    </w:p>
    <w:p w:rsidRDefault="008615FD" w:rsidP="008615FD" w:rsidR="008615FD" w:rsidRPr="00226FDE">
      <w:pPr>
        <w:pStyle w:val="Tijeloteksta"/>
        <w:jc w:val="left"/>
        <w:rPr>
          <w:sz w:val="24"/>
        </w:rPr>
      </w:pPr>
    </w:p>
    <w:p w:rsidRDefault="008615FD" w:rsidP="008615FD" w:rsidR="008615FD" w:rsidRPr="00226FDE">
      <w:pPr>
        <w:pStyle w:val="Tijeloteksta"/>
        <w:jc w:val="left"/>
        <w:rPr>
          <w:sz w:val="24"/>
        </w:rPr>
      </w:pPr>
    </w:p>
    <w:p w:rsidRDefault="008615FD" w:rsidP="008615FD" w:rsidR="008615FD" w:rsidRPr="00226FDE">
      <w:pPr>
        <w:pStyle w:val="Tijeloteksta"/>
        <w:jc w:val="left"/>
        <w:rPr>
          <w:sz w:val="24"/>
        </w:rPr>
      </w:pPr>
    </w:p>
    <w:p w:rsidRDefault="008615FD" w:rsidP="008615FD" w:rsidR="008615FD" w:rsidRPr="00226FDE">
      <w:pPr>
        <w:pStyle w:val="Tijeloteksta"/>
        <w:jc w:val="left"/>
        <w:rPr>
          <w:sz w:val="24"/>
        </w:rPr>
      </w:pPr>
    </w:p>
    <w:p w:rsidRDefault="008615FD" w:rsidP="008615FD" w:rsidR="008615FD" w:rsidRPr="00226FDE">
      <w:pPr>
        <w:pStyle w:val="Tijeloteksta"/>
        <w:jc w:val="left"/>
        <w:rPr>
          <w:sz w:val="24"/>
        </w:rPr>
      </w:pPr>
    </w:p>
    <w:p w:rsidRDefault="008615FD" w:rsidP="008615FD" w:rsidR="008615FD" w:rsidRPr="00226FDE">
      <w:pPr>
        <w:pStyle w:val="Tijeloteksta"/>
        <w:jc w:val="left"/>
        <w:rPr>
          <w:sz w:val="24"/>
        </w:rPr>
      </w:pPr>
    </w:p>
    <w:p w:rsidRDefault="008615FD" w:rsidP="008615FD" w:rsidR="008615FD" w:rsidRPr="00226FDE">
      <w:pPr>
        <w:pStyle w:val="Tijeloteksta"/>
        <w:jc w:val="left"/>
        <w:rPr>
          <w:sz w:val="24"/>
        </w:rPr>
      </w:pPr>
    </w:p>
    <w:p w:rsidRDefault="008615FD" w:rsidP="008615FD" w:rsidR="008615FD" w:rsidRPr="00226FDE">
      <w:pPr>
        <w:pStyle w:val="Tijeloteksta"/>
        <w:jc w:val="left"/>
        <w:rPr>
          <w:sz w:val="24"/>
        </w:rPr>
      </w:pPr>
    </w:p>
    <w:p w:rsidRDefault="008615FD" w:rsidP="008615FD" w:rsidR="008615FD" w:rsidRPr="00226FDE">
      <w:pPr>
        <w:pStyle w:val="Tijeloteksta"/>
        <w:jc w:val="left"/>
        <w:rPr>
          <w:sz w:val="24"/>
        </w:rPr>
      </w:pPr>
    </w:p>
    <w:p w:rsidRDefault="008615FD" w:rsidP="008615FD" w:rsidR="008615FD" w:rsidRPr="00226FDE">
      <w:pPr>
        <w:pStyle w:val="Tijeloteksta"/>
        <w:jc w:val="left"/>
        <w:rPr>
          <w:sz w:val="24"/>
        </w:rPr>
      </w:pPr>
    </w:p>
    <w:p w:rsidRDefault="008615FD" w:rsidP="008615FD" w:rsidR="008615FD" w:rsidRPr="00226FDE">
      <w:pPr>
        <w:pStyle w:val="Tijeloteksta"/>
        <w:jc w:val="left"/>
        <w:rPr>
          <w:sz w:val="24"/>
        </w:rPr>
      </w:pPr>
    </w:p>
    <w:p w:rsidRDefault="008615FD" w:rsidP="008615FD" w:rsidR="008615FD" w:rsidRPr="00226FDE">
      <w:pPr>
        <w:pStyle w:val="Tijeloteksta"/>
        <w:jc w:val="left"/>
        <w:rPr>
          <w:sz w:val="24"/>
        </w:rPr>
      </w:pPr>
    </w:p>
    <w:p w:rsidRDefault="008615FD" w:rsidP="008615FD" w:rsidR="008615FD" w:rsidRPr="00226FDE">
      <w:pPr>
        <w:pStyle w:val="Tijeloteksta"/>
        <w:jc w:val="left"/>
        <w:rPr>
          <w:sz w:val="24"/>
        </w:rPr>
      </w:pPr>
    </w:p>
    <w:p w:rsidRDefault="008615FD" w:rsidP="008615FD" w:rsidR="008615FD" w:rsidRPr="00226FDE">
      <w:pPr>
        <w:pStyle w:val="Tijeloteksta"/>
        <w:jc w:val="left"/>
        <w:rPr>
          <w:sz w:val="24"/>
        </w:rPr>
      </w:pPr>
    </w:p>
    <w:p w:rsidRDefault="008615FD" w:rsidP="008615FD" w:rsidR="008615FD" w:rsidRPr="00226FDE">
      <w:pPr>
        <w:pStyle w:val="Tijeloteksta"/>
        <w:jc w:val="left"/>
        <w:rPr>
          <w:sz w:val="24"/>
        </w:rPr>
      </w:pPr>
    </w:p>
    <w:p w:rsidRDefault="008615FD" w:rsidP="008615FD" w:rsidR="008615FD" w:rsidRPr="00226FDE">
      <w:pPr>
        <w:pStyle w:val="Tijeloteksta"/>
        <w:jc w:val="left"/>
        <w:rPr>
          <w:sz w:val="24"/>
        </w:rPr>
      </w:pPr>
    </w:p>
    <w:p w:rsidRDefault="008615FD" w:rsidP="008615FD" w:rsidR="008615FD" w:rsidRPr="00226FDE">
      <w:pPr>
        <w:pStyle w:val="Tijeloteksta"/>
        <w:jc w:val="left"/>
        <w:rPr>
          <w:sz w:val="24"/>
        </w:rPr>
      </w:pPr>
    </w:p>
    <w:p w:rsidRDefault="008615FD" w:rsidP="008615FD" w:rsidR="008615FD" w:rsidRPr="00226FDE">
      <w:pPr>
        <w:pStyle w:val="Tijeloteksta"/>
        <w:jc w:val="left"/>
        <w:rPr>
          <w:sz w:val="24"/>
        </w:rPr>
      </w:pPr>
    </w:p>
    <w:p w:rsidRDefault="008615FD" w:rsidP="008615FD" w:rsidR="008615FD" w:rsidRPr="00226FDE">
      <w:pPr>
        <w:pStyle w:val="Tijeloteksta"/>
        <w:jc w:val="left"/>
        <w:rPr>
          <w:sz w:val="24"/>
        </w:rPr>
      </w:pPr>
    </w:p>
    <w:p w:rsidRDefault="008615FD" w:rsidP="008615FD" w:rsidR="008615FD" w:rsidRPr="00226FDE">
      <w:pPr>
        <w:pStyle w:val="Tijeloteksta"/>
        <w:jc w:val="left"/>
        <w:rPr>
          <w:sz w:val="24"/>
        </w:rPr>
      </w:pPr>
    </w:p>
    <w:p w:rsidRDefault="008615FD" w:rsidP="008615FD" w:rsidR="008615FD" w:rsidRPr="00226FDE">
      <w:pPr>
        <w:pStyle w:val="Tijeloteksta"/>
        <w:jc w:val="left"/>
        <w:rPr>
          <w:sz w:val="24"/>
        </w:rPr>
      </w:pPr>
    </w:p>
    <w:p w:rsidRDefault="008615FD" w:rsidP="008615FD" w:rsidR="008615FD" w:rsidRPr="00226FDE">
      <w:pPr>
        <w:pStyle w:val="Tijeloteksta"/>
        <w:jc w:val="left"/>
        <w:rPr>
          <w:sz w:val="24"/>
        </w:rPr>
      </w:pPr>
    </w:p>
    <w:p w:rsidRDefault="008615FD" w:rsidP="008615FD" w:rsidR="008615FD" w:rsidRPr="00226FDE">
      <w:pPr>
        <w:pStyle w:val="Tijeloteksta"/>
        <w:jc w:val="left"/>
        <w:rPr>
          <w:sz w:val="24"/>
        </w:rPr>
      </w:pPr>
    </w:p>
    <w:p w:rsidRDefault="008615FD" w:rsidP="008615FD" w:rsidR="008615FD" w:rsidRPr="00226FDE">
      <w:pPr>
        <w:pStyle w:val="Tijeloteksta"/>
        <w:jc w:val="left"/>
        <w:rPr>
          <w:sz w:val="24"/>
        </w:rPr>
      </w:pPr>
    </w:p>
    <w:p w:rsidRDefault="008615FD" w:rsidP="008615FD" w:rsidR="008615FD" w:rsidRPr="00226FDE">
      <w:pPr>
        <w:pStyle w:val="Tijeloteksta"/>
        <w:jc w:val="left"/>
        <w:rPr>
          <w:sz w:val="24"/>
        </w:rPr>
      </w:pPr>
      <w:r w:rsidRPr="00226FDE">
        <w:rPr>
          <w:sz w:val="24"/>
        </w:rPr>
        <w:t xml:space="preserve">                                                                                                                                </w:t>
      </w:r>
      <w:r w:rsidRPr="00226FDE">
        <w:rPr>
          <w:sz w:val="24"/>
        </w:rPr>
        <w:tab/>
      </w:r>
      <w:r w:rsidRPr="00226FDE">
        <w:rPr>
          <w:sz w:val="24"/>
        </w:rPr>
        <w:tab/>
      </w:r>
      <w:r w:rsidRPr="00226FDE">
        <w:rPr>
          <w:sz w:val="24"/>
        </w:rPr>
        <w:tab/>
      </w:r>
    </w:p>
    <w:p w:rsidRDefault="008615FD" w:rsidP="008615FD" w:rsidR="008615FD" w:rsidRPr="00226FDE">
      <w:pPr>
        <w:pStyle w:val="Tijeloteksta"/>
        <w:jc w:val="left"/>
        <w:rPr>
          <w:sz w:val="24"/>
        </w:rPr>
      </w:pPr>
      <w:r w:rsidRPr="00226FDE">
        <w:rPr>
          <w:sz w:val="24"/>
        </w:rPr>
        <w:tab/>
      </w:r>
      <w:r w:rsidRPr="00226FDE">
        <w:rPr>
          <w:sz w:val="24"/>
        </w:rPr>
        <w:tab/>
      </w:r>
      <w:r w:rsidRPr="00226FDE">
        <w:rPr>
          <w:sz w:val="24"/>
        </w:rPr>
        <w:tab/>
      </w:r>
      <w:r w:rsidRPr="00226FDE">
        <w:rPr>
          <w:sz w:val="24"/>
        </w:rPr>
        <w:tab/>
        <w:t xml:space="preserve">   </w:t>
      </w:r>
      <w:r w:rsidRPr="00226FDE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226FDE">
      <w:pPr>
        <w:pStyle w:val="Tijeloteksta"/>
        <w:jc w:val="left"/>
        <w:rPr>
          <w:sz w:val="24"/>
        </w:rPr>
      </w:pPr>
    </w:p>
    <w:p w:rsidRDefault="006D3C3F" w:rsidP="008615FD" w:rsidR="006D3C3F" w:rsidRPr="00226FDE"/>
    <w:sectPr w:rsidSect="00606835" w:rsidR="006D3C3F" w:rsidRPr="00226FD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E60C8" w:rsidR="001E60C8">
      <w:r>
        <w:separator/>
      </w:r>
    </w:p>
  </w:endnote>
  <w:endnote w:id="0" w:type="continuationSeparator">
    <w:p w:rsidRDefault="001E60C8" w:rsidR="001E60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05EB" w:rsidR="00F105E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05EB" w:rsidR="00F105EB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05EB" w:rsidR="00F105E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E60C8" w:rsidR="001E60C8">
      <w:r>
        <w:separator/>
      </w:r>
    </w:p>
  </w:footnote>
  <w:footnote w:id="0" w:type="continuationSeparator">
    <w:p w:rsidRDefault="001E60C8" w:rsidR="001E60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80A69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B6014B" w:rsidR="00B6014B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951C9E" w:rsidRPr="00DE5F8A">
      <w:rPr>
        <w:rFonts w:cs="Tahoma" w:hAnsi="Tahoma" w:ascii="Tahoma"/>
      </w:rPr>
      <w:tab/>
    </w:r>
    <w:r w:rsidR="00B6014B">
      <w:t>7 St-2205/16-6</w:t>
    </w:r>
    <w:r w:rsidR="00F105EB">
      <w:t>2</w:t>
    </w:r>
  </w:p>
  <w:p w:rsidRDefault="00F54B1B" w:rsidP="00F54B1B" w:rsidR="00F54B1B">
    <w:pPr>
      <w:jc w:val="right"/>
    </w:pPr>
  </w:p>
  <w:p w:rsidRDefault="00BF3E59" w:rsidP="0038135F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3F26" w:rsidP="00546D11" w:rsidR="00546D11">
    <w:pPr>
      <w:jc w:val="right"/>
    </w:pPr>
    <w:r>
      <w:t>7 St-</w:t>
    </w:r>
    <w:r w:rsidR="00B6014B">
      <w:t>2205</w:t>
    </w:r>
    <w:r>
      <w:t>/16-</w:t>
    </w:r>
    <w:r w:rsidR="00B6014B">
      <w:t>6</w:t>
    </w:r>
    <w:r w:rsidR="00F105EB">
      <w:t>2</w:t>
    </w: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63213CF"/>
    <w:multiLevelType w:val="hybridMultilevel"/>
    <w:tmpl w:val="8B0E1540"/>
    <w:lvl w:tplc="67440D3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9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0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9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6"/>
  </w:num>
  <w:num w:numId="12">
    <w:abstractNumId w:val="7"/>
  </w:num>
  <w:num w:numId="13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4AA2"/>
    <w:rsid w:val="00045B24"/>
    <w:rsid w:val="00047817"/>
    <w:rsid w:val="00052F17"/>
    <w:rsid w:val="00054EB8"/>
    <w:rsid w:val="000561D9"/>
    <w:rsid w:val="000657B0"/>
    <w:rsid w:val="00065D96"/>
    <w:rsid w:val="000674A5"/>
    <w:rsid w:val="0006753C"/>
    <w:rsid w:val="00070CCC"/>
    <w:rsid w:val="00071489"/>
    <w:rsid w:val="00071AC7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60"/>
    <w:rsid w:val="000923F2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19E"/>
    <w:rsid w:val="000C6578"/>
    <w:rsid w:val="000D1C3C"/>
    <w:rsid w:val="000D2117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2690"/>
    <w:rsid w:val="00113ADF"/>
    <w:rsid w:val="00113C62"/>
    <w:rsid w:val="001153EE"/>
    <w:rsid w:val="00115B57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4D3E"/>
    <w:rsid w:val="0015031F"/>
    <w:rsid w:val="001521A5"/>
    <w:rsid w:val="0015543C"/>
    <w:rsid w:val="00156575"/>
    <w:rsid w:val="0015719B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050F"/>
    <w:rsid w:val="0018135D"/>
    <w:rsid w:val="0018193E"/>
    <w:rsid w:val="00181C61"/>
    <w:rsid w:val="00183590"/>
    <w:rsid w:val="00183D0B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3183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0C8"/>
    <w:rsid w:val="001E6626"/>
    <w:rsid w:val="001E6E23"/>
    <w:rsid w:val="001F0363"/>
    <w:rsid w:val="001F07BF"/>
    <w:rsid w:val="001F12F8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273"/>
    <w:rsid w:val="00226B3F"/>
    <w:rsid w:val="00226FDE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5E12"/>
    <w:rsid w:val="002461B7"/>
    <w:rsid w:val="00246600"/>
    <w:rsid w:val="0024736E"/>
    <w:rsid w:val="00247478"/>
    <w:rsid w:val="00250324"/>
    <w:rsid w:val="00250DCF"/>
    <w:rsid w:val="00254466"/>
    <w:rsid w:val="0025490F"/>
    <w:rsid w:val="00257E9B"/>
    <w:rsid w:val="00260815"/>
    <w:rsid w:val="0026217E"/>
    <w:rsid w:val="00262A35"/>
    <w:rsid w:val="00262F86"/>
    <w:rsid w:val="0026502C"/>
    <w:rsid w:val="00273B2E"/>
    <w:rsid w:val="00273B39"/>
    <w:rsid w:val="00276BE9"/>
    <w:rsid w:val="00277609"/>
    <w:rsid w:val="00277C1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2C7"/>
    <w:rsid w:val="002B4168"/>
    <w:rsid w:val="002B4316"/>
    <w:rsid w:val="002C309E"/>
    <w:rsid w:val="002C3A38"/>
    <w:rsid w:val="002C46EC"/>
    <w:rsid w:val="002C496F"/>
    <w:rsid w:val="002D4076"/>
    <w:rsid w:val="002D50AA"/>
    <w:rsid w:val="002D5E8D"/>
    <w:rsid w:val="002E2327"/>
    <w:rsid w:val="002E32F1"/>
    <w:rsid w:val="002E4945"/>
    <w:rsid w:val="002E67D0"/>
    <w:rsid w:val="002E741D"/>
    <w:rsid w:val="002E7F5F"/>
    <w:rsid w:val="002F0098"/>
    <w:rsid w:val="002F199D"/>
    <w:rsid w:val="002F2EA0"/>
    <w:rsid w:val="002F48B0"/>
    <w:rsid w:val="002F5815"/>
    <w:rsid w:val="002F6466"/>
    <w:rsid w:val="0030250F"/>
    <w:rsid w:val="003056B2"/>
    <w:rsid w:val="00305745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5E4"/>
    <w:rsid w:val="00333978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1A2"/>
    <w:rsid w:val="0036126D"/>
    <w:rsid w:val="003619EE"/>
    <w:rsid w:val="00362003"/>
    <w:rsid w:val="00365E87"/>
    <w:rsid w:val="0036785E"/>
    <w:rsid w:val="00370026"/>
    <w:rsid w:val="00370BA0"/>
    <w:rsid w:val="00370F78"/>
    <w:rsid w:val="00371081"/>
    <w:rsid w:val="0037380B"/>
    <w:rsid w:val="0037417F"/>
    <w:rsid w:val="00374643"/>
    <w:rsid w:val="003751E5"/>
    <w:rsid w:val="0037659F"/>
    <w:rsid w:val="00380A69"/>
    <w:rsid w:val="0038135F"/>
    <w:rsid w:val="003818D8"/>
    <w:rsid w:val="00382858"/>
    <w:rsid w:val="00382E90"/>
    <w:rsid w:val="003840CA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451F"/>
    <w:rsid w:val="003F686D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524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3EDD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AB7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E7EFC"/>
    <w:rsid w:val="004F0B03"/>
    <w:rsid w:val="004F107E"/>
    <w:rsid w:val="004F2AA7"/>
    <w:rsid w:val="004F3C29"/>
    <w:rsid w:val="004F422A"/>
    <w:rsid w:val="004F5315"/>
    <w:rsid w:val="004F5AF1"/>
    <w:rsid w:val="005013B9"/>
    <w:rsid w:val="00501D13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17EDD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3450"/>
    <w:rsid w:val="005546FE"/>
    <w:rsid w:val="00555621"/>
    <w:rsid w:val="00556815"/>
    <w:rsid w:val="0055716C"/>
    <w:rsid w:val="005576BA"/>
    <w:rsid w:val="00560E6D"/>
    <w:rsid w:val="00561472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2E25"/>
    <w:rsid w:val="005A3AAF"/>
    <w:rsid w:val="005B23AE"/>
    <w:rsid w:val="005B23DD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1A2B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0E81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2788"/>
    <w:rsid w:val="0061303A"/>
    <w:rsid w:val="0061311D"/>
    <w:rsid w:val="00615E36"/>
    <w:rsid w:val="0061629A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2C5E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070"/>
    <w:rsid w:val="00682B75"/>
    <w:rsid w:val="00687130"/>
    <w:rsid w:val="006874B5"/>
    <w:rsid w:val="006904CA"/>
    <w:rsid w:val="00690E4A"/>
    <w:rsid w:val="00692FCA"/>
    <w:rsid w:val="006957B4"/>
    <w:rsid w:val="00695E9A"/>
    <w:rsid w:val="00695F9F"/>
    <w:rsid w:val="006A0CED"/>
    <w:rsid w:val="006A2F13"/>
    <w:rsid w:val="006A5786"/>
    <w:rsid w:val="006A5E58"/>
    <w:rsid w:val="006A5F8E"/>
    <w:rsid w:val="006A6CE9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6E0"/>
    <w:rsid w:val="006F6DA4"/>
    <w:rsid w:val="006F782D"/>
    <w:rsid w:val="006F7D28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29D4"/>
    <w:rsid w:val="00727160"/>
    <w:rsid w:val="00731F97"/>
    <w:rsid w:val="0073568B"/>
    <w:rsid w:val="00735AF2"/>
    <w:rsid w:val="00736075"/>
    <w:rsid w:val="00737358"/>
    <w:rsid w:val="00737CF3"/>
    <w:rsid w:val="007400FC"/>
    <w:rsid w:val="00740C35"/>
    <w:rsid w:val="007437F7"/>
    <w:rsid w:val="00744631"/>
    <w:rsid w:val="00744FF3"/>
    <w:rsid w:val="007460A1"/>
    <w:rsid w:val="007500E9"/>
    <w:rsid w:val="00755CB1"/>
    <w:rsid w:val="00756545"/>
    <w:rsid w:val="00757015"/>
    <w:rsid w:val="00762C0A"/>
    <w:rsid w:val="00763814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9589E"/>
    <w:rsid w:val="007A122F"/>
    <w:rsid w:val="007A2600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D612E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4B7C"/>
    <w:rsid w:val="007F6274"/>
    <w:rsid w:val="007F7C97"/>
    <w:rsid w:val="008015CF"/>
    <w:rsid w:val="008022C7"/>
    <w:rsid w:val="00802615"/>
    <w:rsid w:val="008053FC"/>
    <w:rsid w:val="008062BF"/>
    <w:rsid w:val="00807CFA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457A"/>
    <w:rsid w:val="0082511F"/>
    <w:rsid w:val="00827640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D0A66"/>
    <w:rsid w:val="008D13DA"/>
    <w:rsid w:val="008D2635"/>
    <w:rsid w:val="008D5F88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07DF0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72AE"/>
    <w:rsid w:val="009400EC"/>
    <w:rsid w:val="00941291"/>
    <w:rsid w:val="00941FFA"/>
    <w:rsid w:val="00943607"/>
    <w:rsid w:val="009451CC"/>
    <w:rsid w:val="00947940"/>
    <w:rsid w:val="00947E39"/>
    <w:rsid w:val="00950D43"/>
    <w:rsid w:val="00950EDC"/>
    <w:rsid w:val="00951C9E"/>
    <w:rsid w:val="009521F0"/>
    <w:rsid w:val="009525E8"/>
    <w:rsid w:val="00953934"/>
    <w:rsid w:val="00953DC8"/>
    <w:rsid w:val="009564F8"/>
    <w:rsid w:val="00957B9E"/>
    <w:rsid w:val="009615B4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5BA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2F43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47A9F"/>
    <w:rsid w:val="00A506AC"/>
    <w:rsid w:val="00A50E42"/>
    <w:rsid w:val="00A51801"/>
    <w:rsid w:val="00A5302C"/>
    <w:rsid w:val="00A557DF"/>
    <w:rsid w:val="00A56501"/>
    <w:rsid w:val="00A57AA7"/>
    <w:rsid w:val="00A61B3F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2EB5"/>
    <w:rsid w:val="00A9309E"/>
    <w:rsid w:val="00A94749"/>
    <w:rsid w:val="00A965E6"/>
    <w:rsid w:val="00A9780C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1F33"/>
    <w:rsid w:val="00AD6B39"/>
    <w:rsid w:val="00AD6B79"/>
    <w:rsid w:val="00AD7818"/>
    <w:rsid w:val="00AE20B4"/>
    <w:rsid w:val="00AE45C0"/>
    <w:rsid w:val="00AE7D7C"/>
    <w:rsid w:val="00AF01E2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351D"/>
    <w:rsid w:val="00B14188"/>
    <w:rsid w:val="00B15F6D"/>
    <w:rsid w:val="00B162DF"/>
    <w:rsid w:val="00B17CE5"/>
    <w:rsid w:val="00B20B46"/>
    <w:rsid w:val="00B20ED1"/>
    <w:rsid w:val="00B22A9B"/>
    <w:rsid w:val="00B2408D"/>
    <w:rsid w:val="00B24D8D"/>
    <w:rsid w:val="00B258A7"/>
    <w:rsid w:val="00B26F7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47E69"/>
    <w:rsid w:val="00B5044A"/>
    <w:rsid w:val="00B5115B"/>
    <w:rsid w:val="00B51954"/>
    <w:rsid w:val="00B53477"/>
    <w:rsid w:val="00B54730"/>
    <w:rsid w:val="00B54D85"/>
    <w:rsid w:val="00B6014B"/>
    <w:rsid w:val="00B60388"/>
    <w:rsid w:val="00B6067B"/>
    <w:rsid w:val="00B60D8D"/>
    <w:rsid w:val="00B61C80"/>
    <w:rsid w:val="00B62149"/>
    <w:rsid w:val="00B627B3"/>
    <w:rsid w:val="00B67BBF"/>
    <w:rsid w:val="00B7024E"/>
    <w:rsid w:val="00B71B8B"/>
    <w:rsid w:val="00B737B4"/>
    <w:rsid w:val="00B73CC6"/>
    <w:rsid w:val="00B74FDD"/>
    <w:rsid w:val="00B75CAB"/>
    <w:rsid w:val="00B766CA"/>
    <w:rsid w:val="00B821DD"/>
    <w:rsid w:val="00B8355E"/>
    <w:rsid w:val="00B83CFF"/>
    <w:rsid w:val="00B86086"/>
    <w:rsid w:val="00B86A6A"/>
    <w:rsid w:val="00B902FA"/>
    <w:rsid w:val="00B91060"/>
    <w:rsid w:val="00B91F12"/>
    <w:rsid w:val="00B920CE"/>
    <w:rsid w:val="00B92E6B"/>
    <w:rsid w:val="00B938F5"/>
    <w:rsid w:val="00B93B91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1CE1"/>
    <w:rsid w:val="00BE267B"/>
    <w:rsid w:val="00BE550E"/>
    <w:rsid w:val="00BE559E"/>
    <w:rsid w:val="00BE5CC6"/>
    <w:rsid w:val="00BF1493"/>
    <w:rsid w:val="00BF3E59"/>
    <w:rsid w:val="00BF46FE"/>
    <w:rsid w:val="00BF532F"/>
    <w:rsid w:val="00BF557C"/>
    <w:rsid w:val="00BF70D6"/>
    <w:rsid w:val="00BF7E1D"/>
    <w:rsid w:val="00C00292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93"/>
    <w:rsid w:val="00C36DBE"/>
    <w:rsid w:val="00C3792D"/>
    <w:rsid w:val="00C37CBC"/>
    <w:rsid w:val="00C40AB9"/>
    <w:rsid w:val="00C4605B"/>
    <w:rsid w:val="00C46A4E"/>
    <w:rsid w:val="00C46E0F"/>
    <w:rsid w:val="00C472E9"/>
    <w:rsid w:val="00C47707"/>
    <w:rsid w:val="00C50325"/>
    <w:rsid w:val="00C50D82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4E64"/>
    <w:rsid w:val="00C95A8B"/>
    <w:rsid w:val="00C961D8"/>
    <w:rsid w:val="00C97D1D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F07"/>
    <w:rsid w:val="00CE35EB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16B"/>
    <w:rsid w:val="00D11ABF"/>
    <w:rsid w:val="00D13182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27785"/>
    <w:rsid w:val="00D30FEE"/>
    <w:rsid w:val="00D327ED"/>
    <w:rsid w:val="00D32AB4"/>
    <w:rsid w:val="00D37E6D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5704"/>
    <w:rsid w:val="00D5671C"/>
    <w:rsid w:val="00D60B79"/>
    <w:rsid w:val="00D61083"/>
    <w:rsid w:val="00D6125F"/>
    <w:rsid w:val="00D6173B"/>
    <w:rsid w:val="00D61E8C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508"/>
    <w:rsid w:val="00D93907"/>
    <w:rsid w:val="00D93B28"/>
    <w:rsid w:val="00D94595"/>
    <w:rsid w:val="00D95819"/>
    <w:rsid w:val="00D9684E"/>
    <w:rsid w:val="00D9737F"/>
    <w:rsid w:val="00D97FD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2A34"/>
    <w:rsid w:val="00DC5E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587F"/>
    <w:rsid w:val="00DE5D4A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DF7243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2296"/>
    <w:rsid w:val="00E4249A"/>
    <w:rsid w:val="00E433DD"/>
    <w:rsid w:val="00E457B0"/>
    <w:rsid w:val="00E46E75"/>
    <w:rsid w:val="00E47612"/>
    <w:rsid w:val="00E478FB"/>
    <w:rsid w:val="00E50AFC"/>
    <w:rsid w:val="00E5259F"/>
    <w:rsid w:val="00E53385"/>
    <w:rsid w:val="00E539D1"/>
    <w:rsid w:val="00E54D7A"/>
    <w:rsid w:val="00E54E43"/>
    <w:rsid w:val="00E578FC"/>
    <w:rsid w:val="00E60962"/>
    <w:rsid w:val="00E6113A"/>
    <w:rsid w:val="00E61781"/>
    <w:rsid w:val="00E61F8A"/>
    <w:rsid w:val="00E625CB"/>
    <w:rsid w:val="00E62F34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07BB"/>
    <w:rsid w:val="00EA25A4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B7916"/>
    <w:rsid w:val="00EC04E7"/>
    <w:rsid w:val="00EC0CD1"/>
    <w:rsid w:val="00EC10D7"/>
    <w:rsid w:val="00EC1833"/>
    <w:rsid w:val="00ED128A"/>
    <w:rsid w:val="00ED1494"/>
    <w:rsid w:val="00ED157C"/>
    <w:rsid w:val="00ED1CB5"/>
    <w:rsid w:val="00ED22E1"/>
    <w:rsid w:val="00ED2573"/>
    <w:rsid w:val="00ED27F4"/>
    <w:rsid w:val="00ED437C"/>
    <w:rsid w:val="00ED6321"/>
    <w:rsid w:val="00EE1E00"/>
    <w:rsid w:val="00EE4028"/>
    <w:rsid w:val="00EE4204"/>
    <w:rsid w:val="00EF1E0A"/>
    <w:rsid w:val="00EF5551"/>
    <w:rsid w:val="00EF6A98"/>
    <w:rsid w:val="00EF7A6A"/>
    <w:rsid w:val="00F02D9D"/>
    <w:rsid w:val="00F03036"/>
    <w:rsid w:val="00F05AF4"/>
    <w:rsid w:val="00F05CA7"/>
    <w:rsid w:val="00F105EB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107D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4B1B"/>
    <w:rsid w:val="00F56316"/>
    <w:rsid w:val="00F57626"/>
    <w:rsid w:val="00F57E80"/>
    <w:rsid w:val="00F57F23"/>
    <w:rsid w:val="00F610A5"/>
    <w:rsid w:val="00F6150F"/>
    <w:rsid w:val="00F61924"/>
    <w:rsid w:val="00F6258A"/>
    <w:rsid w:val="00F62DF0"/>
    <w:rsid w:val="00F63F26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B6943"/>
    <w:rsid w:val="00FC0ECF"/>
    <w:rsid w:val="00FC1AAC"/>
    <w:rsid w:val="00FC5916"/>
    <w:rsid w:val="00FD0880"/>
    <w:rsid w:val="00FD287F"/>
    <w:rsid w:val="00FD2AE9"/>
    <w:rsid w:val="00FD3127"/>
    <w:rsid w:val="00FD42DC"/>
    <w:rsid w:val="00FD5D7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6014B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380A6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380A69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380A69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0A69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0A69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6014B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380A6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380A69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380A69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0A69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0A69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44457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4901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3207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3879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6414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56352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890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0082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78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7762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277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8017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31153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41313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79410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00758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4024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20500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22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66088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2018.</izvorni_sadrzaj>
    <derivirana_varijabla naziv="DomainObject.DatumDonosenjaOdluke_1">15.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2205</izvorni_sadrzaj>
    <derivirana_varijabla naziv="DomainObject.Predmet.Broj_1">2205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rujna 2016.</izvorni_sadrzaj>
    <derivirana_varijabla naziv="DomainObject.Predmet.DatumOsnivanja_1">2.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St-2205/2016</izvorni_sadrzaj>
    <derivirana_varijabla naziv="DomainObject.Predmet.OznakaBroj_1">St-2205/2016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EKO GRADNJA d.o.o. za građevinarstvo zastupanog po punomoćniku Silvija Jović; Odvjetničko društvo Župić &amp; partneri d.o.o</izvorni_sadrzaj>
    <derivirana_varijabla naziv="DomainObject.Predmet.ProtustrankaFormated_1">  EKO GRADNJA d.o.o. za građevinarstvo zastupanog po punomoćniku Silvija Jović; Odvjetničko društvo Župić &amp; partneri d.o.o</derivirana_varijabla>
  </DomainObject.Predmet.ProtustrankaFormated>
  <DomainObject.Predmet.ProtustrankaFormatedOIB>
    <izvorni_sadrzaj>  EKO GRADNJA d.o.o. za građevinarstvo, OIB 64374205747 zastupanog po punomoćniku Silvija Jović; Odvjetničko društvo Župić &amp; partneri d.o.o</izvorni_sadrzaj>
    <derivirana_varijabla naziv="DomainObject.Predmet.ProtustrankaFormatedOIB_1">  EKO GRADNJA d.o.o. za građevinarstvo, OIB 64374205747 zastupanog po punomoćniku Silvija Jović; Odvjetničko društvo Župić &amp; partneri d.o.o</derivirana_varijabla>
  </DomainObject.Predmet.ProtustrankaFormatedOIB>
  <DomainObject.Predmet.ProtustrankaFormatedWithAdress>
    <izvorni_sadrzaj> EKO GRADNJA d.o.o. za građevinarstvo, N.Š.Zrinskog 76, 31326 Darda zastupanog po punomoćniku Silvija Jović; Odvjetničko društvo Župić &amp; partneri d.o.o</izvorni_sadrzaj>
    <derivirana_varijabla naziv="DomainObject.Predmet.ProtustrankaFormatedWithAdress_1"> EKO GRADNJA d.o.o. za građevinarstvo, N.Š.Zrinskog 76, 31326 Darda zastupanog po punomoćniku Silvija Jović; Odvjetničko društvo Župić &amp; partneri d.o.o</derivirana_varijabla>
  </DomainObject.Predmet.ProtustrankaFormatedWithAdress>
  <DomainObject.Predmet.ProtustrankaFormatedWithAdressOIB>
    <izvorni_sadrzaj> EKO GRADNJA d.o.o. za građevinarstvo, OIB 64374205747, N.Š.Zrinskog 76, 31326 Darda zastupanog po punomoćniku Silvija Jović; Odvjetničko društvo Župić &amp; partneri d.o.o</izvorni_sadrzaj>
    <derivirana_varijabla naziv="DomainObject.Predmet.ProtustrankaFormatedWithAdressOIB_1"> EKO GRADNJA d.o.o. za građevinarstvo, OIB 64374205747, N.Š.Zrinskog 76, 31326 Darda zastupanog po punomoćniku Silvija Jović; Odvjetničko društvo Župić &amp; partneri d.o.o</derivirana_varijabla>
  </DomainObject.Predmet.ProtustrankaFormatedWithAdressOIB>
  <DomainObject.Predmet.ProtustrankaWithAdress>
    <izvorni_sadrzaj>EKO GRADNJA d.o.o. za građevinarstvo N.Š.Zrinskog 76, 31326 Darda</izvorni_sadrzaj>
    <derivirana_varijabla naziv="DomainObject.Predmet.ProtustrankaWithAdress_1">EKO GRADNJA d.o.o. za građevinarstvo N.Š.Zrinskog 76, 31326 Darda</derivirana_varijabla>
  </DomainObject.Predmet.ProtustrankaWithAdress>
  <DomainObject.Predmet.ProtustrankaWithAdressOIB>
    <izvorni_sadrzaj>EKO GRADNJA d.o.o. za građevinarstvo, OIB 64374205747, N.Š.Zrinskog 76, 31326 Darda</izvorni_sadrzaj>
    <derivirana_varijabla naziv="DomainObject.Predmet.ProtustrankaWithAdressOIB_1">EKO GRADNJA d.o.o. za građevinarstvo, OIB 64374205747, N.Š.Zrinskog 76, 31326 Darda</derivirana_varijabla>
  </DomainObject.Predmet.ProtustrankaWithAdressOIB>
  <DomainObject.Predmet.ProtustrankaNazivFormated>
    <izvorni_sadrzaj>EKO GRADNJA d.o.o. za građevinarstvo</izvorni_sadrzaj>
    <derivirana_varijabla naziv="DomainObject.Predmet.ProtustrankaNazivFormated_1">EKO GRADNJA d.o.o. za građevinarstvo</derivirana_varijabla>
  </DomainObject.Predmet.ProtustrankaNazivFormated>
  <DomainObject.Predmet.ProtustrankaNazivFormatedOIB>
    <izvorni_sadrzaj>EKO GRADNJA d.o.o. za građevinarstvo, OIB 64374205747</izvorni_sadrzaj>
    <derivirana_varijabla naziv="DomainObject.Predmet.ProtustrankaNazivFormatedOIB_1">EKO GRADNJA d.o.o. za građevinarstvo, OIB 64374205747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EKO GRADNJA d.o.o. za građevinarstvo zastupanog po punomoćniku Silvija Jović; Odvjetničko društvo Župić &amp; partneri d.o.o</item>
    </izvorni_sadrzaj>
    <derivirana_varijabla naziv="DomainObject.Predmet.ProtuStrankaListFormated_1">
      <item>EKO GRADNJA d.o.o. za građevinarstvo zastupanog po punomoćniku Silvija Jović; Odvjetničko društvo Župić &amp; partneri d.o.o</item>
    </derivirana_varijabla>
  </DomainObject.Predmet.ProtuStrankaListFormated>
  <DomainObject.Predmet.ProtuStrankaListFormatedOIB>
    <izvorni_sadrzaj>
      <item>EKO GRADNJA d.o.o. za građevinarstvo, OIB 64374205747 zastupanog po punomoćniku Silvija Jović; Odvjetničko društvo Župić &amp; partneri d.o.o</item>
    </izvorni_sadrzaj>
    <derivirana_varijabla naziv="DomainObject.Predmet.ProtuStrankaListFormatedOIB_1">
      <item>EKO GRADNJA d.o.o. za građevinarstvo, OIB 64374205747 zastupanog po punomoćniku Silvija Jović; Odvjetničko društvo Župić &amp; partneri d.o.o</item>
    </derivirana_varijabla>
  </DomainObject.Predmet.ProtuStrankaListFormatedOIB>
  <DomainObject.Predmet.ProtuStrankaListFormatedWithAdress>
    <izvorni_sadrzaj>
      <item>EKO GRADNJA d.o.o. za građevinarstvo, N.Š.Zrinskog 76, 31326 Darda zastupanog po punomoćniku Silvija Jović; Odvjetničko društvo Župić &amp; partneri d.o.o</item>
    </izvorni_sadrzaj>
    <derivirana_varijabla naziv="DomainObject.Predmet.ProtuStrankaListFormatedWithAdress_1">
      <item>EKO GRADNJA d.o.o. za građevinarstvo, N.Š.Zrinskog 76, 31326 Darda zastupanog po punomoćniku Silvija Jović; Odvjetničko društvo Župić &amp; partneri d.o.o</item>
    </derivirana_varijabla>
  </DomainObject.Predmet.ProtuStrankaListFormatedWithAdress>
  <DomainObject.Predmet.ProtuStrankaListFormatedWithAdressOIB>
    <izvorni_sadrzaj>
      <item>EKO GRADNJA d.o.o. za građevinarstvo, OIB 64374205747, N.Š.Zrinskog 76, 31326 Darda zastupanog po punomoćniku Silvija Jović; Odvjetničko društvo Župić &amp; partneri d.o.o</item>
    </izvorni_sadrzaj>
    <derivirana_varijabla naziv="DomainObject.Predmet.ProtuStrankaListFormatedWithAdressOIB_1">
      <item>EKO GRADNJA d.o.o. za građevinarstvo, OIB 64374205747, N.Š.Zrinskog 76, 31326 Darda zastupanog po punomoćniku Silvija Jović; Odvjetničko društvo Župić &amp; partneri d.o.o</item>
    </derivirana_varijabla>
  </DomainObject.Predmet.ProtuStrankaListFormatedWithAdressOIB>
  <DomainObject.Predmet.ProtuStrankaListNazivFormated>
    <izvorni_sadrzaj>
      <item>EKO GRADNJA d.o.o. za građevinarstvo</item>
    </izvorni_sadrzaj>
    <derivirana_varijabla naziv="DomainObject.Predmet.ProtuStrankaListNazivFormated_1">
      <item>EKO GRADNJA d.o.o. za građevinarstvo</item>
    </derivirana_varijabla>
  </DomainObject.Predmet.ProtuStrankaListNazivFormated>
  <DomainObject.Predmet.ProtuStrankaListNazivFormatedOIB>
    <izvorni_sadrzaj>
      <item>EKO GRADNJA d.o.o. za građevinarstvo, OIB 64374205747</item>
    </izvorni_sadrzaj>
    <derivirana_varijabla naziv="DomainObject.Predmet.ProtuStrankaListNazivFormatedOIB_1">
      <item>EKO GRADNJA d.o.o. za građevinarstvo, OIB 64374205747</item>
    </derivirana_varijabla>
  </DomainObject.Predmet.ProtuStrankaListNazivFormatedOIB>
  <DomainObject.Predmet.OstaliListFormated>
    <izvorni_sadrzaj>
      <item>Silvija Jović punomoćnik sudionika u postupku EKO GRADNJA d.o.o. za građevinarstvo</item>
      <item>Županijsko državno odvjetništvo GUO</item>
      <item>Odvjetničko društvo Župić &amp; partneri d.o.o punomoćnik sudionika u postupku EKO GRADNJA d.o.o. za građevinarstvo</item>
      <item>Vesna Škare Ožbolt</item>
    </izvorni_sadrzaj>
    <derivirana_varijabla naziv="DomainObject.Predmet.OstaliListFormated_1">
      <item>Silvija Jović punomoćnik sudionika u postupku EKO GRADNJA d.o.o. za građevinarstvo</item>
      <item>Županijsko državno odvjetništvo GUO</item>
      <item>Odvjetničko društvo Župić &amp; partneri d.o.o punomoćnik sudionika u postupku EKO GRADNJA d.o.o. za građevinarstvo</item>
      <item>Vesna Škare Ožbolt</item>
    </derivirana_varijabla>
  </DomainObject.Predmet.OstaliListFormated>
  <DomainObject.Predmet.OstaliListFormatedOIB>
    <izvorni_sadrzaj>
      <item>Silvija Jović, OIB 90438300333 punomoćnik sudionika u postupku EKO GRADNJA d.o.o. za građevinarstvo</item>
      <item>Županijsko državno odvjetništvo GUO</item>
      <item>Odvjetničko društvo Župić &amp; partneri d.o.o, OIB 42524586447 punomoćnik sudionika u postupku EKO GRADNJA d.o.o. za građevinarstvo</item>
      <item>Vesna Škare Ožbolt, OIB 19004370128</item>
    </izvorni_sadrzaj>
    <derivirana_varijabla naziv="DomainObject.Predmet.OstaliListFormatedOIB_1">
      <item>Silvija Jović, OIB 90438300333 punomoćnik sudionika u postupku EKO GRADNJA d.o.o. za građevinarstvo</item>
      <item>Županijsko državno odvjetništvo GUO</item>
      <item>Odvjetničko društvo Župić &amp; partneri d.o.o, OIB 42524586447 punomoćnik sudionika u postupku EKO GRADNJA d.o.o. za građevinarstvo</item>
      <item>Vesna Škare Ožbolt, OIB 19004370128</item>
    </derivirana_varijabla>
  </DomainObject.Predmet.OstaliListFormatedOIB>
  <DomainObject.Predmet.OstaliListFormatedWithAdress>
    <izvorni_sadrzaj>
      <item>Silvija Jović, Željeznička 15, 31431 Čepin punomoćnik sudionika u postupku EKO GRADNJA d.o.o. za građevinarstvo</item>
      <item>Županijsko državno odvjetništvo GUO, Kapucinska 21, 31000 Osijek</item>
      <item>Odvjetničko društvo Župić &amp; partneri d.o.o, Radnička cesta 37/B, 10000 Zagreb punomoćnik sudionika u postupku EKO GRADNJA d.o.o. za građevinarstvo</item>
      <item>Vesna Škare Ožbolt, Masarykova 10, 10000 Zagreb</item>
    </izvorni_sadrzaj>
    <derivirana_varijabla naziv="DomainObject.Predmet.OstaliListFormatedWithAdress_1">
      <item>Silvija Jović, Željeznička 15, 31431 Čepin punomoćnik sudionika u postupku EKO GRADNJA d.o.o. za građevinarstvo</item>
      <item>Županijsko državno odvjetništvo GUO, Kapucinska 21, 31000 Osijek</item>
      <item>Odvjetničko društvo Župić &amp; partneri d.o.o, Radnička cesta 37/B, 10000 Zagreb punomoćnik sudionika u postupku EKO GRADNJA d.o.o. za građevinarstvo</item>
      <item>Vesna Škare Ožbolt, Masarykova 10, 10000 Zagreb</item>
    </derivirana_varijabla>
  </DomainObject.Predmet.OstaliListFormatedWithAdress>
  <DomainObject.Predmet.OstaliListFormatedWithAdressOIB>
    <izvorni_sadrzaj>
      <item>Silvija Jović, OIB 90438300333, Željeznička 15, 31431 Čepin punomoćnik sudionika u postupku EKO GRADNJA d.o.o. za građevinarstvo</item>
      <item>Županijsko državno odvjetništvo GUO, Kapucinska 21, 31000 Osijek</item>
      <item>Odvjetničko društvo Župić &amp; partneri d.o.o, OIB 42524586447, Radnička cesta 37/B, 10000 Zagreb punomoćnik sudionika u postupku EKO GRADNJA d.o.o. za građevinarstvo</item>
      <item>Vesna Škare Ožbolt, OIB 19004370128, Masarykova 10, 10000 Zagreb</item>
    </izvorni_sadrzaj>
    <derivirana_varijabla naziv="DomainObject.Predmet.OstaliListFormatedWithAdressOIB_1">
      <item>Silvija Jović, OIB 90438300333, Željeznička 15, 31431 Čepin punomoćnik sudionika u postupku EKO GRADNJA d.o.o. za građevinarstvo</item>
      <item>Županijsko državno odvjetništvo GUO, Kapucinska 21, 31000 Osijek</item>
      <item>Odvjetničko društvo Župić &amp; partneri d.o.o, OIB 42524586447, Radnička cesta 37/B, 10000 Zagreb punomoćnik sudionika u postupku EKO GRADNJA d.o.o. za građevinarstvo</item>
      <item>Vesna Škare Ožbolt, OIB 19004370128, Masarykova 10, 10000 Zagreb</item>
    </derivirana_varijabla>
  </DomainObject.Predmet.OstaliListFormatedWithAdressOIB>
  <DomainObject.Predmet.OstaliListNazivFormated>
    <izvorni_sadrzaj>
      <item>Silvija Jović</item>
      <item>Županijsko državno odvjetništvo GUO</item>
      <item>Odvjetničko društvo Župić &amp; partneri d.o.o</item>
      <item>Vesna Škare Ožbolt</item>
    </izvorni_sadrzaj>
    <derivirana_varijabla naziv="DomainObject.Predmet.OstaliListNazivFormated_1">
      <item>Silvija Jović</item>
      <item>Županijsko državno odvjetništvo GUO</item>
      <item>Odvjetničko društvo Župić &amp; partneri d.o.o</item>
      <item>Vesna Škare Ožbolt</item>
    </derivirana_varijabla>
  </DomainObject.Predmet.OstaliListNazivFormated>
  <DomainObject.Predmet.OstaliListNazivFormatedOIB>
    <izvorni_sadrzaj>
      <item>Silvija Jović, OIB 90438300333</item>
      <item>Županijsko državno odvjetništvo GUO</item>
      <item>Odvjetničko društvo Župić &amp; partneri d.o.o, OIB 42524586447</item>
      <item>Vesna Škare Ožbolt, OIB 19004370128</item>
    </izvorni_sadrzaj>
    <derivirana_varijabla naziv="DomainObject.Predmet.OstaliListNazivFormatedOIB_1">
      <item>Silvija Jović, OIB 90438300333</item>
      <item>Županijsko državno odvjetništvo GUO</item>
      <item>Odvjetničko društvo Župić &amp; partneri d.o.o, OIB 42524586447</item>
      <item>Vesna Škare Ožbolt, OIB 19004370128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2018.</izvorni_sadrzaj>
    <derivirana_varijabla naziv="DomainObject.Datum_1">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EKO GRADNJA d.o.o. za građevinarstvo</izvorni_sadrzaj>
    <derivirana_varijabla naziv="DomainObject.Predmet.ProtustrankaIDrugi_1">EKO GRADNJA d.o.o. za građevinarstvo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EKO GRADNJA d.o.o. za građevinarstvo, OIB 64374205747, N.Š.Zrinskog 76, 31326 Darda</izvorni_sadrzaj>
    <derivirana_varijabla naziv="DomainObject.Predmet.ProtustrankaIDrugiAdressOIB_1">EKO GRADNJA d.o.o. za građevinarstvo, OIB 64374205747, N.Š.Zrinskog 76, 31326 Darda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EKO GRADNJA d.o.o. za građevinarstvo</item>
      <item>Silvija Jović</item>
      <item>Županijsko državno odvjetništvo GUO</item>
      <item>Odvjetničko društvo Župić &amp; partneri d.o.o</item>
      <item>Vesna Škare Ožbolt</item>
    </izvorni_sadrzaj>
    <derivirana_varijabla naziv="DomainObject.Predmet.SudioniciListNaziv_1">
      <item>FINA RC OSIJEK</item>
      <item>EKO GRADNJA d.o.o. za građevinarstvo</item>
      <item>Silvija Jović</item>
      <item>Županijsko državno odvjetništvo GUO</item>
      <item>Odvjetničko društvo Župić &amp; partneri d.o.o</item>
      <item>Vesna Škare Ožbolt</item>
    </derivirana_varijabla>
  </DomainObject.Predmet.SudioniciListNaziv>
  <DomainObject.Predmet.SudioniciListAdressOIB>
    <izvorni_sadrzaj>
      <item>FINA RC OSIJEK, OIB 85821130368</item>
      <item>EKO GRADNJA d.o.o. za građevinarstvo, OIB 64374205747, N.Š.Zrinskog 76,31326 Darda</item>
      <item>Silvija Jović, OIB 90438300333, Željeznička 15,31431 Čepin</item>
      <item>Županijsko državno odvjetništvo GUO, Kapucinska 21,31000 Osijek</item>
      <item>Odvjetničko društvo Župić &amp; partneri d.o.o, OIB 42524586447, Radnička cesta 37/B,10000 Zagreb</item>
      <item>Vesna Škare Ožbolt, OIB 19004370128, Masarykova 10,10000 Zagreb</item>
    </izvorni_sadrzaj>
    <derivirana_varijabla naziv="DomainObject.Predmet.SudioniciListAdressOIB_1">
      <item>FINA RC OSIJEK, OIB 85821130368</item>
      <item>EKO GRADNJA d.o.o. za građevinarstvo, OIB 64374205747, N.Š.Zrinskog 76,31326 Darda</item>
      <item>Silvija Jović, OIB 90438300333, Željeznička 15,31431 Čepin</item>
      <item>Županijsko državno odvjetništvo GUO, Kapucinska 21,31000 Osijek</item>
      <item>Odvjetničko društvo Župić &amp; partneri d.o.o, OIB 42524586447, Radnička cesta 37/B,10000 Zagreb</item>
      <item>Vesna Škare Ožbolt, OIB 19004370128, Masarykova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64374205747</item>
      <item>, OIB 90438300333</item>
      <item>, OIB null</item>
      <item>, OIB 42524586447</item>
      <item>, OIB 19004370128</item>
    </izvorni_sadrzaj>
    <derivirana_varijabla naziv="DomainObject.Predmet.SudioniciListNazivOIB_1">
      <item>, OIB 85821130368</item>
      <item>, OIB 64374205747</item>
      <item>, OIB 90438300333</item>
      <item>, OIB null</item>
      <item>, OIB 42524586447</item>
      <item>, OIB 19004370128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Žarko Timarac, OIB 64124936540, Radnička 31 Požega</item>
    </izvorni_sadrzaj>
    <derivirana_varijabla naziv="DomainObject.Predmet.StecajniUpraviteljiListAddressOIB_1">
      <item>Žarko Timarac, OIB 64124936540, Radnička 31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04C656B-6A82-4CD7-B437-8C69B3B352E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319</properties:Words>
  <properties:Characters>1580</properties:Characters>
  <properties:Lines>122</properties:Lines>
  <properties:Paragraphs>23</properties:Paragraphs>
  <properties:TotalTime>63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2230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2018-03-20T11:41:00Z</dcterms:created>
  <dc:creator>Baran Mirjana</dc:creator>
  <cp:lastModifiedBy>Danijela Špeletić</cp:lastModifiedBy>
  <cp:lastPrinted>2018-04-03T06:42:00Z</cp:lastPrinted>
  <dcterms:modified xmlns:xsi="http://www.w3.org/2001/XMLSchema-instance" xsi:type="dcterms:W3CDTF">2018-04-03T06:42:00Z</dcterms:modified>
  <cp:revision>50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odbačena prijava tražbine (2205-16 (-62) ODBACIVANJE PRIJAVE TRAŽBINE.docx)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