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900e" w14:paraId="147900e" w:rsidRDefault="00E0799F" w:rsidP="00910611" w:rsidR="00E079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99F" w:rsidP="00910611" w:rsidR="00E0799F">
      <w:r>
        <w:rPr>
          <w:rFonts w:eastAsia="MS Mincho"/>
        </w:rPr>
        <w:t>REPUBLIKA HRVATSKA</w:t>
      </w:r>
    </w:p>
    <w:p w:rsidRDefault="00E0799F" w:rsidP="00910611" w:rsidR="00E0799F">
      <w:r>
        <w:rPr>
          <w:rFonts w:eastAsia="MS Mincho"/>
        </w:rPr>
        <w:t>TRGOVAČKI SUD U RIJECI</w:t>
      </w:r>
    </w:p>
    <w:p w:rsidRDefault="00E0799F" w:rsidR="00E079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A36218">
      <w:pPr>
        <w:jc w:val="center"/>
        <w:rPr>
          <w:bCs/>
        </w:rPr>
      </w:pPr>
    </w:p>
    <w:p w:rsidRDefault="00C40999" w:rsidP="00C40999" w:rsidR="00C40999" w:rsidRPr="00A36218">
      <w:pPr>
        <w:jc w:val="center"/>
        <w:rPr>
          <w:bCs/>
        </w:rPr>
      </w:pPr>
      <w:r w:rsidRPr="00A36218">
        <w:rPr>
          <w:bCs/>
        </w:rPr>
        <w:t>R E P U B L I K A    H R V A T S K A</w:t>
      </w:r>
    </w:p>
    <w:p w:rsidRDefault="00C40999" w:rsidP="00C40999" w:rsidR="00C40999" w:rsidRPr="00A36218">
      <w:pPr>
        <w:jc w:val="center"/>
        <w:rPr>
          <w:bCs/>
        </w:rPr>
      </w:pPr>
      <w:r w:rsidRPr="00A36218">
        <w:rPr>
          <w:bCs/>
        </w:rPr>
        <w:t>R J E Š E N J E</w:t>
      </w:r>
    </w:p>
    <w:p w:rsidRDefault="00C40999" w:rsidP="00C40999" w:rsidR="00C40999" w:rsidRPr="00A36218">
      <w:pPr>
        <w:jc w:val="both"/>
      </w:pPr>
    </w:p>
    <w:p w:rsidRDefault="00A36218" w:rsidP="00A36218" w:rsidR="00A36218" w:rsidRPr="00A36218">
      <w:pPr>
        <w:autoSpaceDE w:val="false"/>
        <w:autoSpaceDN w:val="false"/>
        <w:adjustRightInd w:val="false"/>
        <w:jc w:val="both"/>
      </w:pPr>
      <w:r w:rsidRPr="00A3621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A36218">
        <w:rPr>
          <w:rFonts w:eastAsiaTheme="minorHAnsi"/>
        </w:rPr>
        <w:t>PC RAČUNALA j. d. o. o. proizvodnja i trgovina Cres, Ante Tentora 29</w:t>
      </w:r>
      <w:r w:rsidRPr="00A36218">
        <w:t xml:space="preserve">, OIB: </w:t>
      </w:r>
      <w:r w:rsidRPr="00A36218">
        <w:rPr>
          <w:rFonts w:eastAsiaTheme="minorHAnsi"/>
        </w:rPr>
        <w:t>27472376263</w:t>
      </w:r>
      <w:r w:rsidRPr="00A36218">
        <w:t xml:space="preserve">, dana 6. studenoga 2018.  </w:t>
      </w:r>
    </w:p>
    <w:p w:rsidRDefault="00C40999" w:rsidP="00C40999" w:rsidR="00C40999" w:rsidRPr="00A36218">
      <w:pPr>
        <w:jc w:val="both"/>
      </w:pPr>
    </w:p>
    <w:p w:rsidRDefault="00C40999" w:rsidP="00C40999" w:rsidR="00C40999" w:rsidRPr="00A36218">
      <w:pPr>
        <w:jc w:val="center"/>
        <w:rPr>
          <w:bCs/>
        </w:rPr>
      </w:pPr>
      <w:r w:rsidRPr="00A36218">
        <w:rPr>
          <w:bCs/>
        </w:rPr>
        <w:t>r</w:t>
      </w:r>
      <w:r w:rsidR="00896E83" w:rsidRPr="00A36218">
        <w:rPr>
          <w:bCs/>
        </w:rPr>
        <w:t xml:space="preserve"> </w:t>
      </w:r>
      <w:r w:rsidRPr="00A36218">
        <w:rPr>
          <w:bCs/>
        </w:rPr>
        <w:t>i</w:t>
      </w:r>
      <w:r w:rsidR="00896E83" w:rsidRPr="00A36218">
        <w:rPr>
          <w:bCs/>
        </w:rPr>
        <w:t xml:space="preserve"> </w:t>
      </w:r>
      <w:r w:rsidRPr="00A36218">
        <w:rPr>
          <w:bCs/>
        </w:rPr>
        <w:t>j</w:t>
      </w:r>
      <w:r w:rsidR="00896E83" w:rsidRPr="00A36218">
        <w:rPr>
          <w:bCs/>
        </w:rPr>
        <w:t xml:space="preserve"> </w:t>
      </w:r>
      <w:r w:rsidRPr="00A36218">
        <w:rPr>
          <w:bCs/>
        </w:rPr>
        <w:t>e</w:t>
      </w:r>
      <w:r w:rsidR="00896E83" w:rsidRPr="00A36218">
        <w:rPr>
          <w:bCs/>
        </w:rPr>
        <w:t xml:space="preserve"> </w:t>
      </w:r>
      <w:r w:rsidRPr="00A36218">
        <w:rPr>
          <w:bCs/>
        </w:rPr>
        <w:t>š</w:t>
      </w:r>
      <w:r w:rsidR="00896E83" w:rsidRPr="00A36218">
        <w:rPr>
          <w:bCs/>
        </w:rPr>
        <w:t xml:space="preserve"> </w:t>
      </w:r>
      <w:r w:rsidRPr="00A36218">
        <w:rPr>
          <w:bCs/>
        </w:rPr>
        <w:t>i</w:t>
      </w:r>
      <w:r w:rsidR="00896E83" w:rsidRPr="00A36218">
        <w:rPr>
          <w:bCs/>
        </w:rPr>
        <w:t xml:space="preserve"> </w:t>
      </w:r>
      <w:r w:rsidRPr="00A36218">
        <w:rPr>
          <w:bCs/>
        </w:rPr>
        <w:t>o</w:t>
      </w:r>
      <w:r w:rsidR="00896E83" w:rsidRPr="00A36218">
        <w:rPr>
          <w:bCs/>
        </w:rPr>
        <w:t xml:space="preserve">  </w:t>
      </w:r>
      <w:r w:rsidR="000B46C3" w:rsidRPr="00A36218">
        <w:rPr>
          <w:bCs/>
        </w:rPr>
        <w:t xml:space="preserve"> </w:t>
      </w:r>
      <w:r w:rsidRPr="00A36218">
        <w:rPr>
          <w:bCs/>
        </w:rPr>
        <w:t>j</w:t>
      </w:r>
      <w:r w:rsidR="00896E83" w:rsidRPr="00A36218">
        <w:rPr>
          <w:bCs/>
        </w:rPr>
        <w:t xml:space="preserve"> </w:t>
      </w:r>
      <w:r w:rsidRPr="00A36218">
        <w:rPr>
          <w:bCs/>
        </w:rPr>
        <w:t>e</w:t>
      </w:r>
    </w:p>
    <w:p w:rsidRDefault="00C40999" w:rsidP="00C40999" w:rsidR="00C40999" w:rsidRPr="00A36218">
      <w:pPr>
        <w:jc w:val="center"/>
        <w:rPr>
          <w:bCs/>
        </w:rPr>
      </w:pPr>
    </w:p>
    <w:p w:rsidRDefault="00A36218" w:rsidP="0024163E" w:rsidR="00C40999" w:rsidRPr="00A36218">
      <w:pPr>
        <w:ind w:firstLine="708"/>
        <w:jc w:val="both"/>
      </w:pPr>
      <w:r w:rsidRPr="00A36218">
        <w:t xml:space="preserve">I. </w:t>
      </w:r>
      <w:r w:rsidR="00C40999" w:rsidRPr="00A36218">
        <w:t xml:space="preserve">Privremenom stečajnom upravitelju </w:t>
      </w:r>
      <w:r w:rsidRPr="00A36218">
        <w:t>Jasni Kučević, OIB: 89442269215, Kaštanjer 64, Pula</w:t>
      </w:r>
      <w:r w:rsidR="00BE118D" w:rsidRPr="00A36218">
        <w:t xml:space="preserve">, </w:t>
      </w:r>
      <w:r w:rsidR="00C40999" w:rsidRPr="00A36218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A36218" w:rsidP="00A36218" w:rsidR="00A36218" w:rsidRPr="00A36218">
      <w:pPr>
        <w:ind w:firstLine="720"/>
        <w:jc w:val="both"/>
      </w:pPr>
      <w:r w:rsidRPr="00A36218">
        <w:t xml:space="preserve">II. Privremenom stečajnom upravitelju Jasni Kučević, OIB: 89442269215, Kaštanjer 64, Pula, određuje se naknada troškova učinjenih u prethodnom postupku u iznosu od 70,00 kn neto. </w:t>
      </w:r>
    </w:p>
    <w:p w:rsidRDefault="00C40999" w:rsidP="00C40999" w:rsidR="00C40999" w:rsidRPr="00A36218">
      <w:pPr>
        <w:jc w:val="center"/>
        <w:rPr>
          <w:bCs/>
        </w:rPr>
      </w:pPr>
      <w:r w:rsidRPr="00A36218">
        <w:rPr>
          <w:bCs/>
        </w:rPr>
        <w:t>Obrazloženje</w:t>
      </w:r>
    </w:p>
    <w:p w:rsidRDefault="00896E83" w:rsidP="00C40999" w:rsidR="00896E83" w:rsidRPr="00A36218">
      <w:pPr>
        <w:jc w:val="center"/>
        <w:rPr>
          <w:bCs/>
        </w:rPr>
      </w:pPr>
    </w:p>
    <w:p w:rsidRDefault="0024163E" w:rsidP="0024163E" w:rsidR="00C40999" w:rsidRPr="00A36218">
      <w:pPr>
        <w:pStyle w:val="Zaglavlje"/>
        <w:ind w:firstLine="709"/>
        <w:jc w:val="both"/>
        <w:rPr>
          <w:bCs/>
        </w:rPr>
      </w:pPr>
      <w:r w:rsidRPr="00A36218">
        <w:rPr>
          <w:bCs/>
        </w:rPr>
        <w:tab/>
      </w:r>
      <w:r w:rsidR="00C40999" w:rsidRPr="00A36218">
        <w:rPr>
          <w:bCs/>
        </w:rPr>
        <w:t xml:space="preserve">Rješenjem ovog suda </w:t>
      </w:r>
      <w:r w:rsidR="00C40999" w:rsidRPr="00A36218">
        <w:t xml:space="preserve">posl. br. </w:t>
      </w:r>
      <w:r w:rsidR="00A36218" w:rsidRPr="00A36218">
        <w:rPr>
          <w:rFonts w:eastAsia="Calibri"/>
        </w:rPr>
        <w:t xml:space="preserve">14 St-450/2018-3 </w:t>
      </w:r>
      <w:r w:rsidR="00C40999" w:rsidRPr="00A36218">
        <w:rPr>
          <w:bCs/>
        </w:rPr>
        <w:t xml:space="preserve">od </w:t>
      </w:r>
      <w:r w:rsidR="00A36218" w:rsidRPr="00A36218">
        <w:rPr>
          <w:bCs/>
        </w:rPr>
        <w:t>19. rujna</w:t>
      </w:r>
      <w:r w:rsidRPr="00A36218">
        <w:rPr>
          <w:bCs/>
        </w:rPr>
        <w:t xml:space="preserve"> 2018.</w:t>
      </w:r>
      <w:r w:rsidR="00C40999" w:rsidRPr="00A36218">
        <w:rPr>
          <w:bCs/>
        </w:rPr>
        <w:t xml:space="preserve"> pokrenut je prethodni postupak radi utvrđivanja uvjeta za otvaranje stečajnog postupka nad dužnikom </w:t>
      </w:r>
      <w:r w:rsidR="00A36218" w:rsidRPr="00A36218">
        <w:rPr>
          <w:rFonts w:eastAsiaTheme="minorHAnsi"/>
        </w:rPr>
        <w:t>PC RAČUNALA j. d. o. o. proizvodnja i trgovina Cres, Ante Tentora 29</w:t>
      </w:r>
      <w:r w:rsidR="00A36218" w:rsidRPr="00A36218">
        <w:t xml:space="preserve">, OIB: </w:t>
      </w:r>
      <w:r w:rsidR="00A36218" w:rsidRPr="00A36218">
        <w:rPr>
          <w:rFonts w:eastAsiaTheme="minorHAnsi"/>
        </w:rPr>
        <w:t>27472376263</w:t>
      </w:r>
      <w:r w:rsidR="00B61EFF" w:rsidRPr="00A36218">
        <w:t>, a rješenjem posl. br. 14 St-</w:t>
      </w:r>
      <w:r w:rsidR="00A36218" w:rsidRPr="00A36218">
        <w:t>450/2018</w:t>
      </w:r>
      <w:r w:rsidRPr="00A36218">
        <w:t>-</w:t>
      </w:r>
      <w:r w:rsidR="00A36218" w:rsidRPr="00A36218">
        <w:t>5</w:t>
      </w:r>
      <w:r w:rsidR="00B61EFF" w:rsidRPr="00A36218">
        <w:t xml:space="preserve"> od </w:t>
      </w:r>
      <w:r w:rsidR="00A36218" w:rsidRPr="00A36218">
        <w:t>10. listopada</w:t>
      </w:r>
      <w:r w:rsidRPr="00A36218">
        <w:t xml:space="preserve"> 2018</w:t>
      </w:r>
      <w:r w:rsidR="00B61EFF" w:rsidRPr="00A36218">
        <w:t xml:space="preserve">. </w:t>
      </w:r>
      <w:r w:rsidR="00C40999" w:rsidRPr="00A36218">
        <w:rPr>
          <w:bCs/>
        </w:rPr>
        <w:t xml:space="preserve">imenovan </w:t>
      </w:r>
      <w:r w:rsidR="00EB6D0B" w:rsidRPr="00A36218">
        <w:rPr>
          <w:bCs/>
        </w:rPr>
        <w:t>p</w:t>
      </w:r>
      <w:r w:rsidR="00C40999" w:rsidRPr="00A36218">
        <w:rPr>
          <w:bCs/>
        </w:rPr>
        <w:t>rivremeni stečajni upravitelj</w:t>
      </w:r>
      <w:r w:rsidR="00B61EFF" w:rsidRPr="00A36218">
        <w:rPr>
          <w:bCs/>
        </w:rPr>
        <w:t xml:space="preserve"> </w:t>
      </w:r>
      <w:r w:rsidR="00A36218" w:rsidRPr="00A36218">
        <w:t>Jasna Kučević, OIB: 89442269215, Kaštanjer 64, Pula</w:t>
      </w:r>
      <w:r w:rsidR="00C40999" w:rsidRPr="00A36218">
        <w:rPr>
          <w:bCs/>
        </w:rPr>
        <w:t>.</w:t>
      </w:r>
    </w:p>
    <w:p w:rsidRDefault="00C40999" w:rsidP="0024163E" w:rsidR="00C40999" w:rsidRPr="00A36218">
      <w:pPr>
        <w:ind w:firstLine="709"/>
        <w:jc w:val="both"/>
        <w:rPr>
          <w:bCs/>
        </w:rPr>
      </w:pPr>
      <w:r w:rsidRPr="00A36218">
        <w:rPr>
          <w:bCs/>
        </w:rPr>
        <w:t xml:space="preserve">U prethodnom postupku privremeni stečajni upravitelj je po nalogu suda podnio dana </w:t>
      </w:r>
      <w:r w:rsidR="00A36218" w:rsidRPr="00A36218">
        <w:rPr>
          <w:bCs/>
        </w:rPr>
        <w:t>5. studenoga</w:t>
      </w:r>
      <w:r w:rsidR="0024163E" w:rsidRPr="00A36218">
        <w:rPr>
          <w:bCs/>
        </w:rPr>
        <w:t xml:space="preserve"> 2018.</w:t>
      </w:r>
      <w:r w:rsidRPr="00A36218">
        <w:rPr>
          <w:bCs/>
        </w:rPr>
        <w:t xml:space="preserve"> izvješće o gospodarsko-financijskom stanju dužnika.</w:t>
      </w:r>
    </w:p>
    <w:p w:rsidRDefault="00A36218" w:rsidP="00A36218" w:rsidR="00A36218" w:rsidRPr="00A36218">
      <w:pPr>
        <w:jc w:val="both"/>
      </w:pPr>
      <w:r w:rsidRPr="00A36218">
        <w:tab/>
        <w:t xml:space="preserve">Slijedom navedenog, a na temelju čl. 94. st. 1., 2. i 3. Stečajnog zakona </w:t>
      </w:r>
      <w:r w:rsidRPr="00A36218">
        <w:rPr>
          <w:bCs/>
        </w:rPr>
        <w:t>(dalje: SZ, objavljen u NN 71/15, 104/17)</w:t>
      </w:r>
      <w:r w:rsidRPr="00A36218">
        <w:t xml:space="preserve"> u svezi sa člankom 119. stavak 6. SZ-a, valjalo je riješiti kao u točki I. izreke, a na temelju članka 128. stavak 9. SZ-a kao u točki II. izreke.</w:t>
      </w:r>
    </w:p>
    <w:p w:rsidRDefault="00A36218" w:rsidP="00A36218" w:rsidR="00A36218">
      <w:pPr>
        <w:jc w:val="both"/>
      </w:pPr>
      <w:r w:rsidRPr="00A36218">
        <w:tab/>
        <w:t>Pri tome je privremenom stečajnom upravitelju priznato je 20,00 kn sudskih pristojbi na uvjerenje zemljišnoknjižnog odjela, te 50,00 kn za trošak telefona.</w:t>
      </w:r>
    </w:p>
    <w:p w:rsidRDefault="00E0799F" w:rsidP="00A36218" w:rsidR="00E0799F" w:rsidRPr="00A36218">
      <w:pPr>
        <w:jc w:val="both"/>
      </w:pPr>
    </w:p>
    <w:p w:rsidRDefault="00C40999" w:rsidP="00C40999" w:rsidR="00C40999" w:rsidRPr="00A36218">
      <w:pPr>
        <w:jc w:val="center"/>
      </w:pPr>
      <w:r w:rsidRPr="00A36218">
        <w:t xml:space="preserve">Rijeka, </w:t>
      </w:r>
      <w:r w:rsidR="0024163E" w:rsidRPr="00A36218">
        <w:t xml:space="preserve">dana </w:t>
      </w:r>
      <w:r w:rsidR="00A36218" w:rsidRPr="00A36218">
        <w:t>6. studenoga</w:t>
      </w:r>
      <w:r w:rsidR="0024163E" w:rsidRPr="00A36218">
        <w:t xml:space="preserve"> 2018.  </w:t>
      </w:r>
    </w:p>
    <w:p w:rsidRDefault="000B46C3" w:rsidP="00C40999" w:rsidR="000B46C3" w:rsidRPr="00A36218">
      <w:pPr>
        <w:jc w:val="center"/>
      </w:pPr>
    </w:p>
    <w:p w:rsidRDefault="00C40999" w:rsidP="00C40999" w:rsidR="00C40999" w:rsidRPr="00A36218">
      <w:pPr>
        <w:jc w:val="both"/>
      </w:pPr>
      <w:r w:rsidRPr="00A36218">
        <w:tab/>
        <w:t xml:space="preserve">                 </w:t>
      </w:r>
      <w:r w:rsidRPr="00A36218">
        <w:tab/>
      </w:r>
      <w:r w:rsidRPr="00A36218">
        <w:tab/>
      </w:r>
      <w:r w:rsidRPr="00A36218">
        <w:tab/>
      </w:r>
      <w:r w:rsidRPr="00A36218">
        <w:tab/>
      </w:r>
      <w:r w:rsidRPr="00A36218">
        <w:tab/>
      </w:r>
      <w:r w:rsidRPr="00A36218">
        <w:tab/>
        <w:t xml:space="preserve">                Sudac                 </w:t>
      </w:r>
    </w:p>
    <w:p w:rsidRDefault="00C40999" w:rsidP="00C40999" w:rsidR="00C40999" w:rsidRPr="00A36218">
      <w:pPr>
        <w:ind w:left="2160"/>
        <w:jc w:val="both"/>
      </w:pPr>
      <w:r w:rsidRPr="00A36218">
        <w:t xml:space="preserve">                     </w:t>
      </w:r>
      <w:r w:rsidRPr="00A36218">
        <w:tab/>
      </w:r>
      <w:r w:rsidRPr="00A36218">
        <w:tab/>
        <w:t xml:space="preserve">                                 Vera Jelenović </w:t>
      </w:r>
    </w:p>
    <w:p w:rsidRDefault="00E0799F" w:rsidP="00C40999" w:rsidR="00E0799F"/>
    <w:p w:rsidRDefault="00C40999" w:rsidP="00C40999" w:rsidR="00C40999" w:rsidRPr="00A36218">
      <w:r w:rsidRPr="00A36218">
        <w:t>UPUTA O PRAVNOM LIJEKU:</w:t>
      </w:r>
    </w:p>
    <w:p w:rsidRDefault="00C40999" w:rsidP="00C40999" w:rsidR="00C40999" w:rsidRPr="00A36218">
      <w:pPr>
        <w:jc w:val="both"/>
      </w:pPr>
      <w:r w:rsidRPr="00A36218">
        <w:t xml:space="preserve">Protiv  ovog  rješenja nezadovoljna stranka može podnijeti žalbu u roku od 8 dana od dana primitka istog. </w:t>
      </w:r>
      <w:r w:rsidR="000B46C3" w:rsidRPr="00A36218">
        <w:t xml:space="preserve">Dostava se smatra obavljenom istekom osmoga dana od dana objave pismena na mrežnoj stranici e-Oglasna ploča sudova. </w:t>
      </w:r>
      <w:r w:rsidRPr="00A36218">
        <w:t>Žalba se podnosi putem ovog  suda u dva  istovjetna primjerka, a o žalbi odlučuje Visoki trgovački sud  Republike  Hrvatske.</w:t>
      </w:r>
    </w:p>
    <w:sectPr w:rsidR="00C40999" w:rsidRPr="00A3621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ACF" w:rsidP="00C40999" w:rsidR="00496ACF">
      <w:r>
        <w:separator/>
      </w:r>
    </w:p>
  </w:endnote>
  <w:endnote w:id="0" w:type="continuationSeparator">
    <w:p w:rsidRDefault="00496ACF" w:rsidP="00C40999" w:rsidR="00496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8B7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ACF" w:rsidP="00C40999" w:rsidR="00496ACF">
      <w:r>
        <w:separator/>
      </w:r>
    </w:p>
  </w:footnote>
  <w:footnote w:id="0" w:type="continuationSeparator">
    <w:p w:rsidRDefault="00496ACF" w:rsidP="00C40999" w:rsidR="00496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A36218">
      <w:t>450/2018</w:t>
    </w:r>
    <w:r w:rsidR="00E0799F">
      <w:t>-9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0507A"/>
    <w:rsid w:val="00157227"/>
    <w:rsid w:val="001C100D"/>
    <w:rsid w:val="002063F5"/>
    <w:rsid w:val="0024163E"/>
    <w:rsid w:val="00267BBB"/>
    <w:rsid w:val="002978B7"/>
    <w:rsid w:val="002A4939"/>
    <w:rsid w:val="0035095C"/>
    <w:rsid w:val="0035264E"/>
    <w:rsid w:val="003541B1"/>
    <w:rsid w:val="00496ACF"/>
    <w:rsid w:val="004B642B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96E83"/>
    <w:rsid w:val="008B502E"/>
    <w:rsid w:val="008E7E26"/>
    <w:rsid w:val="00930025"/>
    <w:rsid w:val="00942A0F"/>
    <w:rsid w:val="00A36218"/>
    <w:rsid w:val="00A97D10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0799F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91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7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St-450/2018</izvorni_sadrzaj>
    <derivirana_varijabla naziv="DomainObject.Predmet.OznakaBroj_1">St-450/2018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PC RAČUNALA j.d.o.o.</izvorni_sadrzaj>
    <derivirana_varijabla naziv="DomainObject.Predmet.ProtustrankaFormated_1">  PC RAČUNALA j.d.o.o.</derivirana_varijabla>
  </DomainObject.Predmet.ProtustrankaFormated>
  <DomainObject.Predmet.ProtustrankaFormatedOIB>
    <izvorni_sadrzaj>  PC RAČUNALA j.d.o.o., OIB 27472376263</izvorni_sadrzaj>
    <derivirana_varijabla naziv="DomainObject.Predmet.ProtustrankaFormatedOIB_1">  PC RAČUNALA j.d.o.o., OIB 27472376263</derivirana_varijabla>
  </DomainObject.Predmet.ProtustrankaFormatedOIB>
  <DomainObject.Predmet.ProtustrankaFormatedWithAdress>
    <izvorni_sadrzaj> PC RAČUNALA j.d.o.o., Ante Tentora 29, 51557 Cres</izvorni_sadrzaj>
    <derivirana_varijabla naziv="DomainObject.Predmet.ProtustrankaFormatedWithAdress_1"> PC RAČUNALA j.d.o.o., Ante Tentora 29, 51557 Cres</derivirana_varijabla>
  </DomainObject.Predmet.ProtustrankaFormatedWithAdress>
  <DomainObject.Predmet.ProtustrankaFormatedWithAdressOIB>
    <izvorni_sadrzaj> PC RAČUNALA j.d.o.o., OIB 27472376263, Ante Tentora 29, 51557 Cres</izvorni_sadrzaj>
    <derivirana_varijabla naziv="DomainObject.Predmet.ProtustrankaFormatedWithAdressOIB_1"> PC RAČUNALA j.d.o.o., OIB 27472376263, Ante Tentora 29, 51557 Cres</derivirana_varijabla>
  </DomainObject.Predmet.ProtustrankaFormatedWithAdressOIB>
  <DomainObject.Predmet.ProtustrankaWithAdress>
    <izvorni_sadrzaj>PC RAČUNALA j.d.o.o. Ante Tentora 29, 51557 Cres</izvorni_sadrzaj>
    <derivirana_varijabla naziv="DomainObject.Predmet.ProtustrankaWithAdress_1">PC RAČUNALA j.d.o.o. Ante Tentora 29, 51557 Cres</derivirana_varijabla>
  </DomainObject.Predmet.ProtustrankaWithAdress>
  <DomainObject.Predmet.ProtustrankaWithAdressOIB>
    <izvorni_sadrzaj>PC RAČUNALA j.d.o.o., OIB 27472376263, Ante Tentora 29, 51557 Cres</izvorni_sadrzaj>
    <derivirana_varijabla naziv="DomainObject.Predmet.ProtustrankaWithAdressOIB_1">PC RAČUNALA j.d.o.o., OIB 27472376263, Ante Tentora 29, 51557 Cres</derivirana_varijabla>
  </DomainObject.Predmet.ProtustrankaWithAdressOIB>
  <DomainObject.Predmet.ProtustrankaNazivFormated>
    <izvorni_sadrzaj>PC RAČUNALA j.d.o.o.</izvorni_sadrzaj>
    <derivirana_varijabla naziv="DomainObject.Predmet.ProtustrankaNazivFormated_1">PC RAČUNALA j.d.o.o.</derivirana_varijabla>
  </DomainObject.Predmet.ProtustrankaNazivFormated>
  <DomainObject.Predmet.ProtustrankaNazivFormatedOIB>
    <izvorni_sadrzaj>PC RAČUNALA j.d.o.o., OIB 27472376263</izvorni_sadrzaj>
    <derivirana_varijabla naziv="DomainObject.Predmet.ProtustrankaNazivFormatedOIB_1">PC RAČUNALA j.d.o.o., OIB 27472376263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PC RAČUNALA j.d.o.o.</item>
    </izvorni_sadrzaj>
    <derivirana_varijabla naziv="DomainObject.Predmet.ProtuStrankaListFormated_1">
      <item>PC RAČUNALA j.d.o.o.</item>
    </derivirana_varijabla>
  </DomainObject.Predmet.ProtuStrankaListFormated>
  <DomainObject.Predmet.ProtuStrankaListFormatedOIB>
    <izvorni_sadrzaj>
      <item>PC RAČUNALA j.d.o.o., OIB 27472376263</item>
    </izvorni_sadrzaj>
    <derivirana_varijabla naziv="DomainObject.Predmet.ProtuStrankaListFormatedOIB_1">
      <item>PC RAČUNALA j.d.o.o., OIB 27472376263</item>
    </derivirana_varijabla>
  </DomainObject.Predmet.ProtuStrankaListFormatedOIB>
  <DomainObject.Predmet.ProtuStrankaListFormatedWithAdress>
    <izvorni_sadrzaj>
      <item>PC RAČUNALA j.d.o.o., Ante Tentora 29, 51557 Cres</item>
    </izvorni_sadrzaj>
    <derivirana_varijabla naziv="DomainObject.Predmet.ProtuStrankaListFormatedWithAdress_1">
      <item>PC RAČUNALA j.d.o.o., Ante Tentora 29, 51557 Cres</item>
    </derivirana_varijabla>
  </DomainObject.Predmet.ProtuStrankaListFormatedWithAdress>
  <DomainObject.Predmet.ProtuStrankaListFormatedWithAdressOIB>
    <izvorni_sadrzaj>
      <item>PC RAČUNALA j.d.o.o., OIB 27472376263, Ante Tentora 29, 51557 Cres</item>
    </izvorni_sadrzaj>
    <derivirana_varijabla naziv="DomainObject.Predmet.ProtuStrankaListFormatedWithAdressOIB_1">
      <item>PC RAČUNALA j.d.o.o., OIB 27472376263, Ante Tentora 29, 51557 Cres</item>
    </derivirana_varijabla>
  </DomainObject.Predmet.ProtuStrankaListFormatedWithAdressOIB>
  <DomainObject.Predmet.ProtuStrankaListNazivFormated>
    <izvorni_sadrzaj>
      <item>PC RAČUNALA j.d.o.o.</item>
    </izvorni_sadrzaj>
    <derivirana_varijabla naziv="DomainObject.Predmet.ProtuStrankaListNazivFormated_1">
      <item>PC RAČUNALA j.d.o.o.</item>
    </derivirana_varijabla>
  </DomainObject.Predmet.ProtuStrankaListNazivFormated>
  <DomainObject.Predmet.ProtuStrankaListNazivFormatedOIB>
    <izvorni_sadrzaj>
      <item>PC RAČUNALA j.d.o.o., OIB 27472376263</item>
    </izvorni_sadrzaj>
    <derivirana_varijabla naziv="DomainObject.Predmet.ProtuStrankaListNazivFormatedOIB_1">
      <item>PC RAČUNALA j.d.o.o., OIB 27472376263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PC RAČUNALA j.d.o.o.</izvorni_sadrzaj>
    <derivirana_varijabla naziv="DomainObject.Predmet.ProtustrankaIDrugi_1">PC RAČUNALA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PC RAČUNALA j.d.o.o., OIB 27472376263, Ante Tentora 29, 51557 Cres</izvorni_sadrzaj>
    <derivirana_varijabla naziv="DomainObject.Predmet.ProtustrankaIDrugiAdressOIB_1">PC RAČUNALA j.d.o.o., OIB 27472376263, Ante Tentora 29,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PC RAČUNALA j.d.o.o.</item>
    </izvorni_sadrzaj>
    <derivirana_varijabla naziv="DomainObject.Predmet.SudioniciListNaziv_1">
      <item>FINA  Rijeka</item>
      <item>PC RAČUNALA j.d.o.o.</item>
    </derivirana_varijabla>
  </DomainObject.Predmet.SudioniciListNaziv>
  <DomainObject.Predmet.SudioniciListAdressOIB>
    <izvorni_sadrzaj>
      <item>FINA  Rijeka, OIB 85821130368, Frana Kurelca 8,51000 Rijeka</item>
      <item>PC RAČUNALA j.d.o.o., OIB 27472376263, Ante Tentora 29,51557 Cres</item>
    </izvorni_sadrzaj>
    <derivirana_varijabla naziv="DomainObject.Predmet.SudioniciListAdressOIB_1">
      <item>FINA  Rijeka, OIB 85821130368, Frana Kurelca 8,51000 Rijeka</item>
      <item>PC RAČUNALA j.d.o.o., OIB 27472376263, Ante Tentora 29,51557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27472376263</item>
    </izvorni_sadrzaj>
    <derivirana_varijabla naziv="DomainObject.Predmet.SudioniciListNazivOIB_1">
      <item>, OIB 85821130368</item>
      <item>, OIB 27472376263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St-450/2018-3</izvorni_sadrzaj>
    <derivirana_varijabla naziv="DomainObject.PredzadnjaOdlukaIzPredmeta.Oznaka_1">St-450/2018-3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1998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2018-11-06T09:08:00Z</dcterms:created>
  <dc:creator>Vera Jelenović</dc:creator>
  <cp:lastModifiedBy>Danijela Fumić</cp:lastModifiedBy>
  <dcterms:modified xmlns:xsi="http://www.w3.org/2001/XMLSchema-instance" xsi:type="dcterms:W3CDTF">2018-11-06T09:10:00Z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(450 18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