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1ee6" w14:paraId="eef1ee6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 xml:space="preserve">u stečajnom postupku nad </w:t>
      </w:r>
      <w:r w:rsidR="00F246F2">
        <w:rPr>
          <w:bCs/>
        </w:rPr>
        <w:t xml:space="preserve">stečajnim dužnikom </w:t>
      </w:r>
      <w:proofErr w:type="spellStart"/>
      <w:r w:rsidR="00F246F2" w:rsidRPr="00C77D06">
        <w:t>ELEG</w:t>
      </w:r>
      <w:proofErr w:type="spellEnd"/>
      <w:r w:rsidR="00F246F2" w:rsidRPr="00C77D06">
        <w:t xml:space="preserve">. G. d.o.o., u stečaju, Ivanić-Grad, Omladinska </w:t>
      </w:r>
      <w:proofErr w:type="spellStart"/>
      <w:r w:rsidR="00F246F2" w:rsidRPr="00C77D06">
        <w:t>12</w:t>
      </w:r>
      <w:proofErr w:type="spellEnd"/>
      <w:r w:rsidR="00F246F2" w:rsidRPr="00C77D06">
        <w:t xml:space="preserve">, </w:t>
      </w:r>
      <w:proofErr w:type="spellStart"/>
      <w:r w:rsidR="00F246F2" w:rsidRPr="00C77D06">
        <w:t>OIB</w:t>
      </w:r>
      <w:proofErr w:type="spellEnd"/>
      <w:r w:rsidR="00F246F2" w:rsidRPr="00C77D06">
        <w:t xml:space="preserve"> </w:t>
      </w:r>
      <w:proofErr w:type="spellStart"/>
      <w:r w:rsidR="00F246F2" w:rsidRPr="00C77D06">
        <w:t>8765926135</w:t>
      </w:r>
      <w:proofErr w:type="spellEnd"/>
      <w:r w:rsidR="00BC7BFE">
        <w:t xml:space="preserve"> </w:t>
      </w:r>
      <w:r w:rsidRPr="002B5F03">
        <w:t xml:space="preserve">dana </w:t>
      </w:r>
      <w:proofErr w:type="spellStart"/>
      <w:r w:rsidR="00E00959">
        <w:t>16</w:t>
      </w:r>
      <w:proofErr w:type="spellEnd"/>
      <w:r w:rsidR="00E00959">
        <w:t>. srpnja</w:t>
      </w:r>
      <w:r w:rsidR="000851AB">
        <w:t xml:space="preserve">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</w:t>
      </w:r>
      <w:r w:rsidR="00DF1938">
        <w:t xml:space="preserve">stečajnim dužnikom </w:t>
      </w:r>
      <w:proofErr w:type="spellStart"/>
      <w:r w:rsidR="00DF1938" w:rsidRPr="00C77D06">
        <w:t>ELEG</w:t>
      </w:r>
      <w:proofErr w:type="spellEnd"/>
      <w:r w:rsidR="00DF1938" w:rsidRPr="00C77D06">
        <w:t xml:space="preserve">. G. d.o.o., u stečaju, Ivanić-Grad, Omladinska </w:t>
      </w:r>
      <w:proofErr w:type="spellStart"/>
      <w:r w:rsidR="00DF1938" w:rsidRPr="00C77D06">
        <w:t>12</w:t>
      </w:r>
      <w:proofErr w:type="spellEnd"/>
      <w:r w:rsidR="00DF1938" w:rsidRPr="00C77D06">
        <w:t xml:space="preserve">, </w:t>
      </w:r>
      <w:proofErr w:type="spellStart"/>
      <w:r w:rsidR="00DF1938" w:rsidRPr="00C77D06">
        <w:t>OIB</w:t>
      </w:r>
      <w:proofErr w:type="spellEnd"/>
      <w:r w:rsidR="00DF1938" w:rsidRPr="00C77D06">
        <w:t xml:space="preserve"> </w:t>
      </w:r>
      <w:proofErr w:type="spellStart"/>
      <w:r w:rsidR="00DF1938" w:rsidRPr="00C77D06">
        <w:t>8765926135</w:t>
      </w:r>
      <w:proofErr w:type="spellEnd"/>
      <w:r w:rsidR="008C758F" w:rsidRPr="00E4444A">
        <w:t>, zbog nedostatnosti mase za pokriće troškova stečajnog postupka</w:t>
      </w:r>
      <w:r w:rsidR="00DF1938">
        <w:t xml:space="preserve">, temeljem odredbe čl. </w:t>
      </w:r>
      <w:proofErr w:type="spellStart"/>
      <w:r w:rsidR="00DF1938">
        <w:t>20</w:t>
      </w:r>
      <w:r w:rsidR="00074995" w:rsidRPr="00E4444A">
        <w:t>3</w:t>
      </w:r>
      <w:proofErr w:type="spellEnd"/>
      <w:r w:rsidR="008D0A8E" w:rsidRPr="00E4444A">
        <w:t xml:space="preserve"> </w:t>
      </w:r>
      <w:r w:rsidR="00DF1938">
        <w:t xml:space="preserve">stavka 1 </w:t>
      </w:r>
      <w:proofErr w:type="spellStart"/>
      <w:r w:rsidR="00DF1938">
        <w:t>SZ</w:t>
      </w:r>
      <w:proofErr w:type="spellEnd"/>
      <w:r w:rsidR="00DF1938">
        <w:t xml:space="preserve">-a </w:t>
      </w:r>
      <w:r w:rsidR="00DF1938" w:rsidRPr="00C77D06">
        <w:t xml:space="preserve">(NN </w:t>
      </w:r>
      <w:proofErr w:type="spellStart"/>
      <w:r w:rsidR="00DF1938" w:rsidRPr="00C77D06">
        <w:t>44</w:t>
      </w:r>
      <w:proofErr w:type="spellEnd"/>
      <w:r w:rsidR="00DF1938" w:rsidRPr="00C77D06">
        <w:t>/</w:t>
      </w:r>
      <w:proofErr w:type="spellStart"/>
      <w:r w:rsidR="00DF1938" w:rsidRPr="00C77D06">
        <w:t>96</w:t>
      </w:r>
      <w:proofErr w:type="spellEnd"/>
      <w:r w:rsidR="00DF1938" w:rsidRPr="00C77D06">
        <w:t xml:space="preserve"> do </w:t>
      </w:r>
      <w:proofErr w:type="spellStart"/>
      <w:r w:rsidR="00DF1938" w:rsidRPr="00C77D06">
        <w:t>45</w:t>
      </w:r>
      <w:proofErr w:type="spellEnd"/>
      <w:r w:rsidR="00DF1938" w:rsidRPr="00C77D06">
        <w:t>/</w:t>
      </w:r>
      <w:proofErr w:type="spellStart"/>
      <w:r w:rsidR="00DF1938" w:rsidRPr="00C77D06">
        <w:t>13</w:t>
      </w:r>
      <w:proofErr w:type="spellEnd"/>
      <w:r w:rsidR="00DF1938" w:rsidRPr="00C77D06">
        <w:t>).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BC529E">
        <w:t>16</w:t>
      </w:r>
      <w:proofErr w:type="spellEnd"/>
      <w:r w:rsidR="00BC529E">
        <w:t>. travnja</w:t>
      </w:r>
      <w:r w:rsidR="00C549C8">
        <w:t xml:space="preserve"> </w:t>
      </w:r>
      <w:proofErr w:type="spellStart"/>
      <w:r w:rsidR="00C549C8">
        <w:t>2019</w:t>
      </w:r>
      <w:r w:rsidRPr="00E4444A">
        <w:t>.</w:t>
      </w:r>
      <w:r w:rsidR="005B4835">
        <w:t>g</w:t>
      </w:r>
      <w:proofErr w:type="spellEnd"/>
      <w:r w:rsidR="005B4835">
        <w:t>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</w:t>
      </w:r>
      <w:r w:rsidR="00BC529E">
        <w:t xml:space="preserve"> </w:t>
      </w:r>
      <w:proofErr w:type="spellStart"/>
      <w:r w:rsidR="00BC529E">
        <w:t>20</w:t>
      </w:r>
      <w:r w:rsidRPr="00E4444A">
        <w:t>3</w:t>
      </w:r>
      <w:proofErr w:type="spellEnd"/>
      <w:r w:rsidRPr="00E4444A">
        <w:t xml:space="preserve"> stavka 1 </w:t>
      </w:r>
      <w:proofErr w:type="spellStart"/>
      <w:r w:rsidRPr="00E4444A">
        <w:t>SZ</w:t>
      </w:r>
      <w:proofErr w:type="spellEnd"/>
      <w:r w:rsidRPr="00E4444A">
        <w:t xml:space="preserve">-a </w:t>
      </w:r>
      <w:r w:rsidR="00BC529E">
        <w:t xml:space="preserve">(NN </w:t>
      </w:r>
      <w:proofErr w:type="spellStart"/>
      <w:r w:rsidR="00BC529E">
        <w:t>44</w:t>
      </w:r>
      <w:proofErr w:type="spellEnd"/>
      <w:r w:rsidR="00BC529E">
        <w:t>/</w:t>
      </w:r>
      <w:proofErr w:type="spellStart"/>
      <w:r w:rsidR="00BC529E">
        <w:t>96</w:t>
      </w:r>
      <w:proofErr w:type="spellEnd"/>
      <w:r w:rsidR="00BC529E">
        <w:t xml:space="preserve"> do </w:t>
      </w:r>
      <w:proofErr w:type="spellStart"/>
      <w:r w:rsidR="00BC529E">
        <w:t>45</w:t>
      </w:r>
      <w:proofErr w:type="spellEnd"/>
      <w:r w:rsidR="00BC529E">
        <w:t>/</w:t>
      </w:r>
      <w:proofErr w:type="spellStart"/>
      <w:r w:rsidR="00BC529E">
        <w:t>13</w:t>
      </w:r>
      <w:proofErr w:type="spellEnd"/>
      <w:r w:rsidR="00BC529E">
        <w:t xml:space="preserve">) </w:t>
      </w:r>
      <w:r w:rsidRPr="00E4444A">
        <w:t>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D7550">
        <w:rPr>
          <w:rFonts w:hAnsi="Times New Roman" w:ascii="Times New Roman"/>
          <w:sz w:val="24"/>
          <w:szCs w:val="24"/>
        </w:rPr>
        <w:t>16</w:t>
      </w:r>
      <w:proofErr w:type="spellEnd"/>
      <w:r w:rsidR="004D7550">
        <w:rPr>
          <w:rFonts w:hAnsi="Times New Roman" w:ascii="Times New Roman"/>
          <w:sz w:val="24"/>
          <w:szCs w:val="24"/>
        </w:rPr>
        <w:t>. srpnja</w:t>
      </w:r>
      <w:r w:rsidR="00E060FC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C06AE9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2C440B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4444A" w:rsidP="008D281E" w:rsid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06AE9" w:rsidR="00C06A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C06AE9" w:rsidR="00C06A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C06AE9" w:rsidP="008D281E" w:rsidR="00C06AE9" w:rsidRPr="00E4444A">
      <w:pPr>
        <w:pStyle w:val="Tijeloteksta-uvlaka2"/>
        <w:ind w:firstLine="0" w:left="0"/>
      </w:pPr>
    </w:p>
    <w:sectPr w:rsidSect="00C06AE9" w:rsidR="00C06AE9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5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A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4D7550">
      <w:t>446</w:t>
    </w:r>
    <w:proofErr w:type="spellEnd"/>
    <w:r w:rsidR="004D7550">
      <w:t>/</w:t>
    </w:r>
    <w:proofErr w:type="spellStart"/>
    <w:r w:rsidR="004D7550">
      <w:t>19</w:t>
    </w:r>
    <w:proofErr w:type="spellEnd"/>
    <w:r w:rsidR="004D7550">
      <w:t>-6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8C2A0E">
          <w:t>372</w:t>
        </w:r>
        <w:proofErr w:type="spellEnd"/>
        <w:r w:rsidR="008C2A0E">
          <w:t>/</w:t>
        </w:r>
        <w:proofErr w:type="spellStart"/>
        <w:r w:rsidR="008C2A0E">
          <w:t>15</w:t>
        </w:r>
        <w:proofErr w:type="spellEnd"/>
        <w:r w:rsidR="008C2A0E">
          <w:t>-</w:t>
        </w:r>
        <w:proofErr w:type="spellStart"/>
        <w:r w:rsidR="008C2A0E">
          <w:t>99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D7550"/>
    <w:rsid w:val="004E3A48"/>
    <w:rsid w:val="004E548F"/>
    <w:rsid w:val="004E6843"/>
    <w:rsid w:val="004F0340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4A71"/>
    <w:rsid w:val="00693C1D"/>
    <w:rsid w:val="00694B0D"/>
    <w:rsid w:val="006A5EE0"/>
    <w:rsid w:val="006B4941"/>
    <w:rsid w:val="006C2C97"/>
    <w:rsid w:val="006D17BB"/>
    <w:rsid w:val="006D5948"/>
    <w:rsid w:val="006E1126"/>
    <w:rsid w:val="0072250C"/>
    <w:rsid w:val="00722FE3"/>
    <w:rsid w:val="00730673"/>
    <w:rsid w:val="0073083E"/>
    <w:rsid w:val="00741B06"/>
    <w:rsid w:val="00746C43"/>
    <w:rsid w:val="00747CB7"/>
    <w:rsid w:val="00756EE7"/>
    <w:rsid w:val="0076562B"/>
    <w:rsid w:val="007726E6"/>
    <w:rsid w:val="00781072"/>
    <w:rsid w:val="00786972"/>
    <w:rsid w:val="007878DA"/>
    <w:rsid w:val="00794D71"/>
    <w:rsid w:val="007A46A5"/>
    <w:rsid w:val="007A539E"/>
    <w:rsid w:val="007D7E8B"/>
    <w:rsid w:val="007E4B35"/>
    <w:rsid w:val="007F5BCC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2A0E"/>
    <w:rsid w:val="008C758F"/>
    <w:rsid w:val="008D0A8E"/>
    <w:rsid w:val="008D281E"/>
    <w:rsid w:val="008D73B6"/>
    <w:rsid w:val="008E66E5"/>
    <w:rsid w:val="008F209B"/>
    <w:rsid w:val="008F5CA1"/>
    <w:rsid w:val="00902C51"/>
    <w:rsid w:val="00931FCC"/>
    <w:rsid w:val="00982A61"/>
    <w:rsid w:val="00986C84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E7B3B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29E"/>
    <w:rsid w:val="00BC5BCC"/>
    <w:rsid w:val="00BC7BFE"/>
    <w:rsid w:val="00BD6911"/>
    <w:rsid w:val="00BE4B24"/>
    <w:rsid w:val="00BF568F"/>
    <w:rsid w:val="00BF7B9C"/>
    <w:rsid w:val="00C05317"/>
    <w:rsid w:val="00C05D60"/>
    <w:rsid w:val="00C06AE9"/>
    <w:rsid w:val="00C10609"/>
    <w:rsid w:val="00C1633C"/>
    <w:rsid w:val="00C176F2"/>
    <w:rsid w:val="00C31C5A"/>
    <w:rsid w:val="00C33A1D"/>
    <w:rsid w:val="00C33C57"/>
    <w:rsid w:val="00C42149"/>
    <w:rsid w:val="00C549C8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DF1938"/>
    <w:rsid w:val="00E00959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46F2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usluge; Vjerovnici</izvorni_sadrzaj>
    <derivirana_varijabla naziv="DomainObject.Predmet.StrankaFormated_1">  FINA.Regionalni centar Zagreb; ROULETTE d.o.o. za usluge; Vjerovnici</derivirana_varijabla>
  </DomainObject.Predmet.StrankaFormated>
  <DomainObject.Predmet.StrankaFormatedOIB>
    <izvorni_sadrzaj>  FINA.Regionalni centar Zagreb, OIB 85821130368; ROULETTE d.o.o. za usluge, OIB 56509284877; Vjerovnici</izvorni_sadrzaj>
    <derivirana_varijabla naziv="DomainObject.Predmet.StrankaFormatedOIB_1">  FINA.Regionalni centar Zagreb, OIB 85821130368; ROULETTE d.o.o. za usluge, OIB 56509284877; Vjerovnici</derivirana_varijabla>
  </DomainObject.Predmet.StrankaFormatedOIB>
  <DomainObject.Predmet.StrankaFormatedWithAdress>
    <izvorni_sadrzaj> FINA.Regionalni centar Zagreb; ROULETTE d.o.o. za usluge, Horvatova 27, 10000 Zagreb; Vjerovnici</izvorni_sadrzaj>
    <derivirana_varijabla naziv="DomainObject.Predmet.StrankaFormatedWithAdress_1"> FINA.Regionalni centar Zagreb; ROULETTE d.o.o. za usluge, Horvatova 27, 10000 Zagreb; Vjerovnici</derivirana_varijabla>
  </DomainObject.Predmet.StrankaFormatedWithAdress>
  <DomainObject.Predmet.StrankaFormatedWithAdressOIB>
    <izvorni_sadrzaj> FINA.Regionalni centar Zagreb, OIB 85821130368; ROULETTE d.o.o. za usluge, OIB 56509284877, Horvatova 27, 10000 Zagreb; Vjerovnici</izvorni_sadrzaj>
    <derivirana_varijabla naziv="DomainObject.Predmet.StrankaFormatedWithAdressOIB_1"> FINA.Regionalni centar Zagreb, OIB 85821130368; ROULETTE d.o.o. za usluge, OIB 56509284877, Horvatova 27, 10000 Zagreb; Vjerovnici</derivirana_varijabla>
  </DomainObject.Predmet.StrankaFormatedWithAdressOIB>
  <DomainObject.Predmet.StrankaWithAdress>
    <izvorni_sadrzaj>FINA.Regionalni centar Zagreb ,ROULETTE d.o.o. za usluge Horvatova 27,10000 Zagreb,Vjerovnici </izvorni_sadrzaj>
    <derivirana_varijabla naziv="DomainObject.Predmet.StrankaWithAdress_1">FINA.Regionalni centar Zagreb ,ROULETTE d.o.o. za usluge Horvatova 27,10000 Zagreb,Vjerovnici </derivirana_varijabla>
  </DomainObject.Predmet.StrankaWithAdress>
  <DomainObject.Predmet.StrankaWithAdressOIB>
    <izvorni_sadrzaj>FINA.Regionalni centar Zagreb, OIB 85821130368,ROULETTE d.o.o. za usluge, OIB 56509284877, Horvatova 27,10000 Zagreb,Vjerovnici</izvorni_sadrzaj>
    <derivirana_varijabla naziv="DomainObject.Predmet.StrankaWithAdressOIB_1">FINA.Regionalni centar Zagreb, OIB 85821130368,ROULETTE d.o.o. za usluge, OIB 56509284877, Horvatova 27,10000 Zagreb,Vjerovnici</derivirana_varijabla>
  </DomainObject.Predmet.StrankaWithAdressOIB>
  <DomainObject.Predmet.StrankaNazivFormated>
    <izvorni_sadrzaj>FINA.Regionalni centar Zagreb,ROULETTE d.o.o. za usluge,Vjerovnici</izvorni_sadrzaj>
    <derivirana_varijabla naziv="DomainObject.Predmet.StrankaNazivFormated_1">FINA.Regionalni centar Zagreb,ROULETTE d.o.o. za usluge,Vjerovnici</derivirana_varijabla>
  </DomainObject.Predmet.StrankaNazivFormated>
  <DomainObject.Predmet.StrankaNazivFormatedOIB>
    <izvorni_sadrzaj>FINA.Regionalni centar Zagreb, OIB 85821130368,ROULETTE d.o.o. za usluge, OIB 56509284877,Vjerovnici</izvorni_sadrzaj>
    <derivirana_varijabla naziv="DomainObject.Predmet.StrankaNazivFormatedOIB_1">FINA.Regionalni centar Zagreb, OIB 85821130368,ROULETTE d.o.o. za usluge, OIB 56509284877,Vjerovnici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FINA.Regionalni centar Zagreb</item>
      <item>ROULETTE d.o.o. za usluge</item>
      <item>Vjerovnici</item>
    </izvorni_sadrzaj>
    <derivirana_varijabla naziv="DomainObject.Predmet.StrankaListFormated_1">
      <item>FINA.Regionalni centar Zagreb</item>
      <item>ROULETTE d.o.o. za usluge</item>
      <item>Vjerovnici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  <item>Vjerovnici</item>
    </izvorni_sadrzaj>
    <derivirana_varijabla naziv="DomainObject.Predmet.StrankaListFormatedOIB_1">
      <item>FINA.Regionalni centar Zagreb, OIB 85821130368</item>
      <item>ROULETTE d.o.o. za usluge, OIB 56509284877</item>
      <item>Vjerovnici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  <item>Vjerovnici</item>
    </izvorni_sadrzaj>
    <derivirana_varijabla naziv="DomainObject.Predmet.StrankaListFormatedWithAdress_1">
      <item>FINA.Regionalni centar Zagreb</item>
      <item>ROULETTE d.o.o. za usluge, Horvatova 27, 10000 Zagreb</item>
      <item>Vjerovnici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  <item>Vjerovnici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  <item>Vjerovnici</item>
    </derivirana_varijabla>
  </DomainObject.Predmet.StrankaListFormatedWithAdressOIB>
  <DomainObject.Predmet.StrankaListNazivFormated>
    <izvorni_sadrzaj>
      <item>FINA.Regionalni centar Zagreb</item>
      <item>ROULETTE d.o.o. za usluge</item>
      <item>Vjerovnici</item>
    </izvorni_sadrzaj>
    <derivirana_varijabla naziv="DomainObject.Predmet.StrankaListNazivFormated_1">
      <item>FINA.Regionalni centar Zagreb</item>
      <item>ROULETTE d.o.o. za usluge</item>
      <item>Vjerovnici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  <item>Vjerovnici</item>
    </izvorni_sadrzaj>
    <derivirana_varijabla naziv="DomainObject.Predmet.StrankaListNazivFormatedOIB_1">
      <item>FINA.Regionalni centar Zagreb, OIB 85821130368</item>
      <item>ROULETTE d.o.o. za usluge, OIB 56509284877</item>
      <item>Vjerovnici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Vjerovnici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Vjerovnici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  <item>Vjerovnici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  <item>Vjerovnici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  <item>Vjerovnici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  <item>Vjerovnici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  <item>Vjerovnici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  <item>Vjerovnici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Vjerovnici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Vjerovnici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  <item>Vjerovnici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  <item>Vjerovnici</item>
      <item>Vjerovnici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  <item>Vjerovnici</item>
      <item>Vjerovnici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  <item>Vjerovnici</item>
      <item>Vjerovnici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  <item>, OIB null</item>
      <item>, OIB null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1592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2019-07-15T12:28:00Z</dcterms:created>
  <dc:creator>Korisnik</dc:creator>
  <cp:lastModifiedBy>Vinka Mihalinčić</cp:lastModifiedBy>
  <cp:lastPrinted>2019-07-16T11:49:00Z</cp:lastPrinted>
  <dcterms:modified xmlns:xsi="http://www.w3.org/2001/XMLSchema-instance" xsi:type="dcterms:W3CDTF">2019-07-16T11:49:00Z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(St-372-15-obustava i zaključenje - 203.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