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3733" w14:paraId="6503733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356601">
        <w:rPr>
          <w:rFonts w:hAnsi="Times New Roman" w:ascii="Times New Roman"/>
          <w:b/>
          <w:sz w:val="24"/>
          <w:szCs w:val="24"/>
          <w:lang w:val="pl-PL"/>
        </w:rPr>
        <w:t>3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.</w:t>
      </w:r>
      <w:r w:rsidR="003F58B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St-</w:t>
      </w:r>
      <w:r w:rsidR="00356601">
        <w:rPr>
          <w:rFonts w:hAnsi="Times New Roman" w:ascii="Times New Roman"/>
          <w:b/>
          <w:sz w:val="24"/>
          <w:szCs w:val="24"/>
          <w:lang w:val="pl-PL"/>
        </w:rPr>
        <w:t>2881/17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356601">
        <w:rPr>
          <w:rFonts w:hAnsi="Times New Roman" w:ascii="Times New Roman"/>
          <w:b/>
          <w:sz w:val="24"/>
          <w:szCs w:val="24"/>
          <w:lang w:val="pl-PL"/>
        </w:rPr>
        <w:t>Stečajna masa iza S.A.T. PULA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 xml:space="preserve"> 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56601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OIB:42</w:t>
      </w:r>
      <w:r w:rsidR="002147E3">
        <w:rPr>
          <w:rFonts w:hAnsi="Times New Roman" w:ascii="Times New Roman"/>
          <w:b/>
          <w:sz w:val="24"/>
          <w:szCs w:val="24"/>
          <w:lang w:val="pl-PL"/>
        </w:rPr>
        <w:t>362370775, Donja Lomnica, II odvojak Deverićeve 5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A0F69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85411" w:rsidP="00AA0F69" w:rsidR="00585411" w:rsidRPr="00AA0F6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44"/>
        <w:gridCol w:w="2298"/>
        <w:gridCol w:w="1263"/>
        <w:gridCol w:w="1736"/>
        <w:gridCol w:w="1859"/>
        <w:gridCol w:w="2000"/>
        <w:gridCol w:w="1431"/>
        <w:gridCol w:w="1789"/>
      </w:tblGrid>
      <w:tr w:rsidTr="009630DD" w:rsidR="00E7218E" w:rsidRPr="00B40BEB">
        <w:trPr>
          <w:trHeight w:val="1620"/>
        </w:trPr>
        <w:tc>
          <w:tcPr>
            <w:tcW w:type="auto" w:w="0"/>
            <w:vAlign w:val="center"/>
          </w:tcPr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C65E1E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  <w:p w:rsidRDefault="00AA0F69" w:rsidP="00C85D1F" w:rsidR="00AA0F69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630DD" w:rsidR="00E7218E" w:rsidRPr="00B40BEB">
        <w:trPr>
          <w:trHeight w:val="270"/>
        </w:trPr>
        <w:tc>
          <w:tcPr>
            <w:tcW w:type="auto" w:w="0"/>
          </w:tcPr>
          <w:p w:rsidRDefault="00AA0F69" w:rsidP="00AA0F69" w:rsidR="00AA0F69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E7218E" w:rsidP="00AA0F69" w:rsidR="00E7218E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AA0F69" w:rsidP="00AA0F69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AA0F69" w:rsidP="00AA0F69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85411" w:rsidP="00AA0F69" w:rsidR="0058541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85411" w:rsidP="00E7218E" w:rsidR="00585411" w:rsidRPr="00E7218E">
      <w:pPr>
        <w:pStyle w:val="Bezproreda"/>
        <w:ind w:left="360"/>
        <w:rPr>
          <w:rFonts w:hAnsi="Times New Roman" w:ascii="Times New Roman"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2147E3" w:rsidP="00AA0F69" w:rsidR="002147E3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2147E3" w:rsidP="00AA0F69" w:rsidR="002147E3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E7218E" w:rsidR="009630D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9630DD" w:rsidP="00AA0F69" w:rsidR="009630DD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03"/>
        <w:gridCol w:w="2323"/>
        <w:gridCol w:w="1343"/>
        <w:gridCol w:w="1320"/>
        <w:gridCol w:w="1606"/>
        <w:gridCol w:w="2514"/>
        <w:gridCol w:w="1487"/>
        <w:gridCol w:w="2124"/>
      </w:tblGrid>
      <w:tr w:rsidTr="00B428B5" w:rsidR="00EE113C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B428B5" w:rsidR="00702487" w:rsidRPr="00C65E1E">
            <w:pPr>
              <w:pStyle w:val="Bezproreda"/>
              <w:ind w:left="142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C65E1E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702487" w:rsidP="00B428B5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B428B5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  <w:p w:rsidRDefault="00560DDB" w:rsidP="00B428B5" w:rsidR="00560DDB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B428B5" w:rsidR="00EE113C" w:rsidRPr="00B40BEB">
        <w:trPr>
          <w:trHeight w:val="270"/>
        </w:trPr>
        <w:tc>
          <w:tcPr>
            <w:tcW w:type="auto" w:w="0"/>
            <w:vAlign w:val="center"/>
          </w:tcPr>
          <w:p w:rsidRDefault="003505B4" w:rsidP="00B428B5" w:rsidR="003505B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3505B4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Republika Hrvatska </w:t>
            </w:r>
            <w:r w:rsidR="002147E3">
              <w:rPr>
                <w:rFonts w:hAnsi="Times New Roman" w:ascii="Times New Roman"/>
                <w:sz w:val="20"/>
                <w:szCs w:val="20"/>
              </w:rPr>
              <w:t xml:space="preserve">, Ministarstvo financija, Porezna uprava, </w:t>
            </w:r>
            <w:r>
              <w:rPr>
                <w:rFonts w:hAnsi="Times New Roman" w:ascii="Times New Roman"/>
                <w:sz w:val="20"/>
                <w:szCs w:val="20"/>
              </w:rPr>
              <w:t>zastupano po ŽDO Zagreb</w:t>
            </w:r>
          </w:p>
        </w:tc>
        <w:tc>
          <w:tcPr>
            <w:tcW w:type="auto" w:w="0"/>
          </w:tcPr>
          <w:p w:rsidRDefault="002147E3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3505B4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c. 41</w:t>
            </w:r>
          </w:p>
        </w:tc>
        <w:tc>
          <w:tcPr>
            <w:tcW w:type="auto" w:w="0"/>
          </w:tcPr>
          <w:p w:rsidRDefault="002147E3" w:rsidP="00B428B5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61.126,66</w:t>
            </w:r>
          </w:p>
        </w:tc>
        <w:tc>
          <w:tcPr>
            <w:tcW w:type="auto" w:w="0"/>
          </w:tcPr>
          <w:p w:rsidRDefault="002147E3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Knjigvodstveni izlist iz ISPU za konta 1783,5262 i 6025</w:t>
            </w:r>
          </w:p>
        </w:tc>
        <w:tc>
          <w:tcPr>
            <w:tcW w:type="auto" w:w="0"/>
          </w:tcPr>
          <w:p w:rsidRDefault="002147E3" w:rsidP="00B428B5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61.126,66</w:t>
            </w:r>
          </w:p>
        </w:tc>
        <w:tc>
          <w:tcPr>
            <w:tcW w:type="auto" w:w="0"/>
          </w:tcPr>
          <w:p w:rsidRDefault="002147E3" w:rsidP="00B428B5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147E3">
              <w:rPr>
                <w:rFonts w:hAnsi="Times New Roman" w:ascii="Times New Roman"/>
                <w:sz w:val="20"/>
                <w:szCs w:val="20"/>
              </w:rPr>
              <w:t>Ovršno rješenje Klasa: UP/I-410-20/2012-001 - 02234</w:t>
            </w:r>
          </w:p>
        </w:tc>
      </w:tr>
      <w:tr w:rsidTr="00B428B5" w:rsidR="00EE113C" w:rsidRPr="00B40BEB">
        <w:tc>
          <w:tcPr>
            <w:tcW w:type="auto" w:w="0"/>
          </w:tcPr>
          <w:p w:rsidRDefault="003C63FE" w:rsidP="00B428B5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auto" w:w="0"/>
          </w:tcPr>
          <w:p w:rsidRDefault="002147E3" w:rsidP="00B428B5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auto" w:w="0"/>
          </w:tcPr>
          <w:p w:rsidRDefault="002147E3" w:rsidP="00B428B5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auto" w:w="0"/>
          </w:tcPr>
          <w:p w:rsidRDefault="003505B4" w:rsidP="00B428B5" w:rsidR="00350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2147E3" w:rsidP="00B428B5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Ul. grada Vukovara 70</w:t>
            </w:r>
            <w:r w:rsidR="003505B4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2147E3" w:rsidP="00B428B5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7.040,47</w:t>
            </w:r>
          </w:p>
        </w:tc>
        <w:tc>
          <w:tcPr>
            <w:tcW w:type="auto" w:w="0"/>
          </w:tcPr>
          <w:p w:rsidRDefault="003505B4" w:rsidP="00B428B5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2147E3" w:rsidP="00B428B5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7.040,47</w:t>
            </w:r>
          </w:p>
        </w:tc>
        <w:tc>
          <w:tcPr>
            <w:tcW w:type="auto" w:w="0"/>
          </w:tcPr>
          <w:p w:rsidRDefault="003505B4" w:rsidP="00B428B5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</w:t>
            </w:r>
            <w:r w:rsidR="002147E3">
              <w:rPr>
                <w:rFonts w:hAnsi="Times New Roman" w:ascii="Times New Roman"/>
                <w:sz w:val="20"/>
                <w:szCs w:val="20"/>
              </w:rPr>
              <w:t>e nagodbenog vijeća HR02 od 11.3.16.</w:t>
            </w:r>
          </w:p>
        </w:tc>
      </w:tr>
      <w:tr w:rsidTr="00B428B5" w:rsidR="00EE113C" w:rsidRPr="00B40BEB">
        <w:trPr>
          <w:trHeight w:val="270"/>
        </w:trPr>
        <w:tc>
          <w:tcPr>
            <w:tcW w:type="auto" w:w="0"/>
          </w:tcPr>
          <w:p w:rsidRDefault="003C63FE" w:rsidP="00B428B5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2147E3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Zadar</w:t>
            </w:r>
          </w:p>
        </w:tc>
        <w:tc>
          <w:tcPr>
            <w:tcW w:type="auto" w:w="0"/>
          </w:tcPr>
          <w:p w:rsidRDefault="002147E3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09933651854</w:t>
            </w:r>
          </w:p>
        </w:tc>
        <w:tc>
          <w:tcPr>
            <w:tcW w:type="auto" w:w="0"/>
          </w:tcPr>
          <w:p w:rsidRDefault="002147E3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Zadar, Narodni trg 1</w:t>
            </w:r>
          </w:p>
        </w:tc>
        <w:tc>
          <w:tcPr>
            <w:tcW w:type="auto" w:w="0"/>
          </w:tcPr>
          <w:p w:rsidRDefault="002147E3" w:rsidP="00B428B5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121.156,00</w:t>
            </w:r>
          </w:p>
        </w:tc>
        <w:tc>
          <w:tcPr>
            <w:tcW w:type="auto" w:w="0"/>
          </w:tcPr>
          <w:p w:rsidRDefault="00860F53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2147E3" w:rsidP="00B428B5" w:rsidR="00560DDB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121.156,00</w:t>
            </w:r>
          </w:p>
        </w:tc>
        <w:tc>
          <w:tcPr>
            <w:tcW w:type="auto" w:w="0"/>
          </w:tcPr>
          <w:p w:rsidRDefault="002147E3" w:rsidP="00B428B5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kupoprodaji</w:t>
            </w:r>
          </w:p>
        </w:tc>
      </w:tr>
      <w:tr w:rsidTr="00B428B5" w:rsidR="00EE113C" w:rsidRPr="00B40BEB">
        <w:trPr>
          <w:trHeight w:val="165"/>
        </w:trPr>
        <w:tc>
          <w:tcPr>
            <w:tcW w:type="auto" w:w="0"/>
          </w:tcPr>
          <w:p w:rsidRDefault="00860F53" w:rsidP="00B428B5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Pula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79517841355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Pula, Forum 1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1.447,40</w:t>
            </w:r>
          </w:p>
        </w:tc>
        <w:tc>
          <w:tcPr>
            <w:tcW w:type="auto" w:w="0"/>
          </w:tcPr>
          <w:p w:rsidRDefault="00860F53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poslovnih knjiga (komunalna naknada)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1.447,40</w:t>
            </w:r>
          </w:p>
        </w:tc>
        <w:tc>
          <w:tcPr>
            <w:tcW w:type="auto" w:w="0"/>
          </w:tcPr>
          <w:p w:rsidRDefault="00860F53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</w:t>
            </w:r>
            <w:r w:rsidR="00EE113C">
              <w:rPr>
                <w:rFonts w:hAnsi="Times New Roman" w:ascii="Times New Roman"/>
                <w:sz w:val="20"/>
                <w:szCs w:val="20"/>
              </w:rPr>
              <w:t>nje PU- porez na tvrtku</w:t>
            </w:r>
          </w:p>
        </w:tc>
      </w:tr>
      <w:tr w:rsidTr="00B428B5" w:rsidR="00EE113C" w:rsidRPr="00B40BEB">
        <w:trPr>
          <w:trHeight w:val="130"/>
        </w:trPr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</w:tcPr>
          <w:p w:rsidRDefault="00EE113C" w:rsidP="00EE113C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Družba za upravljanje terjatev bank d.d. 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35965662412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Ljubljana, Davčna ulica 1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34.685.684,05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Ugvor o kratkoročnom kreditu br. 00728/07 i Pogodba o dugročnom kreditu br. 0869538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34.685.684,05</w:t>
            </w:r>
          </w:p>
        </w:tc>
        <w:tc>
          <w:tcPr>
            <w:tcW w:type="auto" w:w="0"/>
          </w:tcPr>
          <w:p w:rsidRDefault="00EE113C" w:rsidP="00B428B5" w:rsidR="00860F5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OV-2726/11 JB Igor Martinović Zagreb, OV-2958/08 JB Željka Maroslavac</w:t>
            </w:r>
          </w:p>
        </w:tc>
      </w:tr>
      <w:tr w:rsidTr="00B428B5" w:rsidR="00EE113C" w:rsidRPr="00B40BEB">
        <w:trPr>
          <w:trHeight w:val="195"/>
        </w:trPr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6B02A3" w:rsidP="006B02A3" w:rsidR="006B02A3" w:rsidRPr="006B02A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B02A3">
              <w:rPr>
                <w:rFonts w:hAnsi="Times New Roman" w:ascii="Times New Roman"/>
                <w:sz w:val="20"/>
                <w:szCs w:val="20"/>
              </w:rPr>
              <w:t>34.876.454,58</w:t>
            </w:r>
          </w:p>
          <w:p w:rsidRDefault="00585411" w:rsidP="00B428B5" w:rsidR="00585411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B428B5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9630DD" w:rsidP="00702487" w:rsidR="009630D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2512"/>
        <w:gridCol w:w="2960"/>
        <w:gridCol w:w="6434"/>
      </w:tblGrid>
      <w:tr w:rsidTr="009630DD" w:rsidR="00560DDB" w:rsidRPr="00B40BEB">
        <w:tc>
          <w:tcPr>
            <w:tcW w:type="dxa" w:w="2325"/>
            <w:vAlign w:val="center"/>
          </w:tcPr>
          <w:p w:rsidRDefault="00560DDB" w:rsidP="004B02F2" w:rsidR="00560DDB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Red.</w:t>
            </w:r>
            <w:r w:rsidR="00C65E1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C65E1E">
              <w:rPr>
                <w:rFonts w:hAnsi="Times New Roman" w:ascii="Times New Roman"/>
                <w:sz w:val="20"/>
                <w:szCs w:val="20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560DDB" w:rsidP="00982EBD" w:rsidR="00560DDB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9630DD" w:rsidR="00560DDB" w:rsidRPr="00B40BEB">
        <w:trPr>
          <w:trHeight w:val="240"/>
        </w:trPr>
        <w:tc>
          <w:tcPr>
            <w:tcW w:type="dxa" w:w="2325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93BEF" w:rsidP="00702487" w:rsidR="00093BEF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15"/>
        <w:gridCol w:w="1302"/>
        <w:gridCol w:w="1371"/>
        <w:gridCol w:w="1196"/>
        <w:gridCol w:w="1449"/>
        <w:gridCol w:w="1496"/>
        <w:gridCol w:w="3440"/>
        <w:gridCol w:w="3251"/>
      </w:tblGrid>
      <w:tr w:rsidTr="00820849" w:rsidR="00BD1942" w:rsidRPr="00B40BEB">
        <w:tc>
          <w:tcPr>
            <w:tcW w:type="auto" w:w="0"/>
            <w:vAlign w:val="center"/>
          </w:tcPr>
          <w:p w:rsidRDefault="00702487" w:rsidP="00820849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702487" w:rsidP="00820849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702487" w:rsidP="00820849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auto" w:w="0"/>
            <w:vAlign w:val="center"/>
          </w:tcPr>
          <w:p w:rsidRDefault="00702487" w:rsidP="00820849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:rsidRDefault="00702487" w:rsidP="00820849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auto" w:w="0"/>
            <w:vAlign w:val="center"/>
          </w:tcPr>
          <w:p w:rsidRDefault="00702487" w:rsidP="00820849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:rsidRDefault="00702487" w:rsidP="00820849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  <w:p w:rsidRDefault="003F58B5" w:rsidP="00820849" w:rsidR="003F58B5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820849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:rsidRDefault="00702487" w:rsidP="00820849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820849" w:rsidR="00BD1942" w:rsidRPr="00B40BEB">
        <w:trPr>
          <w:trHeight w:val="3225"/>
        </w:trPr>
        <w:tc>
          <w:tcPr>
            <w:tcW w:type="auto" w:w="0"/>
          </w:tcPr>
          <w:p w:rsidRDefault="00B6492A" w:rsidP="00820849" w:rsidR="00B6492A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B6492A" w:rsidP="00820849" w:rsidR="00B6492A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6492A" w:rsidP="00820849" w:rsidR="00B6492A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 xml:space="preserve">Družba za upravljanje terjatev bank d.d. </w:t>
            </w:r>
          </w:p>
        </w:tc>
        <w:tc>
          <w:tcPr>
            <w:tcW w:type="auto" w:w="0"/>
          </w:tcPr>
          <w:p w:rsidRDefault="00B6492A" w:rsidP="00820849" w:rsidR="00B6492A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35965662412</w:t>
            </w:r>
          </w:p>
        </w:tc>
        <w:tc>
          <w:tcPr>
            <w:tcW w:type="auto" w:w="0"/>
          </w:tcPr>
          <w:p w:rsidRDefault="00B6492A" w:rsidP="00820849" w:rsidR="00B6492A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Ljubljana, Davčna ulica 1</w:t>
            </w:r>
          </w:p>
        </w:tc>
        <w:tc>
          <w:tcPr>
            <w:tcW w:type="auto" w:w="0"/>
          </w:tcPr>
          <w:p w:rsidRDefault="00820849" w:rsidP="00820849" w:rsidR="00B6492A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Zemljišne knjige Općinskoga</w:t>
            </w:r>
            <w:r w:rsidR="00B6492A" w:rsidRPr="00C65E1E">
              <w:rPr>
                <w:rFonts w:hAnsi="Times New Roman" w:ascii="Times New Roman"/>
                <w:sz w:val="20"/>
                <w:szCs w:val="20"/>
              </w:rPr>
              <w:t xml:space="preserve"> suda u Zadru, zemljišno knjižni odjel Zadar</w:t>
            </w:r>
          </w:p>
          <w:p w:rsidRDefault="00B6492A" w:rsidP="00820849" w:rsidR="00B6492A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6492A" w:rsidP="00B47351" w:rsidR="00B6492A" w:rsidRPr="00C65E1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30.656.466,41</w:t>
            </w:r>
          </w:p>
        </w:tc>
        <w:tc>
          <w:tcPr>
            <w:tcW w:type="auto" w:w="0"/>
          </w:tcPr>
          <w:p w:rsidRDefault="0023002E" w:rsidP="00820849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Sporazum o osiguranju novčane tražbine sastavljen 10.12.2007. u Zagrebu, potvrđenog po javnom bilježniku Željki Maroslavac pod br. OV-56833/07 i Aneksa sporazuma o osiguranju novčane tražbine sklopljenog u zagrebu dana 4.7.2008.g., solemniziranog OV-29587/08 kod javnoga bilježnika Željka Maroslavac u Zagrebu, uknjižuje se založno pravo radi osiguranja novčane tražbine u iznosu od 3.150.000 € u kunskoj protuvrijednosti za korist PROBANKA d.d. Maribor</w:t>
            </w:r>
          </w:p>
        </w:tc>
        <w:tc>
          <w:tcPr>
            <w:tcW w:type="auto" w:w="0"/>
          </w:tcPr>
          <w:p w:rsidRDefault="00B6492A" w:rsidP="00820849" w:rsidR="00B6492A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Nekret</w:t>
            </w:r>
            <w:r w:rsidR="0023002E" w:rsidRPr="00C65E1E">
              <w:rPr>
                <w:rFonts w:hAnsi="Times New Roman" w:ascii="Times New Roman"/>
                <w:sz w:val="20"/>
                <w:szCs w:val="20"/>
              </w:rPr>
              <w:t xml:space="preserve">nina upisana u z.k.ul br. </w:t>
            </w:r>
            <w:r w:rsidR="00820849" w:rsidRPr="00C65E1E">
              <w:rPr>
                <w:rFonts w:hAnsi="Times New Roman" w:ascii="Times New Roman"/>
                <w:sz w:val="20"/>
                <w:szCs w:val="20"/>
              </w:rPr>
              <w:t>13633 (k.č.br. 4422/5); z.k.ul. br. 11269 (k.č.br.4422/47); z.k.ul.br. 13382 (k.č.br. 4422/48) sve   k.o. Zadar</w:t>
            </w:r>
            <w:r w:rsidRPr="00C65E1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820849" w:rsidRPr="00C65E1E">
              <w:rPr>
                <w:rFonts w:hAnsi="Times New Roman" w:ascii="Times New Roman"/>
                <w:sz w:val="20"/>
                <w:szCs w:val="20"/>
              </w:rPr>
              <w:t xml:space="preserve"> upisano kod Općinskoga suda u Zadru – zemljišnoknjižni odjel Zadar.</w:t>
            </w:r>
          </w:p>
        </w:tc>
      </w:tr>
      <w:tr w:rsidTr="00820849" w:rsidR="00BD1942" w:rsidRPr="00B40BEB">
        <w:trPr>
          <w:trHeight w:val="370"/>
        </w:trPr>
        <w:tc>
          <w:tcPr>
            <w:tcW w:type="auto" w:w="0"/>
          </w:tcPr>
          <w:p w:rsidRDefault="00820849" w:rsidP="00820849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820849" w:rsidP="00820849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20849" w:rsidP="00820849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 xml:space="preserve">Družba za upravljanje terjatev bank d.d. </w:t>
            </w:r>
          </w:p>
        </w:tc>
        <w:tc>
          <w:tcPr>
            <w:tcW w:type="auto" w:w="0"/>
          </w:tcPr>
          <w:p w:rsidRDefault="00820849" w:rsidP="00820849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35965662412</w:t>
            </w:r>
          </w:p>
        </w:tc>
        <w:tc>
          <w:tcPr>
            <w:tcW w:type="auto" w:w="0"/>
          </w:tcPr>
          <w:p w:rsidRDefault="00820849" w:rsidP="00820849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Ljubljana, Davčna ulica 1</w:t>
            </w:r>
          </w:p>
        </w:tc>
        <w:tc>
          <w:tcPr>
            <w:tcW w:type="auto" w:w="0"/>
          </w:tcPr>
          <w:p w:rsidRDefault="00820849" w:rsidP="00820849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Zemljišne knjige Općinskoga suda u Puli, zemljišno knjižni odjel Pula</w:t>
            </w:r>
          </w:p>
          <w:p w:rsidRDefault="00820849" w:rsidP="00820849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20849" w:rsidP="00B47351" w:rsidR="00820849" w:rsidRPr="00C65E1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4.029.217,64</w:t>
            </w:r>
          </w:p>
        </w:tc>
        <w:tc>
          <w:tcPr>
            <w:tcW w:type="auto" w:w="0"/>
          </w:tcPr>
          <w:p w:rsidRDefault="008B6C0C" w:rsidP="008B6C0C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Sporazum o hipoteci od 22.01.2010. uknjižuje se pravo zaloga u iznosu od 3.560.000 € i ostalih uvjeta iz Sporazuma u korist: ABANKA VIPA d.d. OIB:89346389541, Slovenija, Ljubljana</w:t>
            </w:r>
            <w:r w:rsidR="00820849" w:rsidRPr="00C65E1E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820849" w:rsidP="008B6C0C" w:rsidR="00820849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 xml:space="preserve">Nekretnina upisana u z.k.ul br. </w:t>
            </w:r>
            <w:r w:rsidR="008B6C0C" w:rsidRPr="00C65E1E">
              <w:rPr>
                <w:rFonts w:hAnsi="Times New Roman" w:ascii="Times New Roman"/>
                <w:sz w:val="20"/>
                <w:szCs w:val="20"/>
              </w:rPr>
              <w:t>15938  poduložak 1, 2, 4 i 6</w:t>
            </w:r>
            <w:r w:rsidRPr="00C65E1E">
              <w:rPr>
                <w:rFonts w:hAnsi="Times New Roman" w:ascii="Times New Roman"/>
                <w:sz w:val="20"/>
                <w:szCs w:val="20"/>
              </w:rPr>
              <w:t>; z.k.ul. br.</w:t>
            </w:r>
            <w:r w:rsidR="008B6C0C" w:rsidRPr="00C65E1E">
              <w:rPr>
                <w:rFonts w:hAnsi="Times New Roman" w:ascii="Times New Roman"/>
                <w:sz w:val="20"/>
                <w:szCs w:val="20"/>
              </w:rPr>
              <w:t xml:space="preserve"> 17838 poduložak 1, 2, 3, 4, 5 i 6;</w:t>
            </w:r>
            <w:r w:rsidRPr="00C65E1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8B6C0C" w:rsidRPr="00C65E1E">
              <w:rPr>
                <w:rFonts w:hAnsi="Times New Roman" w:ascii="Times New Roman"/>
                <w:sz w:val="20"/>
                <w:szCs w:val="20"/>
              </w:rPr>
              <w:t xml:space="preserve">z.k.ul.br. 16227 poduložak 1, 2, 3, 4, 5 i 6; z.k.ul.br. 17841 poduložak 1, 2, 3, 4, 5, 6, 7, 8, 9 i 10; </w:t>
            </w:r>
            <w:r w:rsidR="00BD1942" w:rsidRPr="00C65E1E">
              <w:rPr>
                <w:rFonts w:hAnsi="Times New Roman" w:ascii="Times New Roman"/>
                <w:sz w:val="20"/>
                <w:szCs w:val="20"/>
              </w:rPr>
              <w:t>z.k.ul.br. 17840 poduložak 1, 3, 5, 7, 8 i 9; z.k.ul.br. 17839 poduložak 1; 2; 3; 4; 5 i 6; z.k.ul.br. 17837 poduložak 1; 2; 3; 5; 6; 7; 8 i 9sve k.o. Pula</w:t>
            </w:r>
            <w:r w:rsidRPr="00C65E1E">
              <w:rPr>
                <w:rFonts w:hAnsi="Times New Roman" w:ascii="Times New Roman"/>
                <w:sz w:val="20"/>
                <w:szCs w:val="20"/>
              </w:rPr>
              <w:t xml:space="preserve">  upi</w:t>
            </w:r>
            <w:r w:rsidR="00BD1942" w:rsidRPr="00C65E1E">
              <w:rPr>
                <w:rFonts w:hAnsi="Times New Roman" w:ascii="Times New Roman"/>
                <w:sz w:val="20"/>
                <w:szCs w:val="20"/>
              </w:rPr>
              <w:t>sano kod Općinskoga suda u Puli</w:t>
            </w:r>
            <w:r w:rsidRPr="00C65E1E">
              <w:rPr>
                <w:rFonts w:hAnsi="Times New Roman" w:ascii="Times New Roman"/>
                <w:sz w:val="20"/>
                <w:szCs w:val="20"/>
              </w:rPr>
              <w:t xml:space="preserve"> – zemljišnoknjižni </w:t>
            </w:r>
            <w:r w:rsidR="00BD1942" w:rsidRPr="00C65E1E">
              <w:rPr>
                <w:rFonts w:hAnsi="Times New Roman" w:ascii="Times New Roman"/>
                <w:sz w:val="20"/>
                <w:szCs w:val="20"/>
              </w:rPr>
              <w:t>odjel Pula</w:t>
            </w:r>
            <w:r w:rsidRPr="00C65E1E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</w:tr>
    </w:tbl>
    <w:p w:rsidRDefault="004B02F2" w:rsidP="00820849" w:rsidR="004B02F2">
      <w:pPr>
        <w:rPr>
          <w:rFonts w:hAnsi="Times New Roman" w:ascii="Times New Roman"/>
          <w:sz w:val="24"/>
          <w:szCs w:val="24"/>
        </w:rPr>
      </w:pPr>
    </w:p>
    <w:p w:rsidRDefault="00C65E1E" w:rsidP="00820849" w:rsidR="00C65E1E">
      <w:pPr>
        <w:rPr>
          <w:rFonts w:hAnsi="Times New Roman" w:ascii="Times New Roman"/>
          <w:sz w:val="24"/>
          <w:szCs w:val="24"/>
        </w:rPr>
      </w:pPr>
    </w:p>
    <w:p w:rsidRDefault="003F58B5" w:rsidP="003F58B5" w:rsidR="003F58B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Razlučna prava:</w:t>
      </w:r>
    </w:p>
    <w:p w:rsidRDefault="003F58B5" w:rsidP="009068E3" w:rsidR="0058541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</w:t>
      </w:r>
      <w:r w:rsidR="00C65E1E">
        <w:rPr>
          <w:rFonts w:hAnsi="Times New Roman" w:ascii="Times New Roman"/>
          <w:sz w:val="24"/>
          <w:szCs w:val="24"/>
        </w:rPr>
        <w:t xml:space="preserve">zlučni vjerovnik </w:t>
      </w:r>
      <w:r w:rsidR="00C65E1E" w:rsidRPr="00C65E1E">
        <w:rPr>
          <w:rFonts w:hAnsi="Times New Roman" w:ascii="Times New Roman"/>
          <w:sz w:val="24"/>
          <w:szCs w:val="24"/>
        </w:rPr>
        <w:t xml:space="preserve">Družba za upravljanje terjatev bank d.d. </w:t>
      </w:r>
      <w:r>
        <w:rPr>
          <w:rFonts w:hAnsi="Times New Roman" w:ascii="Times New Roman"/>
          <w:sz w:val="24"/>
          <w:szCs w:val="24"/>
        </w:rPr>
        <w:t xml:space="preserve"> prijavio je o</w:t>
      </w:r>
      <w:r w:rsidR="00C65E1E">
        <w:rPr>
          <w:rFonts w:hAnsi="Times New Roman" w:ascii="Times New Roman"/>
          <w:sz w:val="24"/>
          <w:szCs w:val="24"/>
        </w:rPr>
        <w:t>siguranu tražbinu na iznos od 4.029.217,64</w:t>
      </w:r>
      <w:r w:rsidR="000559E5">
        <w:rPr>
          <w:rFonts w:hAnsi="Times New Roman" w:ascii="Times New Roman"/>
          <w:sz w:val="24"/>
          <w:szCs w:val="24"/>
        </w:rPr>
        <w:t xml:space="preserve"> kn</w:t>
      </w:r>
      <w:r w:rsidR="00C65E1E">
        <w:rPr>
          <w:rFonts w:hAnsi="Times New Roman" w:ascii="Times New Roman"/>
          <w:sz w:val="24"/>
          <w:szCs w:val="24"/>
        </w:rPr>
        <w:t xml:space="preserve"> odnosno 542.728,67 eura</w:t>
      </w:r>
      <w:r w:rsidR="000559E5">
        <w:rPr>
          <w:rFonts w:hAnsi="Times New Roman" w:ascii="Times New Roman"/>
          <w:sz w:val="24"/>
          <w:szCs w:val="24"/>
        </w:rPr>
        <w:t xml:space="preserve"> a koja je stekao te</w:t>
      </w:r>
      <w:r w:rsidR="00C65E1E">
        <w:rPr>
          <w:rFonts w:hAnsi="Times New Roman" w:ascii="Times New Roman"/>
          <w:sz w:val="24"/>
          <w:szCs w:val="24"/>
        </w:rPr>
        <w:t xml:space="preserve">meljem Potrditvene pogodbe o odstupu trejatev (Prijenos potraživanja s hipotekom) od dana 31.01.2015. </w:t>
      </w:r>
      <w:r w:rsidR="000559E5">
        <w:rPr>
          <w:rFonts w:hAnsi="Times New Roman" w:ascii="Times New Roman"/>
          <w:sz w:val="24"/>
          <w:szCs w:val="24"/>
        </w:rPr>
        <w:t xml:space="preserve"> – ustupite</w:t>
      </w:r>
      <w:r w:rsidR="00C65E1E">
        <w:rPr>
          <w:rFonts w:hAnsi="Times New Roman" w:ascii="Times New Roman"/>
          <w:sz w:val="24"/>
          <w:szCs w:val="24"/>
        </w:rPr>
        <w:t>lj tražbine ABANKA VIPA</w:t>
      </w:r>
      <w:r w:rsidR="000559E5">
        <w:rPr>
          <w:rFonts w:hAnsi="Times New Roman" w:ascii="Times New Roman"/>
          <w:sz w:val="24"/>
          <w:szCs w:val="24"/>
        </w:rPr>
        <w:t xml:space="preserve"> d.d.</w:t>
      </w:r>
      <w:r w:rsidR="00C65E1E">
        <w:rPr>
          <w:rFonts w:hAnsi="Times New Roman" w:ascii="Times New Roman"/>
          <w:sz w:val="24"/>
          <w:szCs w:val="24"/>
        </w:rPr>
        <w:t xml:space="preserve"> Ljubljana, Slovenska cesta 58, Ljubljana. </w:t>
      </w:r>
      <w:r w:rsidR="000559E5">
        <w:rPr>
          <w:rFonts w:hAnsi="Times New Roman" w:ascii="Times New Roman"/>
          <w:sz w:val="24"/>
          <w:szCs w:val="24"/>
        </w:rPr>
        <w:t xml:space="preserve"> </w:t>
      </w:r>
      <w:r w:rsidR="00C65E1E">
        <w:rPr>
          <w:rFonts w:hAnsi="Times New Roman" w:ascii="Times New Roman"/>
          <w:sz w:val="24"/>
          <w:szCs w:val="24"/>
        </w:rPr>
        <w:t xml:space="preserve">Uvidom u zemljišne knjige Općinskoga suda u Puli, zemljišnoknjižni odjel Pula za z.k.ul.br. </w:t>
      </w:r>
      <w:r w:rsidR="00C65E1E" w:rsidRPr="00C65E1E">
        <w:rPr>
          <w:rFonts w:hAnsi="Times New Roman" w:ascii="Times New Roman"/>
          <w:sz w:val="24"/>
          <w:szCs w:val="24"/>
        </w:rPr>
        <w:t>15938  poduložak 1, 2, 4 i 6; z.k.ul. br. 17838 poduložak 1, 2, 3, 4, 5 i 6; z.k.ul.br. 16227 poduložak 1, 2, 3, 4, 5 i 6; z.k.ul.br. 17841 poduložak 1, 2, 3, 4, 5, 6, 7, 8, 9 i 10; z.k.ul.br. 17840 poduložak 1, 3, 5, 7, 8 i 9; z.k.ul.br. 17839 poduložak 1; 2; 3; 4; 5 i 6; z.k.ul.br. 17837 poduloža</w:t>
      </w:r>
      <w:r w:rsidR="00C65E1E">
        <w:rPr>
          <w:rFonts w:hAnsi="Times New Roman" w:ascii="Times New Roman"/>
          <w:sz w:val="24"/>
          <w:szCs w:val="24"/>
        </w:rPr>
        <w:t>k 1; 2; 3; 5; 6; 7; 8 i 9 sve k.o. Pula, vidljivo je da upisani knjižni vlasnik nekretnina REAL PULA d.o.o., OIB:88987369808, Zagreb, Bednjanska ulica 10</w:t>
      </w:r>
      <w:r w:rsidR="001016E8">
        <w:rPr>
          <w:rFonts w:hAnsi="Times New Roman" w:ascii="Times New Roman"/>
          <w:sz w:val="24"/>
          <w:szCs w:val="24"/>
        </w:rPr>
        <w:t xml:space="preserve"> sa upisanim teretima u C listu u korist ABANKA VIPA d.d., Republika Slovenija, Ljubljana, Slovenska 58.</w:t>
      </w:r>
      <w:r w:rsidR="00190148">
        <w:rPr>
          <w:rFonts w:hAnsi="Times New Roman" w:ascii="Times New Roman"/>
          <w:sz w:val="24"/>
          <w:szCs w:val="24"/>
        </w:rPr>
        <w:t xml:space="preserve"> </w:t>
      </w:r>
    </w:p>
    <w:p w:rsidRDefault="00585411" w:rsidP="009630DD" w:rsidR="00585411">
      <w:pPr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702487" w:rsidP="000331A7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C65E1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65E1E">
              <w:rPr>
                <w:rFonts w:hAnsi="Times New Roman" w:ascii="Times New Roman"/>
                <w:sz w:val="20"/>
                <w:szCs w:val="20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702487" w:rsidP="000331A7" w:rsidR="00702487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48"/>
          </w:tcPr>
          <w:p w:rsidRDefault="00702487" w:rsidP="000331A7" w:rsidR="00702487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54"/>
          </w:tcPr>
          <w:p w:rsidRDefault="00702487" w:rsidP="000331A7" w:rsidR="00702487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9"/>
          </w:tcPr>
          <w:p w:rsidRDefault="00702487" w:rsidP="000331A7" w:rsidR="00702487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1"/>
          </w:tcPr>
          <w:p w:rsidRDefault="00702487" w:rsidP="000331A7" w:rsidR="00702487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1"/>
          </w:tcPr>
          <w:p w:rsidRDefault="00702487" w:rsidP="000331A7" w:rsidR="00702487" w:rsidRPr="00C65E1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4B02F2" w:rsidP="004B02F2" w:rsidR="004B02F2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85411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</w:t>
      </w:r>
      <w:r w:rsidR="009630DD">
        <w:rPr>
          <w:rFonts w:hAnsi="Times New Roman" w:ascii="Times New Roman"/>
          <w:sz w:val="24"/>
        </w:rPr>
        <w:t>7</w:t>
      </w:r>
      <w:r w:rsidR="00356601">
        <w:rPr>
          <w:rFonts w:hAnsi="Times New Roman" w:ascii="Times New Roman"/>
          <w:sz w:val="24"/>
        </w:rPr>
        <w:t>.08</w:t>
      </w:r>
      <w:r w:rsidR="0095682B">
        <w:rPr>
          <w:rFonts w:hAnsi="Times New Roman" w:ascii="Times New Roman"/>
          <w:sz w:val="24"/>
        </w:rPr>
        <w:t>.2018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  </w:t>
      </w:r>
      <w:r w:rsidR="00FF1CCD">
        <w:rPr>
          <w:rFonts w:hAnsi="Times New Roman" w:ascii="Times New Roman"/>
          <w:sz w:val="24"/>
        </w:rPr>
        <w:t>Mato Čičak, dipl. oec.</w:t>
      </w:r>
    </w:p>
    <w:p w:rsidRDefault="00C61F72" w:rsidR="00C61F72"/>
    <w:sectPr w:rsidSect="009630D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B8E"/>
    <w:rsid w:val="00023B85"/>
    <w:rsid w:val="000317A6"/>
    <w:rsid w:val="000559E5"/>
    <w:rsid w:val="00064AAF"/>
    <w:rsid w:val="00081220"/>
    <w:rsid w:val="000912AA"/>
    <w:rsid w:val="00093BEF"/>
    <w:rsid w:val="000A0AAB"/>
    <w:rsid w:val="001016E8"/>
    <w:rsid w:val="00143F2C"/>
    <w:rsid w:val="00190148"/>
    <w:rsid w:val="00193C61"/>
    <w:rsid w:val="001A4DA0"/>
    <w:rsid w:val="002053A2"/>
    <w:rsid w:val="002147E3"/>
    <w:rsid w:val="0023002E"/>
    <w:rsid w:val="00232E23"/>
    <w:rsid w:val="00294CAD"/>
    <w:rsid w:val="002B6DA7"/>
    <w:rsid w:val="002C11F4"/>
    <w:rsid w:val="00334034"/>
    <w:rsid w:val="003505B4"/>
    <w:rsid w:val="00356601"/>
    <w:rsid w:val="003C63FE"/>
    <w:rsid w:val="003F58B5"/>
    <w:rsid w:val="00404514"/>
    <w:rsid w:val="00490858"/>
    <w:rsid w:val="004B02F2"/>
    <w:rsid w:val="004B1006"/>
    <w:rsid w:val="00526CBF"/>
    <w:rsid w:val="00556987"/>
    <w:rsid w:val="00560DDB"/>
    <w:rsid w:val="00585411"/>
    <w:rsid w:val="0058761B"/>
    <w:rsid w:val="005A31BB"/>
    <w:rsid w:val="005A613F"/>
    <w:rsid w:val="005D5334"/>
    <w:rsid w:val="006062F9"/>
    <w:rsid w:val="006153B2"/>
    <w:rsid w:val="006227BC"/>
    <w:rsid w:val="006B02A3"/>
    <w:rsid w:val="006B5B4B"/>
    <w:rsid w:val="006C2B79"/>
    <w:rsid w:val="00702487"/>
    <w:rsid w:val="00713019"/>
    <w:rsid w:val="00734BB6"/>
    <w:rsid w:val="00790FAC"/>
    <w:rsid w:val="00820849"/>
    <w:rsid w:val="00824A2E"/>
    <w:rsid w:val="008512FB"/>
    <w:rsid w:val="00852A9E"/>
    <w:rsid w:val="00860F53"/>
    <w:rsid w:val="008660B7"/>
    <w:rsid w:val="008B6C0C"/>
    <w:rsid w:val="009068E3"/>
    <w:rsid w:val="00927D94"/>
    <w:rsid w:val="0095682B"/>
    <w:rsid w:val="009630DD"/>
    <w:rsid w:val="00965663"/>
    <w:rsid w:val="00982EBD"/>
    <w:rsid w:val="009A41CF"/>
    <w:rsid w:val="00A66DA4"/>
    <w:rsid w:val="00A90FF7"/>
    <w:rsid w:val="00AA0F69"/>
    <w:rsid w:val="00B10786"/>
    <w:rsid w:val="00B11F65"/>
    <w:rsid w:val="00B272B2"/>
    <w:rsid w:val="00B30CF4"/>
    <w:rsid w:val="00B428B5"/>
    <w:rsid w:val="00B47351"/>
    <w:rsid w:val="00B6492A"/>
    <w:rsid w:val="00BC55E1"/>
    <w:rsid w:val="00BD1942"/>
    <w:rsid w:val="00BD4B34"/>
    <w:rsid w:val="00C201A0"/>
    <w:rsid w:val="00C61F72"/>
    <w:rsid w:val="00C65E1E"/>
    <w:rsid w:val="00CC2BF8"/>
    <w:rsid w:val="00D21480"/>
    <w:rsid w:val="00DC28AE"/>
    <w:rsid w:val="00DE5C4D"/>
    <w:rsid w:val="00E058BF"/>
    <w:rsid w:val="00E10C48"/>
    <w:rsid w:val="00E7218E"/>
    <w:rsid w:val="00E87D5B"/>
    <w:rsid w:val="00ED5C52"/>
    <w:rsid w:val="00EE113C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D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DA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DA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DA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D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DA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DA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DA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2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793</properties:Words>
  <properties:Characters>4454</properties:Characters>
  <properties:Lines>293</properties:Lines>
  <properties:Paragraphs>111</properties:Paragraphs>
  <properties:TotalTime>1470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Belma Čolić</cp:lastModifiedBy>
  <cp:lastPrinted>2018-04-10T06:41:00Z</cp:lastPrinted>
  <dcterms:modified xmlns:xsi="http://www.w3.org/2001/XMLSchema-instance" xsi:type="dcterms:W3CDTF">2018-08-21T10:43:00Z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(St-2881-17 S.A.T. PULA d.o.o. - tablice prijavljenih tražbina drugi viši isplatni red,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