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a1562fe" w14:paraId="a1562fe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B9320B">
        <w:rPr>
          <w:rFonts w:cs="Times New Roman" w:hAnsi="Times New Roman" w:ascii="Times New Roman"/>
          <w:sz w:val="24"/>
          <w:szCs w:val="24"/>
        </w:rPr>
        <w:t>56/15-10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B9320B" w:rsidRPr="00E46ABC">
        <w:rPr>
          <w:rFonts w:hAnsi="Times New Roman" w:ascii="Times New Roman"/>
          <w:sz w:val="24"/>
          <w:szCs w:val="24"/>
        </w:rPr>
        <w:t>PATAČIĆ PROMET d.o.o. Zagreb, Jablanovac 9, OIB 24740488048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B9320B">
        <w:rPr>
          <w:rFonts w:cs="Times New Roman" w:hAnsi="Times New Roman" w:ascii="Times New Roman"/>
          <w:sz w:val="24"/>
          <w:szCs w:val="24"/>
        </w:rPr>
        <w:t>10. srpnja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B9320B" w:rsidRPr="00E46ABC">
        <w:rPr>
          <w:rFonts w:hAnsi="Times New Roman" w:ascii="Times New Roman"/>
          <w:sz w:val="24"/>
          <w:szCs w:val="24"/>
        </w:rPr>
        <w:t>PATAČIĆ PROMET d.o.o. Zagreb, Jablanovac 9, OIB 24740488048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B9320B">
        <w:rPr>
          <w:rFonts w:cs="Times New Roman" w:hAnsi="Times New Roman" w:ascii="Times New Roman"/>
          <w:sz w:val="24"/>
          <w:szCs w:val="24"/>
        </w:rPr>
        <w:t>10. srpnja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9010DD">
        <w:rPr>
          <w:rFonts w:cs="Times New Roman" w:hAnsi="Times New Roman" w:ascii="Times New Roman"/>
          <w:sz w:val="24"/>
          <w:szCs w:val="24"/>
        </w:rPr>
        <w:t xml:space="preserve"> 1</w:t>
      </w:r>
      <w:r w:rsidR="00B9320B">
        <w:rPr>
          <w:rFonts w:cs="Times New Roman" w:hAnsi="Times New Roman" w:ascii="Times New Roman"/>
          <w:sz w:val="24"/>
          <w:szCs w:val="24"/>
        </w:rPr>
        <w:t>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B9320B">
        <w:rPr>
          <w:rFonts w:cs="Times New Roman" w:hAnsi="Times New Roman" w:ascii="Times New Roman"/>
          <w:sz w:val="24"/>
          <w:szCs w:val="24"/>
        </w:rPr>
        <w:t>Marinko Vrbić</w:t>
      </w:r>
      <w:r w:rsidR="00A527D5" w:rsidRPr="00B9320B">
        <w:rPr>
          <w:rFonts w:cs="Times New Roman" w:hAnsi="Times New Roman" w:ascii="Times New Roman"/>
          <w:color w:val="FF0000"/>
          <w:sz w:val="24"/>
          <w:szCs w:val="24"/>
        </w:rPr>
        <w:t xml:space="preserve">, </w:t>
      </w:r>
      <w:r w:rsidR="00A527D5" w:rsidRPr="00F21792">
        <w:rPr>
          <w:rFonts w:cs="Times New Roman" w:hAnsi="Times New Roman" w:ascii="Times New Roman"/>
          <w:sz w:val="24"/>
          <w:szCs w:val="24"/>
        </w:rPr>
        <w:t>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B9320B">
        <w:rPr>
          <w:rFonts w:cs="Times New Roman" w:hAnsi="Times New Roman" w:ascii="Times New Roman"/>
          <w:sz w:val="24"/>
          <w:szCs w:val="24"/>
        </w:rPr>
        <w:t>16986188763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B9320B">
        <w:rPr>
          <w:rFonts w:cs="Times New Roman" w:hAnsi="Times New Roman" w:ascii="Times New Roman"/>
          <w:sz w:val="24"/>
          <w:szCs w:val="24"/>
        </w:rPr>
        <w:t xml:space="preserve">Zaprešić, </w:t>
      </w:r>
      <w:r w:rsidR="005317BF">
        <w:rPr>
          <w:rFonts w:cs="Times New Roman" w:hAnsi="Times New Roman" w:ascii="Times New Roman"/>
          <w:sz w:val="24"/>
          <w:szCs w:val="24"/>
        </w:rPr>
        <w:t xml:space="preserve"> </w:t>
      </w:r>
      <w:r w:rsidR="00B9320B">
        <w:rPr>
          <w:rFonts w:cs="Times New Roman" w:hAnsi="Times New Roman" w:ascii="Times New Roman"/>
          <w:sz w:val="24"/>
          <w:szCs w:val="24"/>
        </w:rPr>
        <w:t>Malekovićeva 90</w:t>
      </w:r>
      <w:r w:rsidR="005317BF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B9320B" w:rsidRPr="00E46ABC">
        <w:rPr>
          <w:rFonts w:hAnsi="Times New Roman" w:ascii="Times New Roman"/>
          <w:sz w:val="24"/>
          <w:szCs w:val="24"/>
        </w:rPr>
        <w:t>PATAČIĆ PROMET d.o.o. Zagreb, Jablanovac 9, OIB 24740488048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Prijedlog za provedbu skraćenog stečajnog postupka nad dužnikom podnijela je </w:t>
      </w:r>
      <w:r w:rsidR="00B9320B">
        <w:rPr>
          <w:rFonts w:cs="Times New Roman" w:hAnsi="Times New Roman" w:ascii="Times New Roman"/>
          <w:sz w:val="24"/>
          <w:szCs w:val="24"/>
        </w:rPr>
        <w:t>Porezna uprava – Područni ured Zagreb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0B002E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 xml:space="preserve">ud je potom </w:t>
      </w:r>
      <w:r w:rsidR="00B9320B">
        <w:rPr>
          <w:rFonts w:cs="Times New Roman" w:hAnsi="Times New Roman" w:ascii="Times New Roman"/>
          <w:sz w:val="24"/>
          <w:szCs w:val="24"/>
        </w:rPr>
        <w:t>u Narodnim novinama 82/15</w:t>
      </w:r>
      <w:r w:rsidRPr="00C25154">
        <w:rPr>
          <w:rFonts w:cs="Times New Roman" w:hAnsi="Times New Roman" w:ascii="Times New Roman"/>
          <w:sz w:val="24"/>
          <w:szCs w:val="24"/>
        </w:rPr>
        <w:t xml:space="preserve">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0B002E">
      <w:pPr>
        <w:jc w:val="center"/>
        <w:rPr>
          <w:rFonts w:cs="Times New Roman" w:hAnsi="Times New Roman" w:ascii="Times New Roman"/>
          <w:sz w:val="24"/>
          <w:szCs w:val="24"/>
        </w:rPr>
      </w:pPr>
      <w:r w:rsidRPr="000B002E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B002E">
        <w:rPr>
          <w:rFonts w:cs="Times New Roman" w:hAnsi="Times New Roman" w:ascii="Times New Roman"/>
          <w:sz w:val="24"/>
          <w:szCs w:val="24"/>
        </w:rPr>
        <w:t>Zagrebu</w:t>
      </w:r>
      <w:r w:rsidRPr="000B002E">
        <w:rPr>
          <w:rFonts w:cs="Times New Roman" w:hAnsi="Times New Roman" w:ascii="Times New Roman"/>
          <w:sz w:val="24"/>
          <w:szCs w:val="24"/>
        </w:rPr>
        <w:t>,</w:t>
      </w:r>
      <w:r w:rsidR="008E0B1D" w:rsidRPr="000B002E">
        <w:rPr>
          <w:rFonts w:cs="Times New Roman" w:hAnsi="Times New Roman" w:ascii="Times New Roman"/>
          <w:sz w:val="24"/>
          <w:szCs w:val="24"/>
        </w:rPr>
        <w:t xml:space="preserve">  </w:t>
      </w:r>
      <w:r w:rsidR="00B9320B" w:rsidRPr="000B002E">
        <w:rPr>
          <w:rFonts w:cs="Times New Roman" w:hAnsi="Times New Roman" w:ascii="Times New Roman"/>
          <w:sz w:val="24"/>
          <w:szCs w:val="24"/>
        </w:rPr>
        <w:t>10. srpnja</w:t>
      </w:r>
      <w:r w:rsidR="00202124" w:rsidRPr="000B002E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0B002E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0B002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0B002E">
      <w:pPr>
        <w:ind w:left="705"/>
        <w:rPr>
          <w:rFonts w:cs="Times New Roman" w:hAnsi="Times New Roman" w:ascii="Times New Roman"/>
          <w:sz w:val="24"/>
          <w:szCs w:val="24"/>
        </w:rPr>
      </w:pP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0B002E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0B002E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0B002E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B002E">
        <w:rPr>
          <w:rFonts w:cs="Times New Roman" w:hAnsi="Times New Roman" w:ascii="Times New Roman"/>
          <w:sz w:val="24"/>
          <w:szCs w:val="24"/>
        </w:rPr>
        <w:t>S</w:t>
      </w:r>
      <w:r w:rsidR="00BB733D" w:rsidRPr="000B002E">
        <w:rPr>
          <w:rFonts w:cs="Times New Roman" w:hAnsi="Times New Roman" w:ascii="Times New Roman"/>
          <w:sz w:val="24"/>
          <w:szCs w:val="24"/>
        </w:rPr>
        <w:t xml:space="preserve"> </w:t>
      </w:r>
      <w:r w:rsidRPr="000B002E">
        <w:rPr>
          <w:rFonts w:cs="Times New Roman" w:hAnsi="Times New Roman" w:ascii="Times New Roman"/>
          <w:sz w:val="24"/>
          <w:szCs w:val="24"/>
        </w:rPr>
        <w:t>U</w:t>
      </w:r>
      <w:r w:rsidR="00BB733D" w:rsidRPr="000B002E">
        <w:rPr>
          <w:rFonts w:cs="Times New Roman" w:hAnsi="Times New Roman" w:ascii="Times New Roman"/>
          <w:sz w:val="24"/>
          <w:szCs w:val="24"/>
        </w:rPr>
        <w:t xml:space="preserve"> </w:t>
      </w:r>
      <w:r w:rsidRPr="000B002E">
        <w:rPr>
          <w:rFonts w:cs="Times New Roman" w:hAnsi="Times New Roman" w:ascii="Times New Roman"/>
          <w:sz w:val="24"/>
          <w:szCs w:val="24"/>
        </w:rPr>
        <w:t>D</w:t>
      </w:r>
      <w:r w:rsidR="00BB733D" w:rsidRPr="000B002E">
        <w:rPr>
          <w:rFonts w:cs="Times New Roman" w:hAnsi="Times New Roman" w:ascii="Times New Roman"/>
          <w:sz w:val="24"/>
          <w:szCs w:val="24"/>
        </w:rPr>
        <w:t xml:space="preserve"> </w:t>
      </w:r>
      <w:r w:rsidRPr="000B002E">
        <w:rPr>
          <w:rFonts w:cs="Times New Roman" w:hAnsi="Times New Roman" w:ascii="Times New Roman"/>
          <w:sz w:val="24"/>
          <w:szCs w:val="24"/>
        </w:rPr>
        <w:t>A</w:t>
      </w:r>
      <w:r w:rsidR="00BB733D" w:rsidRPr="000B002E">
        <w:rPr>
          <w:rFonts w:cs="Times New Roman" w:hAnsi="Times New Roman" w:ascii="Times New Roman"/>
          <w:sz w:val="24"/>
          <w:szCs w:val="24"/>
        </w:rPr>
        <w:t xml:space="preserve"> </w:t>
      </w:r>
      <w:r w:rsidRPr="000B002E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5317BF" w:rsidR="001E470B" w:rsidRPr="000B002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0" w:val="right"/>
        </w:tabs>
        <w:ind w:left="705"/>
        <w:rPr>
          <w:rFonts w:cs="Times New Roman" w:hAnsi="Times New Roman" w:ascii="Times New Roman"/>
          <w:sz w:val="24"/>
          <w:szCs w:val="24"/>
        </w:rPr>
      </w:pP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="006F5244" w:rsidRPr="000B00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0B002E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B002E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0B002E">
        <w:rPr>
          <w:rFonts w:cs="Times New Roman" w:hAnsi="Times New Roman" w:ascii="Times New Roman"/>
          <w:sz w:val="24"/>
          <w:szCs w:val="24"/>
        </w:rPr>
        <w:t>, v.r.</w:t>
      </w:r>
      <w:r w:rsidR="005317BF" w:rsidRPr="000B002E">
        <w:rPr>
          <w:rFonts w:cs="Times New Roman" w:hAnsi="Times New Roman" w:ascii="Times New Roman"/>
          <w:sz w:val="24"/>
          <w:szCs w:val="24"/>
        </w:rPr>
        <w:tab/>
      </w:r>
    </w:p>
    <w:p w:rsidRDefault="00007507" w:rsidP="001E470B" w:rsidR="00007507" w:rsidRPr="000B002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0B002E">
      <w:pPr>
        <w:rPr>
          <w:rFonts w:cs="Times New Roman" w:hAnsi="Times New Roman" w:ascii="Times New Roman"/>
          <w:sz w:val="24"/>
          <w:szCs w:val="24"/>
        </w:rPr>
      </w:pPr>
      <w:r w:rsidRPr="000B002E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0B002E">
      <w:pPr>
        <w:jc w:val="both"/>
        <w:rPr>
          <w:rFonts w:cs="Times New Roman" w:hAnsi="Times New Roman" w:ascii="Times New Roman"/>
          <w:sz w:val="24"/>
          <w:szCs w:val="24"/>
        </w:rPr>
      </w:pPr>
      <w:r w:rsidRPr="000B002E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0B002E">
        <w:rPr>
          <w:rFonts w:cs="Times New Roman" w:hAnsi="Times New Roman" w:ascii="Times New Roman"/>
          <w:sz w:val="24"/>
          <w:szCs w:val="24"/>
        </w:rPr>
        <w:t>rješenj</w:t>
      </w:r>
      <w:r w:rsidRPr="000B002E">
        <w:rPr>
          <w:rFonts w:cs="Times New Roman" w:hAnsi="Times New Roman" w:ascii="Times New Roman"/>
          <w:sz w:val="24"/>
          <w:szCs w:val="24"/>
        </w:rPr>
        <w:t>e</w:t>
      </w:r>
      <w:r w:rsidR="00FD2099" w:rsidRPr="000B002E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0B002E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0B002E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0B002E">
        <w:rPr>
          <w:rFonts w:cs="Times New Roman" w:hAnsi="Times New Roman" w:ascii="Times New Roman"/>
          <w:sz w:val="24"/>
          <w:szCs w:val="24"/>
        </w:rPr>
        <w:t>tri</w:t>
      </w:r>
      <w:r w:rsidR="00BB733D" w:rsidRPr="000B002E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0B00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0B00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0B002E">
      <w:pPr>
        <w:jc w:val="both"/>
        <w:rPr>
          <w:rFonts w:cs="Times New Roman" w:hAnsi="Times New Roman" w:ascii="Times New Roman"/>
          <w:sz w:val="24"/>
          <w:szCs w:val="24"/>
        </w:rPr>
      </w:pP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0B002E">
      <w:pPr>
        <w:jc w:val="both"/>
        <w:rPr>
          <w:rFonts w:cs="Times New Roman" w:hAnsi="Times New Roman" w:ascii="Times New Roman"/>
          <w:sz w:val="24"/>
          <w:szCs w:val="24"/>
        </w:rPr>
      </w:pP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</w:r>
      <w:r w:rsidRPr="000B002E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66946" w:rsidP="001E4E5F" w:rsidR="001E4E5F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B00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B9320B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="00ED3C87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</w:t>
      </w:r>
      <w:r w:rsidR="00B9320B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, Albrechtova 42</w:t>
      </w:r>
    </w:p>
    <w:p w:rsidRDefault="001E470B" w:rsidP="006F5244" w:rsidR="001E470B" w:rsidRPr="000B00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B00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B9320B" w:rsidR="006F5244" w:rsidRPr="000B00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5317BF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B00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B9320B" w:rsidP="001E4E5F" w:rsidR="007F2918" w:rsidRPr="000B00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</w:t>
      </w:r>
      <w:r w:rsidR="006F5244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B00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00C4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10.7.17.</w:t>
      </w:r>
      <w:r w:rsidR="003B4CA6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B00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B002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00C4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9320B">
      <w:rPr>
        <w:rFonts w:hAnsi="Times New Roman" w:ascii="Times New Roman"/>
      </w:rPr>
      <w:t>56</w:t>
    </w:r>
    <w:r w:rsidR="00007507">
      <w:rPr>
        <w:rFonts w:hAnsi="Times New Roman" w:ascii="Times New Roman"/>
      </w:rPr>
      <w:t>/15-</w:t>
    </w:r>
    <w:r w:rsidR="00B9320B">
      <w:rPr>
        <w:rFonts w:hAnsi="Times New Roman" w:ascii="Times New Roman"/>
      </w:rPr>
      <w:t>10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B002E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317B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56B08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010D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9320B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00C44"/>
    <w:rsid w:val="00F206F2"/>
    <w:rsid w:val="00F2179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0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C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C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C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C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0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C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C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C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C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2015.</izvorni_sadrzaj>
    <derivirana_varijabla naziv="DomainObject.Predmet.DatumOsnivanja_1">20.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PATAČIĆ PROMET d.o.o.</izvorni_sadrzaj>
    <derivirana_varijabla naziv="DomainObject.Predmet.ProtustrankaFormated_1">  PATAČIĆ PROMET d.o.o.</derivirana_varijabla>
  </DomainObject.Predmet.ProtustrankaFormated>
  <DomainObject.Predmet.ProtustrankaFormatedOIB>
    <izvorni_sadrzaj>  PATAČIĆ PROMET d.o.o., OIB 24740488048</izvorni_sadrzaj>
    <derivirana_varijabla naziv="DomainObject.Predmet.ProtustrankaFormatedOIB_1">  PATAČIĆ PROMET d.o.o., OIB 24740488048</derivirana_varijabla>
  </DomainObject.Predmet.ProtustrankaFormatedOIB>
  <DomainObject.Predmet.ProtustrankaFormatedWithAdress>
    <izvorni_sadrzaj> PATAČIĆ PROMET d.o.o., Jablanovac 9, 10000 Zagreb</izvorni_sadrzaj>
    <derivirana_varijabla naziv="DomainObject.Predmet.ProtustrankaFormatedWithAdress_1"> PATAČIĆ PROMET d.o.o., Jablanovac 9, 10000 Zagreb</derivirana_varijabla>
  </DomainObject.Predmet.ProtustrankaFormatedWithAdress>
  <DomainObject.Predmet.ProtustrankaFormatedWithAdressOIB>
    <izvorni_sadrzaj> PATAČIĆ PROMET d.o.o., OIB 24740488048, Jablanovac 9, 10000 Zagreb</izvorni_sadrzaj>
    <derivirana_varijabla naziv="DomainObject.Predmet.ProtustrankaFormatedWithAdressOIB_1"> PATAČIĆ PROMET d.o.o., OIB 24740488048, Jablanovac 9, 10000 Zagreb</derivirana_varijabla>
  </DomainObject.Predmet.ProtustrankaFormatedWithAdressOIB>
  <DomainObject.Predmet.ProtustrankaWithAdress>
    <izvorni_sadrzaj>PATAČIĆ PROMET d.o.o. Jablanovac 9, 10000 Zagreb</izvorni_sadrzaj>
    <derivirana_varijabla naziv="DomainObject.Predmet.ProtustrankaWithAdress_1">PATAČIĆ PROMET d.o.o. Jablanovac 9, 10000 Zagreb</derivirana_varijabla>
  </DomainObject.Predmet.ProtustrankaWithAdress>
  <DomainObject.Predmet.ProtustrankaWithAdressOIB>
    <izvorni_sadrzaj>PATAČIĆ PROMET d.o.o., OIB 24740488048, Jablanovac 9, 10000 Zagreb</izvorni_sadrzaj>
    <derivirana_varijabla naziv="DomainObject.Predmet.ProtustrankaWithAdressOIB_1">PATAČIĆ PROMET d.o.o., OIB 24740488048, Jablanovac 9, 10000 Zagreb</derivirana_varijabla>
  </DomainObject.Predmet.ProtustrankaWithAdressOIB>
  <DomainObject.Predmet.ProtustrankaNazivFormated>
    <izvorni_sadrzaj>PATAČIĆ PROMET d.o.o.</izvorni_sadrzaj>
    <derivirana_varijabla naziv="DomainObject.Predmet.ProtustrankaNazivFormated_1">PATAČIĆ PROMET d.o.o.</derivirana_varijabla>
  </DomainObject.Predmet.ProtustrankaNazivFormated>
  <DomainObject.Predmet.ProtustrankaNazivFormatedOIB>
    <izvorni_sadrzaj>PATAČIĆ PROMET d.o.o., OIB 24740488048</izvorni_sadrzaj>
    <derivirana_varijabla naziv="DomainObject.Predmet.ProtustrankaNazivFormatedOIB_1">PATAČIĆ PROMET d.o.o., OIB 24740488048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Zagreb, Albrechtova 42, 10000 Zagreb</izvorni_sadrzaj>
    <derivirana_varijabla naziv="DomainObject.Predmet.StrankaFormatedWithAdress_1"> RH MF PU Područni ured Zagreb, Albrechtova 42, 10000 Zagreb</derivirana_varijabla>
  </DomainObject.Predmet.StrankaFormatedWithAdress>
  <DomainObject.Predmet.StrankaFormatedWithAdressOIB>
    <izvorni_sadrzaj> RH MF PU Područni ured Zagreb, OIB 18683136487, Albrechtova 42, 10000 Zagreb</izvorni_sadrzaj>
    <derivirana_varijabla naziv="DomainObject.Predmet.StrankaFormatedWithAdressOIB_1"> RH MF PU Područni ured Zagreb, OIB 18683136487, Albrechtova 42, 10000 Zagreb</derivirana_varijabla>
  </DomainObject.Predmet.StrankaFormatedWithAdressOIB>
  <DomainObject.Predmet.StrankaWithAdress>
    <izvorni_sadrzaj>RH MF PU Područni ured Zagreb Albrechtova 42,10000 Zagreb</izvorni_sadrzaj>
    <derivirana_varijabla naziv="DomainObject.Predmet.StrankaWithAdress_1">RH MF PU Područni ured Zagreb Albrechtova 42,10000 Zagreb</derivirana_varijabla>
  </DomainObject.Predmet.StrankaWithAdress>
  <DomainObject.Predmet.StrankaWithAdressOIB>
    <izvorni_sadrzaj>RH MF PU Područni ured Zagreb, OIB 18683136487, Albrechtova 42,10000 Zagreb</izvorni_sadrzaj>
    <derivirana_varijabla naziv="DomainObject.Predmet.StrankaWithAdressOIB_1">RH MF PU Područni ured Zagreb, OIB 18683136487, Albrechtova 42,10000 Zagreb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Zagreb, Albrechtova 42, 10000 Zagreb</item>
    </izvorni_sadrzaj>
    <derivirana_varijabla naziv="DomainObject.Predmet.StrankaListFormatedWithAdress_1">
      <item>RH MF PU Područni ured Zagreb, Albrechtova 42, 10000 Zagreb</item>
    </derivirana_varijabla>
  </DomainObject.Predmet.StrankaListFormatedWithAdress>
  <DomainObject.Predmet.StrankaListFormatedWithAdressOIB>
    <izvorni_sadrzaj>
      <item>RH MF PU Područni ured Zagreb, OIB 18683136487, Albrechtova 42, 10000 Zagreb</item>
    </izvorni_sadrzaj>
    <derivirana_varijabla naziv="DomainObject.Predmet.StrankaListFormatedWithAdressOIB_1">
      <item>RH MF PU Područni ured Zagreb, OIB 18683136487, Albrechtova 42, 10000 Zagreb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PATAČIĆ PROMET d.o.o.</item>
    </izvorni_sadrzaj>
    <derivirana_varijabla naziv="DomainObject.Predmet.ProtuStrankaListFormated_1">
      <item>PATAČIĆ PROMET d.o.o.</item>
    </derivirana_varijabla>
  </DomainObject.Predmet.ProtuStrankaListFormated>
  <DomainObject.Predmet.ProtuStrankaListFormatedOIB>
    <izvorni_sadrzaj>
      <item>PATAČIĆ PROMET d.o.o., OIB 24740488048</item>
    </izvorni_sadrzaj>
    <derivirana_varijabla naziv="DomainObject.Predmet.ProtuStrankaListFormatedOIB_1">
      <item>PATAČIĆ PROMET d.o.o., OIB 24740488048</item>
    </derivirana_varijabla>
  </DomainObject.Predmet.ProtuStrankaListFormatedOIB>
  <DomainObject.Predmet.ProtuStrankaListFormatedWithAdress>
    <izvorni_sadrzaj>
      <item>PATAČIĆ PROMET d.o.o., Jablanovac 9, 10000 Zagreb</item>
    </izvorni_sadrzaj>
    <derivirana_varijabla naziv="DomainObject.Predmet.ProtuStrankaListFormatedWithAdress_1">
      <item>PATAČIĆ PROMET d.o.o., Jablanovac 9, 10000 Zagreb</item>
    </derivirana_varijabla>
  </DomainObject.Predmet.ProtuStrankaListFormatedWithAdress>
  <DomainObject.Predmet.ProtuStrankaListFormatedWithAdressOIB>
    <izvorni_sadrzaj>
      <item>PATAČIĆ PROMET d.o.o., OIB 24740488048, Jablanovac 9, 10000 Zagreb</item>
    </izvorni_sadrzaj>
    <derivirana_varijabla naziv="DomainObject.Predmet.ProtuStrankaListFormatedWithAdressOIB_1">
      <item>PATAČIĆ PROMET d.o.o., OIB 24740488048, Jablanovac 9, 10000 Zagreb</item>
    </derivirana_varijabla>
  </DomainObject.Predmet.ProtuStrankaListFormatedWithAdressOIB>
  <DomainObject.Predmet.ProtuStrankaListNazivFormated>
    <izvorni_sadrzaj>
      <item>PATAČIĆ PROMET d.o.o.</item>
    </izvorni_sadrzaj>
    <derivirana_varijabla naziv="DomainObject.Predmet.ProtuStrankaListNazivFormated_1">
      <item>PATAČIĆ PROMET d.o.o.</item>
    </derivirana_varijabla>
  </DomainObject.Predmet.ProtuStrankaListNazivFormated>
  <DomainObject.Predmet.ProtuStrankaListNazivFormatedOIB>
    <izvorni_sadrzaj>
      <item>PATAČIĆ PROMET d.o.o., OIB 24740488048</item>
    </izvorni_sadrzaj>
    <derivirana_varijabla naziv="DomainObject.Predmet.ProtuStrankaListNazivFormatedOIB_1">
      <item>PATAČIĆ PROMET d.o.o., OIB 24740488048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PATAČIĆ PROMET d.o.o.</izvorni_sadrzaj>
    <derivirana_varijabla naziv="DomainObject.Predmet.ProtustrankaIDrugi_1">PATAČIĆ PROMET d.o.o.</derivirana_varijabla>
  </DomainObject.Predmet.ProtustrankaIDrugi>
  <DomainObject.Predmet.StrankaIDrugiAdressOIB>
    <izvorni_sadrzaj>RH MF PU Područni ured Zagreb, OIB 18683136487, Albrechtova 42, 10000 Zagreb</izvorni_sadrzaj>
    <derivirana_varijabla naziv="DomainObject.Predmet.StrankaIDrugiAdressOIB_1">RH MF PU Područni ured Zagreb, OIB 18683136487, Albrechtova 42, 10000 Zagreb</derivirana_varijabla>
  </DomainObject.Predmet.StrankaIDrugiAdressOIB>
  <DomainObject.Predmet.ProtustrankaIDrugiAdressOIB>
    <izvorni_sadrzaj>PATAČIĆ PROMET d.o.o., OIB 24740488048, Jablanovac 9, 10000 Zagreb</izvorni_sadrzaj>
    <derivirana_varijabla naziv="DomainObject.Predmet.ProtustrankaIDrugiAdressOIB_1">PATAČIĆ PROMET d.o.o., OIB 24740488048, Jablanovac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Zagreb</item>
      <item>PATAČIĆ PROMET d.o.o.</item>
    </izvorni_sadrzaj>
    <derivirana_varijabla naziv="DomainObject.Predmet.SudioniciListNaziv_1">
      <item>RH MF PU Područni ured Zagreb</item>
      <item>PATAČIĆ PROMET d.o.o.</item>
    </derivirana_varijabla>
  </DomainObject.Predmet.SudioniciListNaziv>
  <DomainObject.Predmet.SudioniciListAdressOIB>
    <izvorni_sadrzaj>
      <item>RH MF PU Područni ured Zagreb, OIB 18683136487, Albrechtova 42,10000 Zagreb</item>
      <item>PATAČIĆ PROMET d.o.o., OIB 24740488048, Jablanovac 9,10000 Zagreb</item>
    </izvorni_sadrzaj>
    <derivirana_varijabla naziv="DomainObject.Predmet.SudioniciListAdressOIB_1">
      <item>RH MF PU Područni ured Zagreb, OIB 18683136487, Albrechtova 42,10000 Zagreb</item>
      <item>PATAČIĆ PROMET d.o.o., OIB 24740488048, Jablanovac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24740488048</item>
    </izvorni_sadrzaj>
    <derivirana_varijabla naziv="DomainObject.Predmet.SudioniciListNazivOIB_1">
      <item>, OIB 18683136487</item>
      <item>, OIB 24740488048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1959</properties:Characters>
  <properties:Lines>70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2017-07-10T12:20:00Z</dcterms:created>
  <dc:creator>Sonja Pilić</dc:creator>
  <cp:lastModifiedBy>Sonja Pilić</cp:lastModifiedBy>
  <cp:lastPrinted>2017-07-10T12:20:00Z</cp:lastPrinted>
  <dcterms:modified xmlns:xsi="http://www.w3.org/2001/XMLSchema-instance" xsi:type="dcterms:W3CDTF">2017-07-10T12:25:00Z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