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0907" w14:paraId="e3d0907" w:rsidRDefault="003C1EB2" w:rsidP="003C1EB2" w:rsidR="003C1EB2">
      <w:pPr>
        <w15:collapsed w:val="false"/>
      </w:pPr>
      <w:bookmarkStart w:name="_GoBack" w:id="0"/>
      <w:bookmarkEnd w:id="0"/>
    </w:p>
    <w:p w:rsidRDefault="003C1EB2" w:rsidP="003C1EB2" w:rsidR="003C1EB2">
      <w:pPr>
        <w:ind w:firstLine="708"/>
        <w:rPr>
          <w:b/>
        </w:rPr>
      </w:pP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1EB2" w:rsidP="003C1EB2" w:rsidR="003C1EB2">
      <w:pPr>
        <w:rPr>
          <w:b/>
        </w:rPr>
      </w:pPr>
    </w:p>
    <w:p w:rsidRDefault="003C1EB2" w:rsidP="003C1EB2" w:rsidR="003C1EB2">
      <w:pPr>
        <w:rPr>
          <w:b/>
        </w:rPr>
      </w:pPr>
      <w:r>
        <w:rPr>
          <w:b/>
        </w:rPr>
        <w:t>REPUBLIKA HRVATSKA</w:t>
      </w:r>
    </w:p>
    <w:p w:rsidRDefault="003C1EB2" w:rsidP="003C1EB2" w:rsidR="003C1EB2">
      <w:pPr>
        <w:rPr>
          <w:b/>
        </w:rPr>
      </w:pPr>
      <w:r>
        <w:rPr>
          <w:b/>
        </w:rPr>
        <w:t>TRGOVAČKI SUD U OSIJEKU</w:t>
      </w:r>
    </w:p>
    <w:p w:rsidRDefault="003C1EB2" w:rsidP="003C1EB2" w:rsidR="003C1EB2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St-677/2013-</w:t>
      </w:r>
      <w:r w:rsidR="00D526AC">
        <w:rPr>
          <w:b/>
        </w:rPr>
        <w:t>105</w:t>
      </w:r>
    </w:p>
    <w:p w:rsidRDefault="003C1EB2" w:rsidP="003C1EB2" w:rsidR="003C1EB2">
      <w:pPr>
        <w:rPr>
          <w:b/>
        </w:rPr>
      </w:pPr>
      <w:r>
        <w:rPr>
          <w:b/>
        </w:rPr>
        <w:t>Trg pobjede 13</w:t>
      </w:r>
    </w:p>
    <w:p w:rsidRDefault="003C1EB2" w:rsidP="003C1EB2" w:rsidR="003C1EB2">
      <w:pPr>
        <w:rPr>
          <w:b/>
        </w:rPr>
      </w:pPr>
      <w:r>
        <w:rPr>
          <w:b/>
        </w:rPr>
        <w:t>35000 SLAVONSKI BROD</w:t>
      </w:r>
    </w:p>
    <w:p w:rsidRDefault="003C1EB2" w:rsidP="003C1EB2" w:rsidR="003C1EB2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C1EB2" w:rsidP="003C1EB2" w:rsidR="003C1EB2">
      <w:pPr>
        <w:jc w:val="both"/>
        <w:rPr>
          <w:b/>
        </w:rPr>
      </w:pPr>
      <w:r>
        <w:tab/>
      </w:r>
      <w:r>
        <w:rPr>
          <w:b/>
        </w:rPr>
        <w:tab/>
        <w:t xml:space="preserve">TRGOVAČKI SUD U OSIJEKU, STALNA SLUŽBA U SLAVONSKOM BRODU, </w:t>
      </w:r>
      <w:r>
        <w:t xml:space="preserve">po stečajnoj sutkinji  Danieli Martini Maoduš, u postupku stečaja stečajnim dužnikom  </w:t>
      </w:r>
      <w:r>
        <w:rPr>
          <w:b/>
        </w:rPr>
        <w:t xml:space="preserve">TERMO-ING d.o.o., u stečaju, Pleternica, E. </w:t>
      </w:r>
      <w:proofErr w:type="spellStart"/>
      <w:r>
        <w:rPr>
          <w:b/>
        </w:rPr>
        <w:t>Podaubskog</w:t>
      </w:r>
      <w:proofErr w:type="spellEnd"/>
      <w:r>
        <w:rPr>
          <w:b/>
        </w:rPr>
        <w:t xml:space="preserve"> 30, OIB: 32336061993, </w:t>
      </w:r>
      <w:r>
        <w:t xml:space="preserve"> 17. studenog 2016.</w:t>
      </w:r>
    </w:p>
    <w:p w:rsidRDefault="003C1EB2" w:rsidP="003C1EB2" w:rsidR="003C1EB2">
      <w:pPr>
        <w:jc w:val="center"/>
      </w:pPr>
      <w:r>
        <w:t>z a k l j u č i o  j e</w:t>
      </w:r>
    </w:p>
    <w:p w:rsidRDefault="003C1EB2" w:rsidP="00D526AC" w:rsidR="003C1EB2">
      <w:pPr>
        <w:ind w:firstLine="708"/>
        <w:jc w:val="both"/>
      </w:pPr>
      <w:r>
        <w:t xml:space="preserve"> Ovaj sud zastaje s postupkom prodaje nekretnina koji su stečajna masa dužnika</w:t>
      </w:r>
      <w:r w:rsidR="00071478">
        <w:t xml:space="preserve"> putem </w:t>
      </w:r>
      <w:proofErr w:type="spellStart"/>
      <w:r w:rsidR="00071478">
        <w:t>Fine</w:t>
      </w:r>
      <w:r>
        <w:t>do</w:t>
      </w:r>
      <w:proofErr w:type="spellEnd"/>
      <w:r>
        <w:t xml:space="preserve"> pravomoćnosti odluke  o imenovanju novog stečajnog upravitelja.</w:t>
      </w:r>
    </w:p>
    <w:p w:rsidRDefault="003C1EB2" w:rsidP="003C1EB2" w:rsidR="003C1EB2">
      <w:pPr>
        <w:jc w:val="center"/>
      </w:pPr>
      <w:r>
        <w:t xml:space="preserve">o b r a z l o ž e nj e </w:t>
      </w:r>
    </w:p>
    <w:p w:rsidRDefault="003C1EB2" w:rsidP="00D526AC" w:rsidR="00071478">
      <w:pPr>
        <w:ind w:firstLine="708"/>
        <w:jc w:val="both"/>
      </w:pPr>
      <w:r>
        <w:t xml:space="preserve">U ovoj pravnoj stvari donesena je rješenje o prodaji nekretnina u stečajnom postupku dana 5. svibnja 2016 koje je postalo pravomoćno dana  27. svibnja 2016. </w:t>
      </w:r>
    </w:p>
    <w:p w:rsidRDefault="003C1EB2" w:rsidP="00D526AC" w:rsidR="003C1EB2">
      <w:pPr>
        <w:ind w:firstLine="708"/>
        <w:jc w:val="both"/>
      </w:pPr>
      <w:r>
        <w:t xml:space="preserve">Fina je odbila postupanje po prijedlogu za prodaju putem Fine jer uz prijedlog nije dostavljen original gruntovnog izvatka. </w:t>
      </w:r>
      <w:r w:rsidR="00071478">
        <w:t>Sud je zatražio dostavu originala gruntovnog izvatka, koji j uložen u spis i bit će dostavljen Fini uz ponovljeni zahtjev za prodaju .</w:t>
      </w:r>
    </w:p>
    <w:p w:rsidRDefault="00071478" w:rsidP="00D526AC" w:rsidR="00071478">
      <w:pPr>
        <w:ind w:firstLine="708"/>
        <w:jc w:val="both"/>
      </w:pPr>
      <w:proofErr w:type="spellStart"/>
      <w:r>
        <w:t>Razlučni</w:t>
      </w:r>
      <w:proofErr w:type="spellEnd"/>
      <w:r>
        <w:t xml:space="preserve"> vjerovnik je obavijestio sud da je uplatio predujam za prodaju imovine putem Fine.</w:t>
      </w:r>
      <w:r w:rsidRPr="00071478">
        <w:t xml:space="preserve"> </w:t>
      </w:r>
      <w:r>
        <w:t>Nakon prodaje nekretnina,  iznos predujma će biti vraćen uplatitelju.</w:t>
      </w:r>
    </w:p>
    <w:p w:rsidRDefault="00071478" w:rsidP="00D526AC" w:rsidR="00071478">
      <w:pPr>
        <w:ind w:firstLine="708"/>
        <w:jc w:val="both"/>
      </w:pPr>
      <w:r>
        <w:t xml:space="preserve">U međuvremenu je doneseno rješenje o imenovanju novog stečajnog upravitelja koje nije postalo pravomoćno jer je Republika Hrvatska zastupana po ŽDO uložila žalbu na imenovanje Zvonimira </w:t>
      </w:r>
      <w:proofErr w:type="spellStart"/>
      <w:r>
        <w:t>Močilac</w:t>
      </w:r>
      <w:proofErr w:type="spellEnd"/>
      <w:r>
        <w:t xml:space="preserve"> stečajnim upraviteljem zbog prezaduženosti u odnosu na poreznu upravu.</w:t>
      </w:r>
    </w:p>
    <w:p w:rsidRDefault="003C1EB2" w:rsidP="003C1EB2" w:rsidR="003C1EB2">
      <w:pPr>
        <w:jc w:val="center"/>
      </w:pPr>
    </w:p>
    <w:p w:rsidRDefault="003C1EB2" w:rsidP="003C1EB2" w:rsidR="00071478">
      <w:pPr>
        <w:ind w:firstLine="708"/>
        <w:jc w:val="both"/>
      </w:pPr>
      <w:r>
        <w:lastRenderedPageBreak/>
        <w:t xml:space="preserve"> </w:t>
      </w:r>
      <w:r w:rsidR="00071478">
        <w:t xml:space="preserve">Zahtjev za prodaju imovine putem Fine mora sadržavati sve podatke o stečajnom upravitelju, pa nije moguće uputiti Fini ponovljeni zahtjev dok odluka o imenovanju novog stečajnog upravitelja ne bude pravomoćna. </w:t>
      </w:r>
    </w:p>
    <w:p w:rsidRDefault="00071478" w:rsidP="003C1EB2" w:rsidR="003C1EB2">
      <w:pPr>
        <w:ind w:firstLine="708"/>
        <w:jc w:val="both"/>
      </w:pPr>
      <w:r>
        <w:t>Stoga je odlučeno kao u izreci zaključka.</w:t>
      </w:r>
    </w:p>
    <w:p w:rsidRDefault="003C1EB2" w:rsidP="003C1EB2" w:rsidR="003C1EB2">
      <w:pPr>
        <w:jc w:val="both"/>
      </w:pPr>
    </w:p>
    <w:p w:rsidRDefault="003C1EB2" w:rsidP="003C1EB2" w:rsidR="003C1EB2">
      <w:pPr>
        <w:ind w:firstLine="708"/>
      </w:pPr>
      <w:r>
        <w:t>U Slavonskom Brodu</w:t>
      </w:r>
      <w:r w:rsidR="00071478">
        <w:t>17</w:t>
      </w:r>
      <w:r>
        <w:t xml:space="preserve">. </w:t>
      </w:r>
      <w:r w:rsidR="00071478">
        <w:t>studenog</w:t>
      </w:r>
      <w:r w:rsidR="00D526AC">
        <w:t>a</w:t>
      </w:r>
      <w:r>
        <w:t xml:space="preserve"> 2016</w:t>
      </w:r>
    </w:p>
    <w:p w:rsidRDefault="003C1EB2" w:rsidP="003C1EB2" w:rsidR="003C1E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3C1EB2" w:rsidP="003C1EB2" w:rsidR="003C1E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071478" w:rsidP="008D0FFB" w:rsidR="008D0FFB">
      <w:pPr>
        <w:jc w:val="both"/>
        <w:rPr>
          <w:b/>
        </w:rPr>
      </w:pPr>
      <w:r>
        <w:rPr>
          <w:sz w:val="20"/>
          <w:szCs w:val="20"/>
        </w:rPr>
        <w:t>R. objaviti putem e oglas ploče</w:t>
      </w:r>
      <w:r w:rsidR="00956EB3">
        <w:rPr>
          <w:sz w:val="20"/>
          <w:szCs w:val="20"/>
        </w:rPr>
        <w:t xml:space="preserve"> radi dostave</w:t>
      </w:r>
      <w:r w:rsidR="008D0FFB">
        <w:rPr>
          <w:sz w:val="20"/>
          <w:szCs w:val="20"/>
        </w:rPr>
        <w:t xml:space="preserve">  zaključak  od </w:t>
      </w:r>
      <w:r w:rsidR="008D0FFB">
        <w:t>17. studenog 2016.</w:t>
      </w: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p w:rsidRDefault="003C1EB2" w:rsidP="003C1EB2" w:rsidR="003C1EB2">
      <w:pPr>
        <w:rPr>
          <w:sz w:val="20"/>
          <w:szCs w:val="20"/>
        </w:rPr>
      </w:pPr>
    </w:p>
    <w:sectPr w:rsidSect="0032366B" w:rsidR="003C1EB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AA1" w:rsidP="00537B78" w:rsidR="00164AA1">
      <w:r>
        <w:separator/>
      </w:r>
    </w:p>
  </w:endnote>
  <w:endnote w:id="0" w:type="continuationSeparator">
    <w:p w:rsidRDefault="00164AA1" w:rsidP="00537B78" w:rsidR="00164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AA1" w:rsidP="00537B78" w:rsidR="00164AA1">
      <w:r>
        <w:separator/>
      </w:r>
    </w:p>
  </w:footnote>
  <w:footnote w:id="0" w:type="continuationSeparator">
    <w:p w:rsidRDefault="00164AA1" w:rsidP="00537B78" w:rsidR="00164A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A5335E"/>
    <w:multiLevelType w:val="hybridMultilevel"/>
    <w:tmpl w:val="95F0AB70"/>
    <w:lvl w:tplc="B83C63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478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AA1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6F9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EB2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F8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990"/>
    <w:rsid w:val="008C5A74"/>
    <w:rsid w:val="008C6632"/>
    <w:rsid w:val="008C7D2A"/>
    <w:rsid w:val="008D0FFB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EB3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6A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578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St-677/2013-105</izvorni_sadrzaj>
    <derivirana_varijabla naziv="DomainObject.Oznaka_1">St-677/2013-105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St-677/2013-105</izvorni_sadrzaj>
    <derivirana_varijabla naziv="DomainObject.PoslovniBrojDokumenta_1">St-677/2013-105</derivirana_varijabla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4226F-F178-4E9E-A8C7-A4C9A8597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289</properties:Words>
  <properties:Characters>1546</properties:Characters>
  <properties:Lines>54</properties:Lines>
  <properties:Paragraphs>20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2016-11-17T09:42:00Z</cp:lastPrinted>
  <dcterms:modified xmlns:xsi="http://www.w3.org/2001/XMLSchema-instance" xsi:type="dcterms:W3CDTF">2016-11-17T09:44:00Z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St-677/2013-105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