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53e9" w14:paraId="90f53e9" w:rsidRDefault="00472D38" w:rsidP="00472D38" w:rsidR="00472D38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D38" w:rsidP="00472D38" w:rsidR="00472D38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72D38" w:rsidP="00472D38" w:rsidR="00472D38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72D38" w:rsidP="00472D38" w:rsidR="00472D38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6.St-6561/2015</w:t>
      </w:r>
    </w:p>
    <w:p w:rsidRDefault="00472D38" w:rsidP="00472D38" w:rsidR="00472D38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72D38" w:rsidP="00472D38" w:rsidR="00472D38">
      <w:pPr>
        <w:jc w:val="both"/>
        <w:rPr>
          <w:sz w:val="22"/>
        </w:rPr>
      </w:pPr>
    </w:p>
    <w:p w:rsidRDefault="00472D38" w:rsidP="00472D38" w:rsidR="00472D38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DEKOR – LINE d.o.o. za završne radove u graditeljstvu, Zagreb, </w:t>
      </w:r>
      <w:proofErr w:type="spellStart"/>
      <w:r>
        <w:rPr>
          <w:sz w:val="22"/>
        </w:rPr>
        <w:t>Divka</w:t>
      </w:r>
      <w:proofErr w:type="spellEnd"/>
      <w:r>
        <w:rPr>
          <w:sz w:val="22"/>
        </w:rPr>
        <w:t xml:space="preserve"> Budaka 13, OIB: 30334461241,  dana 26.01.2016.god.</w:t>
      </w:r>
    </w:p>
    <w:p w:rsidRDefault="00472D38" w:rsidP="00472D38" w:rsidR="00472D38">
      <w:pPr>
        <w:jc w:val="both"/>
        <w:rPr>
          <w:sz w:val="22"/>
        </w:rPr>
      </w:pPr>
    </w:p>
    <w:p w:rsidRDefault="00472D38" w:rsidP="00472D38" w:rsidR="00472D38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DEKOR – LINE d.o.o. za završne radove u graditeljstvu, Zagreb, </w:t>
      </w:r>
      <w:proofErr w:type="spellStart"/>
      <w:r>
        <w:rPr>
          <w:sz w:val="22"/>
        </w:rPr>
        <w:t>Divka</w:t>
      </w:r>
      <w:proofErr w:type="spellEnd"/>
      <w:r>
        <w:rPr>
          <w:sz w:val="22"/>
        </w:rPr>
        <w:t xml:space="preserve"> Budaka 13, OIB: 30334461241   </w:t>
      </w:r>
    </w:p>
    <w:p w:rsidRDefault="00472D38" w:rsidP="00472D38" w:rsidR="00472D38">
      <w:pPr>
        <w:ind w:firstLine="360"/>
        <w:jc w:val="both"/>
        <w:rPr>
          <w:sz w:val="22"/>
        </w:rPr>
      </w:pPr>
    </w:p>
    <w:p w:rsidRDefault="00472D38" w:rsidP="00472D38" w:rsidR="00472D38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72D38" w:rsidP="00472D38" w:rsidR="00472D38">
      <w:pPr>
        <w:jc w:val="both"/>
        <w:rPr>
          <w:sz w:val="22"/>
        </w:rPr>
      </w:pPr>
    </w:p>
    <w:p w:rsidRDefault="00472D38" w:rsidP="00472D38" w:rsidR="00472D38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72D38" w:rsidP="00472D38" w:rsidR="00472D38">
      <w:pPr>
        <w:jc w:val="both"/>
        <w:rPr>
          <w:sz w:val="22"/>
        </w:rPr>
      </w:pPr>
    </w:p>
    <w:p w:rsidRDefault="00472D38" w:rsidP="00472D38" w:rsidR="00472D38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176.550,79 kuna na dan 01.09.2015.              .</w:t>
      </w:r>
    </w:p>
    <w:p w:rsidRDefault="00472D38" w:rsidP="00472D38" w:rsidR="00472D38">
      <w:pPr>
        <w:jc w:val="both"/>
        <w:rPr>
          <w:sz w:val="22"/>
        </w:rPr>
      </w:pPr>
    </w:p>
    <w:p w:rsidRDefault="00472D38" w:rsidP="00472D38" w:rsidR="00472D38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72D38" w:rsidP="00472D38" w:rsidR="00472D38">
      <w:pPr>
        <w:jc w:val="both"/>
        <w:rPr>
          <w:sz w:val="22"/>
        </w:rPr>
      </w:pPr>
      <w:r>
        <w:rPr>
          <w:sz w:val="22"/>
        </w:rPr>
        <w:tab/>
      </w:r>
    </w:p>
    <w:p w:rsidRDefault="00472D38" w:rsidP="00472D38" w:rsidR="00472D38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472D38" w:rsidP="00472D38" w:rsidR="00472D38">
      <w:pPr>
        <w:ind w:firstLine="708" w:left="4956"/>
      </w:pPr>
      <w:r>
        <w:t>Miljenko Dolenc  ,v.r.</w:t>
      </w:r>
    </w:p>
    <w:p w:rsidRDefault="00472D38" w:rsidP="00472D38" w:rsidR="00472D38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472D38" w:rsidP="00472D38" w:rsidR="00472D38">
      <w:pPr>
        <w:ind w:firstLine="708" w:left="3540"/>
        <w:jc w:val="center"/>
        <w:rPr>
          <w:sz w:val="22"/>
          <w:szCs w:val="22"/>
        </w:rPr>
      </w:pPr>
      <w:r>
        <w:t xml:space="preserve">Rebecca Boričević  </w:t>
      </w: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jc w:val="center"/>
        <w:rPr>
          <w:sz w:val="22"/>
        </w:rPr>
      </w:pPr>
    </w:p>
    <w:p w:rsidRDefault="00472D38" w:rsidP="00472D38" w:rsidR="00472D38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472D38" w:rsidP="00472D38" w:rsidR="00472D38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72D38" w:rsidP="00472D38" w:rsidR="00472D38">
      <w:pPr>
        <w:jc w:val="both"/>
        <w:rPr>
          <w:i/>
          <w:sz w:val="22"/>
        </w:rPr>
      </w:pPr>
    </w:p>
    <w:p w:rsidRDefault="00472D38" w:rsidP="00472D38" w:rsidR="00472D38">
      <w:pPr>
        <w:jc w:val="both"/>
        <w:rPr>
          <w:i/>
          <w:sz w:val="22"/>
        </w:rPr>
      </w:pPr>
    </w:p>
    <w:p w:rsidRDefault="00472D38" w:rsidP="00472D38" w:rsidR="00472D38">
      <w:pPr>
        <w:jc w:val="both"/>
        <w:rPr>
          <w:sz w:val="22"/>
        </w:rPr>
      </w:pPr>
      <w:r>
        <w:rPr>
          <w:sz w:val="22"/>
        </w:rPr>
        <w:t xml:space="preserve"> </w:t>
      </w:r>
    </w:p>
    <w:p w:rsidRDefault="00472D38" w:rsidP="00472D38" w:rsidR="00472D38">
      <w:pPr>
        <w:jc w:val="both"/>
        <w:rPr>
          <w:sz w:val="22"/>
        </w:rPr>
      </w:pPr>
    </w:p>
    <w:p w:rsidRDefault="00472D38" w:rsidP="00472D38" w:rsidR="00472D38">
      <w:pPr>
        <w:jc w:val="center"/>
        <w:rPr>
          <w:sz w:val="22"/>
          <w:highlight w:val="green"/>
          <w:u w:val="single"/>
        </w:rPr>
      </w:pPr>
    </w:p>
    <w:p w:rsidRDefault="00472D38" w:rsidP="00472D38" w:rsidR="00472D38">
      <w:pPr>
        <w:jc w:val="center"/>
        <w:rPr>
          <w:sz w:val="22"/>
          <w:highlight w:val="green"/>
          <w:u w:val="single"/>
        </w:rPr>
      </w:pPr>
    </w:p>
    <w:p w:rsidRDefault="00472D38" w:rsidP="00472D38" w:rsidR="00472D38">
      <w:pPr>
        <w:rPr>
          <w:rFonts w:hAnsi="Arial" w:ascii="Arial"/>
          <w:sz w:val="22"/>
          <w:lang w:val="en-GB"/>
        </w:rPr>
      </w:pPr>
    </w:p>
    <w:p w:rsidRDefault="00472D38" w:rsidP="00472D38" w:rsidR="00472D38">
      <w:pPr>
        <w:rPr>
          <w:rFonts w:cstheme="minorBidi" w:eastAsiaTheme="minorHAnsi"/>
          <w:sz w:val="22"/>
          <w:lang w:eastAsia="en-US"/>
        </w:rPr>
      </w:pPr>
    </w:p>
    <w:p w:rsidRDefault="00491F5E" w:rsidP="00472D38" w:rsidR="00491F5E" w:rsidRPr="00472D38">
      <w:bookmarkStart w:name="_GoBack" w:id="0"/>
      <w:bookmarkEnd w:id="0"/>
    </w:p>
    <w:sectPr w:rsidSect="00ED6AA8" w:rsidR="00491F5E" w:rsidRPr="00472D3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96A" w:rsidR="0080296A">
      <w:r>
        <w:separator/>
      </w:r>
    </w:p>
  </w:endnote>
  <w:endnote w:id="0" w:type="continuationSeparator">
    <w:p w:rsidRDefault="0080296A" w:rsidR="00802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96A" w:rsidR="0080296A">
      <w:r>
        <w:separator/>
      </w:r>
    </w:p>
  </w:footnote>
  <w:footnote w:id="0" w:type="continuationSeparator">
    <w:p w:rsidRDefault="0080296A" w:rsidR="00802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D7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296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D7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2D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96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D70"/>
    <w:rsid w:val="0044709C"/>
    <w:rsid w:val="00472D38"/>
    <w:rsid w:val="00491F5E"/>
    <w:rsid w:val="00762F47"/>
    <w:rsid w:val="0080296A"/>
    <w:rsid w:val="00EB3D70"/>
    <w:rsid w:val="00FA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3D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B3D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3D7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B3D70"/>
  </w:style>
  <w:style w:styleId="Odlomakpopisa" w:type="paragraph">
    <w:name w:val="List Paragraph"/>
    <w:basedOn w:val="Normal"/>
    <w:uiPriority w:val="34"/>
    <w:qFormat/>
    <w:rsid w:val="00EB3D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3D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3D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2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42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2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2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2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3D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B3D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3D7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B3D70"/>
  </w:style>
  <w:style w:styleId="Odlomakpopisa" w:type="paragraph">
    <w:name w:val="List Paragraph"/>
    <w:basedOn w:val="Normal"/>
    <w:uiPriority w:val="34"/>
    <w:qFormat/>
    <w:rsid w:val="00EB3D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3D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3D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2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42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2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2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2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St-6561/2015-2</izvorni_sadrzaj>
    <derivirana_varijabla naziv="DomainObject.Oznaka_1">St-6561/2015-2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6561</izvorni_sadrzaj>
    <derivirana_varijabla naziv="DomainObject.Predmet.Broj_1">6561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St-6561/2015</izvorni_sadrzaj>
    <derivirana_varijabla naziv="DomainObject.Predmet.OznakaBroj_1">St-6561/2015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DEKOR-LINE d.o.o.</izvorni_sadrzaj>
    <derivirana_varijabla naziv="DomainObject.Predmet.ProtustrankaFormated_1">  DEKOR-LINE d.o.o.</derivirana_varijabla>
  </DomainObject.Predmet.ProtustrankaFormated>
  <DomainObject.Predmet.ProtustrankaFormatedOIB>
    <izvorni_sadrzaj>  DEKOR-LINE d.o.o., OIB 30334461241</izvorni_sadrzaj>
    <derivirana_varijabla naziv="DomainObject.Predmet.ProtustrankaFormatedOIB_1">  DEKOR-LINE d.o.o., OIB 30334461241</derivirana_varijabla>
  </DomainObject.Predmet.ProtustrankaFormatedOIB>
  <DomainObject.Predmet.ProtustrankaFormatedWithAdress>
    <izvorni_sadrzaj> DEKOR-LINE d.o.o., Divka Budaka 13, 10000 Zagreb</izvorni_sadrzaj>
    <derivirana_varijabla naziv="DomainObject.Predmet.ProtustrankaFormatedWithAdress_1"> DEKOR-LINE d.o.o., Divka Budaka 13, 10000 Zagreb</derivirana_varijabla>
  </DomainObject.Predmet.ProtustrankaFormatedWithAdress>
  <DomainObject.Predmet.ProtustrankaFormatedWithAdressOIB>
    <izvorni_sadrzaj> DEKOR-LINE d.o.o., OIB 30334461241, Divka Budaka 13, 10000 Zagreb</izvorni_sadrzaj>
    <derivirana_varijabla naziv="DomainObject.Predmet.ProtustrankaFormatedWithAdressOIB_1"> DEKOR-LINE d.o.o., OIB 30334461241, Divka Budaka 13, 10000 Zagreb</derivirana_varijabla>
  </DomainObject.Predmet.ProtustrankaFormatedWithAdressOIB>
  <DomainObject.Predmet.ProtustrankaWithAdress>
    <izvorni_sadrzaj>DEKOR-LINE d.o.o. Divka Budaka 13, 10000 Zagreb</izvorni_sadrzaj>
    <derivirana_varijabla naziv="DomainObject.Predmet.ProtustrankaWithAdress_1">DEKOR-LINE d.o.o. Divka Budaka 13, 10000 Zagreb</derivirana_varijabla>
  </DomainObject.Predmet.ProtustrankaWithAdress>
  <DomainObject.Predmet.ProtustrankaWithAdressOIB>
    <izvorni_sadrzaj>DEKOR-LINE d.o.o., OIB 30334461241, Divka Budaka 13, 10000 Zagreb</izvorni_sadrzaj>
    <derivirana_varijabla naziv="DomainObject.Predmet.ProtustrankaWithAdressOIB_1">DEKOR-LINE d.o.o., OIB 30334461241, Divka Budaka 13, 10000 Zagreb</derivirana_varijabla>
  </DomainObject.Predmet.ProtustrankaWithAdressOIB>
  <DomainObject.Predmet.ProtustrankaNazivFormated>
    <izvorni_sadrzaj>DEKOR-LINE d.o.o.</izvorni_sadrzaj>
    <derivirana_varijabla naziv="DomainObject.Predmet.ProtustrankaNazivFormated_1">DEKOR-LINE d.o.o.</derivirana_varijabla>
  </DomainObject.Predmet.ProtustrankaNazivFormated>
  <DomainObject.Predmet.ProtustrankaNazivFormatedOIB>
    <izvorni_sadrzaj>DEKOR-LINE d.o.o., OIB 30334461241</izvorni_sadrzaj>
    <derivirana_varijabla naziv="DomainObject.Predmet.ProtustrankaNazivFormatedOIB_1">DEKOR-LINE d.o.o., OIB 30334461241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DEKOR-LINE d.o.o.</item>
    </izvorni_sadrzaj>
    <derivirana_varijabla naziv="DomainObject.Predmet.ProtuStrankaListFormated_1">
      <item>DEKOR-LINE d.o.o.</item>
    </derivirana_varijabla>
  </DomainObject.Predmet.ProtuStrankaListFormated>
  <DomainObject.Predmet.ProtuStrankaListFormatedOIB>
    <izvorni_sadrzaj>
      <item>DEKOR-LINE d.o.o., OIB 30334461241</item>
    </izvorni_sadrzaj>
    <derivirana_varijabla naziv="DomainObject.Predmet.ProtuStrankaListFormatedOIB_1">
      <item>DEKOR-LINE d.o.o., OIB 30334461241</item>
    </derivirana_varijabla>
  </DomainObject.Predmet.ProtuStrankaListFormatedOIB>
  <DomainObject.Predmet.ProtuStrankaListFormatedWithAdress>
    <izvorni_sadrzaj>
      <item>DEKOR-LINE d.o.o., Divka Budaka 13, 10000 Zagreb</item>
    </izvorni_sadrzaj>
    <derivirana_varijabla naziv="DomainObject.Predmet.ProtuStrankaListFormatedWithAdress_1">
      <item>DEKOR-LINE d.o.o., Divka Budaka 13, 10000 Zagreb</item>
    </derivirana_varijabla>
  </DomainObject.Predmet.ProtuStrankaListFormatedWithAdress>
  <DomainObject.Predmet.ProtuStrankaListFormatedWithAdressOIB>
    <izvorni_sadrzaj>
      <item>DEKOR-LINE d.o.o., OIB 30334461241, Divka Budaka 13, 10000 Zagreb</item>
    </izvorni_sadrzaj>
    <derivirana_varijabla naziv="DomainObject.Predmet.ProtuStrankaListFormatedWithAdressOIB_1">
      <item>DEKOR-LINE d.o.o., OIB 30334461241, Divka Budaka 13, 10000 Zagreb</item>
    </derivirana_varijabla>
  </DomainObject.Predmet.ProtuStrankaListFormatedWithAdressOIB>
  <DomainObject.Predmet.ProtuStrankaListNazivFormated>
    <izvorni_sadrzaj>
      <item>DEKOR-LINE d.o.o.</item>
    </izvorni_sadrzaj>
    <derivirana_varijabla naziv="DomainObject.Predmet.ProtuStrankaListNazivFormated_1">
      <item>DEKOR-LINE d.o.o.</item>
    </derivirana_varijabla>
  </DomainObject.Predmet.ProtuStrankaListNazivFormated>
  <DomainObject.Predmet.ProtuStrankaListNazivFormatedOIB>
    <izvorni_sadrzaj>
      <item>DEKOR-LINE d.o.o., OIB 30334461241</item>
    </izvorni_sadrzaj>
    <derivirana_varijabla naziv="DomainObject.Predmet.ProtuStrankaListNazivFormatedOIB_1">
      <item>DEKOR-LINE d.o.o., OIB 30334461241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St-6561/2015-2</izvorni_sadrzaj>
    <derivirana_varijabla naziv="DomainObject.PoslovniBrojDokumenta_1">St-6561/2015-2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DEKOR-LINE d.o.o.</izvorni_sadrzaj>
    <derivirana_varijabla naziv="DomainObject.Predmet.ProtustrankaIDrugi_1">DEKOR-LINE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DEKOR-LINE d.o.o., OIB 30334461241, Divka Budaka 13, 10000 Zagreb</izvorni_sadrzaj>
    <derivirana_varijabla naziv="DomainObject.Predmet.ProtustrankaIDrugiAdressOIB_1">DEKOR-LINE d.o.o., OIB 30334461241,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DEKOR-LINE d.o.o.</item>
    </izvorni_sadrzaj>
    <derivirana_varijabla naziv="DomainObject.Predmet.SudioniciListNaziv_1">
      <item>FINA Regionalni centar Zagreb</item>
      <item>DEKOR-LINE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DEKOR-LINE d.o.o., OIB 30334461241, Divka Budaka 13,10000 Zagreb</item>
    </izvorni_sadrzaj>
    <derivirana_varijabla naziv="DomainObject.Predmet.SudioniciListAdressOIB_1">
      <item>FINA Regionalni centar Zagreb, OIB 85821130368, Trg svibanjskih žrtava 1995. 1,10000 Zagreb</item>
      <item>DEKOR-LINE d.o.o., OIB 30334461241,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30334461241</item>
    </izvorni_sadrzaj>
    <derivirana_varijabla naziv="DomainObject.Predmet.SudioniciListNazivOIB_1">
      <item>, OIB 85821130368</item>
      <item>, OIB 30334461241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1905</properties:Characters>
  <properties:Lines>63</properties:Lines>
  <properties:Paragraphs>20</properties:Paragraphs>
  <properties:TotalTime>5</properties:TotalTime>
  <properties:ScaleCrop>false</properties:ScaleCrop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2016-01-26T08:46:00Z</dcterms:created>
  <dc:creator>dvorana100</dc:creator>
  <cp:lastModifiedBy>Rebecca Boričević</cp:lastModifiedBy>
  <dcterms:modified xmlns:xsi="http://www.w3.org/2001/XMLSchema-instance" xsi:type="dcterms:W3CDTF">2016-03-22T09:31:00Z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