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97e2" w14:paraId="58097e2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CA76F1">
        <w:t>771</w:t>
      </w:r>
      <w:r>
        <w:t>/1</w:t>
      </w:r>
      <w:r w:rsidR="00261776">
        <w:t>3</w:t>
      </w:r>
      <w:r>
        <w:t>-</w:t>
      </w:r>
      <w:r w:rsidR="005211E5">
        <w:t>1</w:t>
      </w:r>
      <w:r w:rsidR="00CA76F1">
        <w:t>46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488" w:rsidR="00141488">
      <w:pPr>
        <w:jc w:val="center"/>
        <w:rPr>
          <w:b/>
          <w:bCs/>
        </w:rPr>
      </w:pPr>
    </w:p>
    <w:p w:rsidRDefault="002B3CF8" w:rsidP="009C72D3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76F1" w:rsidRPr="00CA76F1">
        <w:rPr>
          <w:bCs/>
        </w:rPr>
        <w:t>LOTO d.o.o. za trgovinu i usluge u stečaju, Osijek, Europska avenija 6/I, MBS 050041370, OIB 55773622165</w:t>
      </w:r>
      <w:r w:rsidR="00D93C43">
        <w:rPr>
          <w:b/>
          <w:bCs/>
        </w:rPr>
        <w:t>,</w:t>
      </w:r>
      <w:r w:rsidR="00D93C43">
        <w:t xml:space="preserve"> dana </w:t>
      </w:r>
      <w:r w:rsidR="008C51D8" w:rsidRPr="008C51D8">
        <w:t>1</w:t>
      </w:r>
      <w:r w:rsidR="008C51D8">
        <w:t>1</w:t>
      </w:r>
      <w:r w:rsidR="008C51D8" w:rsidRPr="008C51D8">
        <w:t>. svibnja 2018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7C159E" w:rsidR="0012682E">
      <w:pPr>
        <w:pStyle w:val="Tijeloteksta"/>
        <w:numPr>
          <w:ilvl w:val="0"/>
          <w:numId w:val="3"/>
        </w:numPr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7C159E" w:rsidRPr="007C159E">
        <w:rPr>
          <w:bCs/>
        </w:rPr>
        <w:t xml:space="preserve">2.848.900,00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12682E">
        <w:t>nekretnin</w:t>
      </w:r>
      <w:r w:rsidR="00E40D44">
        <w:t>a</w:t>
      </w:r>
      <w:r w:rsidR="00BB7739">
        <w:t xml:space="preserve"> i to:</w:t>
      </w:r>
      <w:r w:rsidR="0012682E">
        <w:t xml:space="preserve"> </w:t>
      </w:r>
    </w:p>
    <w:p w:rsidRDefault="00D1452D" w:rsidP="00D1452D" w:rsidR="00D1452D">
      <w:pPr>
        <w:ind w:firstLine="708"/>
        <w:jc w:val="both"/>
        <w:rPr>
          <w:bCs/>
        </w:rPr>
      </w:pPr>
    </w:p>
    <w:p w:rsidRDefault="00D1452D" w:rsidP="00A56E98" w:rsidR="002B6A28" w:rsidRPr="00A56E98">
      <w:pPr>
        <w:numPr>
          <w:ilvl w:val="0"/>
          <w:numId w:val="6"/>
        </w:numPr>
        <w:tabs>
          <w:tab w:pos="1418" w:val="num"/>
        </w:tabs>
        <w:suppressAutoHyphens/>
        <w:spacing w:after="200"/>
        <w:ind w:hanging="283" w:left="1701"/>
        <w:contextualSpacing/>
        <w:jc w:val="both"/>
        <w:rPr>
          <w:iCs/>
        </w:rPr>
      </w:pPr>
      <w:r w:rsidRPr="00A56E98">
        <w:rPr>
          <w:bCs/>
        </w:rPr>
        <w:t xml:space="preserve">upisana u zk.ul.br. </w:t>
      </w:r>
      <w:r w:rsidR="00A56E98" w:rsidRPr="00D620BD">
        <w:t>1650 k.o. Vrba, kč.br. 39/19, oranica Vrbsko polje, površine 20000 m</w:t>
      </w:r>
      <w:r w:rsidR="00A56E98" w:rsidRPr="00D620BD">
        <w:rPr>
          <w:vertAlign w:val="superscript"/>
        </w:rPr>
        <w:t>2</w:t>
      </w:r>
      <w:r w:rsidR="00A56E98" w:rsidRPr="00D620BD">
        <w:t xml:space="preserve"> i kč.br. 39/20, oranica Vrbsko polje, površine 20000 m</w:t>
      </w:r>
      <w:r w:rsidR="00A56E98" w:rsidRPr="0025599A">
        <w:rPr>
          <w:vertAlign w:val="superscript"/>
        </w:rPr>
        <w:t>2</w:t>
      </w:r>
      <w:r w:rsidR="00A56E98" w:rsidRPr="00D620BD">
        <w:t xml:space="preserve"> i nekretnine upisane u zk.ul.br. 1489 k.o. Vrba, kč.br. 39/21, oranica Vrbsko polje, površine 20000 m</w:t>
      </w:r>
      <w:r w:rsidR="00A56E98" w:rsidRPr="0025599A">
        <w:rPr>
          <w:vertAlign w:val="superscript"/>
        </w:rPr>
        <w:t>2</w:t>
      </w:r>
    </w:p>
    <w:p w:rsidRDefault="00A56E98" w:rsidP="00A56E98" w:rsidR="00A56E98" w:rsidRPr="00A56E98">
      <w:pPr>
        <w:suppressAutoHyphens/>
        <w:spacing w:after="200"/>
        <w:ind w:left="1701"/>
        <w:contextualSpacing/>
        <w:jc w:val="both"/>
        <w:rPr>
          <w:iCs/>
        </w:rPr>
      </w:pPr>
    </w:p>
    <w:p w:rsidRDefault="00C14607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FF10BE" w:rsidR="005211E5" w:rsidRPr="00B97C36">
      <w:pPr>
        <w:pStyle w:val="Odlomakpopisa"/>
        <w:numPr>
          <w:ilvl w:val="0"/>
          <w:numId w:val="5"/>
        </w:numPr>
        <w:tabs>
          <w:tab w:pos="1701" w:val="left"/>
        </w:tabs>
        <w:ind w:hanging="283" w:left="1701"/>
        <w:jc w:val="both"/>
      </w:pPr>
      <w:r w:rsidRPr="00B97C36">
        <w:t>troškovi utvrđivanja tražbina s</w:t>
      </w:r>
      <w:r w:rsidR="00261776" w:rsidRPr="00B97C36">
        <w:t>ukladno 5%</w:t>
      </w:r>
      <w:r w:rsidRPr="00B97C36">
        <w:t>, odnosno u iznosu od</w:t>
      </w:r>
      <w:r w:rsidR="00327873" w:rsidRPr="00B97C36">
        <w:t xml:space="preserve"> </w:t>
      </w:r>
      <w:r w:rsidR="00DF477E" w:rsidRPr="004D70B4">
        <w:rPr>
          <w:iCs/>
        </w:rPr>
        <w:t xml:space="preserve">142.445,00 </w:t>
      </w:r>
      <w:r w:rsidRPr="00B97C36">
        <w:t>kn</w:t>
      </w:r>
    </w:p>
    <w:p w:rsidRDefault="005211E5" w:rsidP="00FF10BE" w:rsidR="00240F9A">
      <w:pPr>
        <w:pStyle w:val="Odlomakpopisa"/>
        <w:numPr>
          <w:ilvl w:val="1"/>
          <w:numId w:val="1"/>
        </w:numPr>
        <w:ind w:hanging="283" w:left="1701"/>
        <w:jc w:val="both"/>
      </w:pPr>
      <w:r w:rsidRPr="00B97C36">
        <w:t xml:space="preserve">troškovi unovčenja u stvarnom iznosu ukupno </w:t>
      </w:r>
      <w:r w:rsidR="002B439B" w:rsidRPr="004D70B4">
        <w:rPr>
          <w:iCs/>
        </w:rPr>
        <w:t xml:space="preserve">285.016,92 </w:t>
      </w:r>
      <w:r w:rsidRPr="00B97C36">
        <w:t>kn</w:t>
      </w:r>
    </w:p>
    <w:p w:rsidRDefault="00402281" w:rsidP="00FA6FFA" w:rsidR="00C14607">
      <w:pPr>
        <w:pStyle w:val="Odlomakpopisa"/>
        <w:numPr>
          <w:ilvl w:val="1"/>
          <w:numId w:val="1"/>
        </w:numPr>
        <w:ind w:hanging="283" w:left="1701"/>
        <w:jc w:val="both"/>
      </w:pPr>
      <w:r>
        <w:t>razlučni vjerovnik</w:t>
      </w:r>
      <w:r w:rsidR="00774021" w:rsidRPr="00FA6FFA">
        <w:rPr>
          <w:bCs/>
        </w:rPr>
        <w:t xml:space="preserve"> </w:t>
      </w:r>
      <w:r w:rsidR="00B05A88" w:rsidRPr="00FA6FFA">
        <w:rPr>
          <w:bCs/>
        </w:rPr>
        <w:t>ABANKA d.d. (pravni slijednik BANKE CELJE d.d.) Ljubljana</w:t>
      </w:r>
      <w:r w:rsidR="00DD6230" w:rsidRPr="00FA6FFA">
        <w:rPr>
          <w:bCs/>
        </w:rPr>
        <w:t xml:space="preserve">, </w:t>
      </w:r>
      <w:r w:rsidR="00BA4D49" w:rsidRPr="00FA6FFA">
        <w:rPr>
          <w:bCs/>
        </w:rPr>
        <w:t xml:space="preserve">Slovenska cesta 58, Republika Slovenija, </w:t>
      </w:r>
      <w:r w:rsidR="00DD6230" w:rsidRPr="00FA6FFA">
        <w:rPr>
          <w:bCs/>
        </w:rPr>
        <w:t xml:space="preserve">OIB </w:t>
      </w:r>
      <w:r w:rsidR="00BA4D49" w:rsidRPr="00FA6FFA">
        <w:rPr>
          <w:bCs/>
        </w:rPr>
        <w:t>89346</w:t>
      </w:r>
      <w:r w:rsidR="007E15EE" w:rsidRPr="00FA6FFA">
        <w:rPr>
          <w:bCs/>
        </w:rPr>
        <w:t>389541</w:t>
      </w:r>
      <w:r w:rsidR="00DD6230" w:rsidRPr="00FA6FFA">
        <w:rPr>
          <w:bCs/>
        </w:rPr>
        <w:t xml:space="preserve"> </w:t>
      </w:r>
      <w:r w:rsidR="00E51A14">
        <w:t xml:space="preserve">u iznosu od </w:t>
      </w:r>
      <w:r w:rsidR="007E15EE" w:rsidRPr="007E15EE">
        <w:t xml:space="preserve">2.421.438,08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C2774C" w:rsidR="00E3660B" w:rsidRPr="0087749D">
      <w:pPr>
        <w:numPr>
          <w:ilvl w:val="0"/>
          <w:numId w:val="1"/>
        </w:numPr>
        <w:tabs>
          <w:tab w:pos="709" w:val="left"/>
        </w:tabs>
        <w:ind w:hanging="283" w:left="709"/>
        <w:jc w:val="both"/>
      </w:pPr>
      <w:r w:rsidRPr="00E3660B">
        <w:rPr>
          <w:bCs/>
        </w:rPr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7C159E">
        <w:rPr>
          <w:bCs/>
        </w:rPr>
        <w:t>771</w:t>
      </w:r>
      <w:r w:rsidR="008F584D" w:rsidRPr="00E3660B">
        <w:rPr>
          <w:bCs/>
        </w:rPr>
        <w:t>/1</w:t>
      </w:r>
      <w:r w:rsidR="00261776" w:rsidRPr="00E3660B">
        <w:rPr>
          <w:bCs/>
        </w:rPr>
        <w:t>3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E3660B" w:rsidP="00384ACD" w:rsidR="00FF10BE">
      <w:pPr>
        <w:tabs>
          <w:tab w:pos="1701" w:val="left"/>
        </w:tabs>
        <w:ind w:hanging="425" w:left="1701"/>
        <w:jc w:val="both"/>
      </w:pPr>
      <w:r>
        <w:rPr>
          <w:bCs/>
        </w:rPr>
        <w:t xml:space="preserve">- </w:t>
      </w:r>
      <w:r w:rsidR="00393F4B">
        <w:rPr>
          <w:bCs/>
        </w:rPr>
        <w:t xml:space="preserve">  </w:t>
      </w:r>
      <w:r w:rsidR="00240F9A">
        <w:t xml:space="preserve">stečajnom dužniku </w:t>
      </w:r>
      <w:r w:rsidR="00384ACD" w:rsidRPr="00384ACD">
        <w:rPr>
          <w:bCs/>
        </w:rPr>
        <w:t>LOTO d.o.o. za trgovinu i usluge u stečaju, Osijek, Europska avenija 6/I, MBS 050041370, OIB 55773622165</w:t>
      </w:r>
      <w:r w:rsidR="00384ACD">
        <w:rPr>
          <w:bCs/>
        </w:rPr>
        <w:t xml:space="preserve"> </w:t>
      </w:r>
      <w:r w:rsidR="00240F9A">
        <w:t xml:space="preserve">– u iznosu od </w:t>
      </w:r>
      <w:r w:rsidR="00384ACD" w:rsidRPr="00384ACD">
        <w:rPr>
          <w:bCs/>
        </w:rPr>
        <w:t xml:space="preserve">427.461,92 </w:t>
      </w:r>
      <w:r w:rsidR="00240F9A" w:rsidRPr="0080074B">
        <w:t>kn,</w:t>
      </w:r>
      <w:r w:rsidR="00240F9A">
        <w:t xml:space="preserve"> na žiro-račun broj </w:t>
      </w:r>
      <w:r w:rsidR="00384ACD" w:rsidRPr="00384ACD">
        <w:t>HR5824120091133005150 kod Slatinske banke d.d. Slatina</w:t>
      </w:r>
      <w:r w:rsidR="00322C34">
        <w:t>, te</w:t>
      </w:r>
    </w:p>
    <w:p w:rsidRDefault="00E3660B" w:rsidP="00AA6ED3" w:rsidR="007C7C60">
      <w:pPr>
        <w:pStyle w:val="Odlomakpopisa"/>
        <w:numPr>
          <w:ilvl w:val="0"/>
          <w:numId w:val="8"/>
        </w:numPr>
        <w:tabs>
          <w:tab w:pos="1701" w:val="left"/>
        </w:tabs>
        <w:ind w:hanging="425" w:left="1701"/>
        <w:jc w:val="both"/>
      </w:pPr>
      <w:r>
        <w:t>i</w:t>
      </w:r>
      <w:r w:rsidR="007C7C60" w:rsidRPr="00FF10BE">
        <w:rPr>
          <w:rFonts w:eastAsia="Lucida Sans Unicode"/>
          <w:kern w:val="3"/>
          <w:lang w:bidi="hi-IN" w:eastAsia="zh-CN"/>
        </w:rPr>
        <w:t xml:space="preserve">znos od </w:t>
      </w:r>
      <w:r w:rsidR="00B04FAE" w:rsidRPr="00B04FAE">
        <w:t xml:space="preserve">2.421.438,08 </w:t>
      </w:r>
      <w:r w:rsidR="007C7C60">
        <w:t>kn</w:t>
      </w:r>
      <w:r w:rsidR="007C7C60" w:rsidRPr="00FF10BE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="00B04FAE" w:rsidRPr="00B04FAE">
        <w:rPr>
          <w:bCs/>
        </w:rPr>
        <w:t>ABANKA d.d. (pravni slijednik BANKE CELJE d.d.) Ljubljana, Slovenska cesta 58, Republika Slovenija, OIB 89346389541</w:t>
      </w:r>
      <w:r w:rsidR="00B04FAE">
        <w:rPr>
          <w:bCs/>
        </w:rPr>
        <w:t xml:space="preserve"> </w:t>
      </w:r>
      <w:r w:rsidR="00AA6ED3" w:rsidRPr="00AA6ED3">
        <w:rPr>
          <w:bCs/>
        </w:rPr>
        <w:t xml:space="preserve">na transakcijski račun </w:t>
      </w:r>
      <w:r w:rsidR="00AA6ED3" w:rsidRPr="00AA6ED3">
        <w:rPr>
          <w:bCs/>
        </w:rPr>
        <w:lastRenderedPageBreak/>
        <w:t>otvoren kod Banke Slovenije, IBAN: SI56 0100 0000 0500 021, BIC/SWIFT:ABANSI2X</w:t>
      </w:r>
      <w:r w:rsidRPr="00FF10BE">
        <w:rPr>
          <w:rFonts w:eastAsia="Lucida Sans Unicode"/>
          <w:bCs/>
          <w:kern w:val="3"/>
          <w:lang w:bidi="hi-IN" w:eastAsia="zh-CN"/>
        </w:rPr>
        <w:t>.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80074B">
        <w:t>Nekretnin</w:t>
      </w:r>
      <w:r w:rsidR="00E40D44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A726E7">
        <w:t>e</w:t>
      </w:r>
      <w:r w:rsidR="00EA5381">
        <w:t xml:space="preserve"> </w:t>
      </w:r>
      <w:r w:rsidR="00A726E7">
        <w:t>su</w:t>
      </w:r>
      <w:r w:rsidR="00EA5381">
        <w:t xml:space="preserve"> za iznos od </w:t>
      </w:r>
      <w:r w:rsidR="007C159E" w:rsidRPr="007C159E">
        <w:t xml:space="preserve">2.848.900,00 </w:t>
      </w:r>
      <w:r w:rsidR="00EA5381" w:rsidRPr="0080074B">
        <w:t>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AA7363" w:rsidP="00261776" w:rsidR="00AA7363">
      <w:pPr>
        <w:pStyle w:val="Tijeloteksta"/>
        <w:ind w:firstLine="708"/>
        <w:rPr>
          <w:bCs/>
        </w:rPr>
      </w:pPr>
      <w:r>
        <w:t>Razlučni vjerovni</w:t>
      </w:r>
      <w:r w:rsidR="00240F9A">
        <w:t>k</w:t>
      </w:r>
      <w:r>
        <w:t xml:space="preserve"> </w:t>
      </w:r>
      <w:r w:rsidR="00E40D44" w:rsidRPr="00E40D44">
        <w:rPr>
          <w:rFonts w:eastAsia="Lucida Sans Unicode"/>
          <w:kern w:val="3"/>
          <w:lang w:bidi="hi-IN" w:eastAsia="zh-CN"/>
        </w:rPr>
        <w:t xml:space="preserve">ABANKA d.d. (pravni slijednik BANKE CELJE d.d.) Ljubljana </w:t>
      </w:r>
      <w:r>
        <w:rPr>
          <w:bCs/>
        </w:rPr>
        <w:t>je bio upisan s pravom zaloga</w:t>
      </w:r>
      <w:r w:rsidR="00E02D46">
        <w:rPr>
          <w:bCs/>
        </w:rPr>
        <w:t xml:space="preserve"> </w:t>
      </w:r>
      <w:r>
        <w:rPr>
          <w:bCs/>
        </w:rPr>
        <w:t xml:space="preserve">u iznosu </w:t>
      </w:r>
      <w:r w:rsidRPr="001023E6">
        <w:rPr>
          <w:bCs/>
        </w:rPr>
        <w:t xml:space="preserve">od </w:t>
      </w:r>
      <w:r w:rsidR="00E40D44" w:rsidRPr="00E40D44">
        <w:rPr>
          <w:bCs/>
        </w:rPr>
        <w:t xml:space="preserve">37.026.778,26 </w:t>
      </w:r>
      <w:r w:rsidR="00E40D44">
        <w:rPr>
          <w:bCs/>
        </w:rPr>
        <w:t xml:space="preserve">kn </w:t>
      </w:r>
      <w:r w:rsidRPr="001023E6">
        <w:rPr>
          <w:bCs/>
        </w:rPr>
        <w:t>na</w:t>
      </w:r>
      <w:r>
        <w:rPr>
          <w:bCs/>
        </w:rPr>
        <w:t xml:space="preserve"> predmetn</w:t>
      </w:r>
      <w:r w:rsidR="000B1EE6">
        <w:rPr>
          <w:bCs/>
        </w:rPr>
        <w:t>im</w:t>
      </w:r>
      <w:r>
        <w:rPr>
          <w:bCs/>
        </w:rPr>
        <w:t xml:space="preserve"> nekretnin</w:t>
      </w:r>
      <w:r w:rsidR="000B1EE6">
        <w:rPr>
          <w:bCs/>
        </w:rPr>
        <w:t>ama</w:t>
      </w:r>
      <w:r w:rsidR="00330B50">
        <w:rPr>
          <w:bCs/>
        </w:rPr>
        <w:t xml:space="preserve"> </w:t>
      </w:r>
      <w:r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962844">
        <w:t>a</w:t>
      </w:r>
      <w:r w:rsidR="00E508FF">
        <w:t>k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962844">
        <w:t>e</w:t>
      </w:r>
      <w:r w:rsidR="00BF0363" w:rsidRPr="00FA0EF9">
        <w:t xml:space="preserve"> o prihvaćanju ponud</w:t>
      </w:r>
      <w:r w:rsidR="00962844">
        <w:t>e</w:t>
      </w:r>
      <w:r w:rsidR="00BF0363" w:rsidRPr="00FA0EF9">
        <w:t xml:space="preserve"> i dosudi i </w:t>
      </w:r>
      <w:r w:rsidR="00E01A78">
        <w:t>zaključak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0B1EE6">
        <w:t>1</w:t>
      </w:r>
      <w:r w:rsidR="0087749D">
        <w:t>0</w:t>
      </w:r>
      <w:r w:rsidR="00FB4771">
        <w:t>.</w:t>
      </w:r>
      <w:r w:rsidR="000B1EE6">
        <w:t>5</w:t>
      </w:r>
      <w:r w:rsidR="00FB4771">
        <w:t>.201</w:t>
      </w:r>
      <w:r w:rsidR="000B1EE6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p w:rsidRDefault="00AC6D89" w:rsidP="00AC6D89" w:rsidR="00AC6D89" w:rsidRPr="004D70B4">
      <w:pPr>
        <w:pStyle w:val="Odlomakpopisa"/>
        <w:numPr>
          <w:ilvl w:val="0"/>
          <w:numId w:val="9"/>
        </w:numPr>
        <w:contextualSpacing/>
        <w:jc w:val="both"/>
        <w:rPr>
          <w:iCs/>
        </w:rPr>
      </w:pPr>
      <w:r w:rsidRPr="004D70B4">
        <w:rPr>
          <w:iCs/>
        </w:rPr>
        <w:t>izdvojiti u stečajnu masu iznos od 142.445,00 kn na ime troškova utvrđivanja tražbine (čl. 254. st. 2 Stečajnog zakona 71/15,104/17), te navedeni iznos uplatiti na račun stečajnog dužnik</w:t>
      </w:r>
      <w:r w:rsidRPr="004D70B4">
        <w:t>a br. HR5824120091133005150 kod Slatinske banke d.d., Slatina.</w:t>
      </w:r>
    </w:p>
    <w:p w:rsidRDefault="00AC6D89" w:rsidP="00AC6D89" w:rsidR="00AC6D89" w:rsidRPr="004D70B4">
      <w:pPr>
        <w:pStyle w:val="Odlomakpopisa"/>
        <w:jc w:val="both"/>
        <w:rPr>
          <w:iCs/>
        </w:rPr>
      </w:pPr>
    </w:p>
    <w:p w:rsidRDefault="00AC6D89" w:rsidP="00AC6D89" w:rsidR="00AC6D89" w:rsidRPr="004D70B4">
      <w:pPr>
        <w:pStyle w:val="Odlomakpopisa"/>
        <w:numPr>
          <w:ilvl w:val="0"/>
          <w:numId w:val="9"/>
        </w:numPr>
        <w:suppressAutoHyphens/>
        <w:contextualSpacing/>
        <w:jc w:val="both"/>
      </w:pPr>
      <w:r w:rsidRPr="004D70B4">
        <w:rPr>
          <w:iCs/>
        </w:rPr>
        <w:t>izdvojiti u stečajnu masu iznos od 285.016,92 kn na ime troškova unovčenja (čl. 254. st 3 Stečajnog zakona 71/15,104/17) i uplatiti ga na račun stečajnog dužnik</w:t>
      </w:r>
      <w:r w:rsidRPr="004D70B4">
        <w:t>a br. HR5824120091133005150 kod Slatinske banke d.d., Slatina</w:t>
      </w:r>
      <w:r w:rsidRPr="004D70B4">
        <w:rPr>
          <w:iCs/>
        </w:rPr>
        <w:t>, koji iznos pojedinačno čine:</w:t>
      </w:r>
    </w:p>
    <w:p w:rsidRDefault="00AC6D89" w:rsidP="00AC6D89" w:rsidR="00AC6D89" w:rsidRPr="004D70B4">
      <w:pPr>
        <w:pStyle w:val="Odlomakpopisa"/>
      </w:pPr>
    </w:p>
    <w:p w:rsidRDefault="00AC6D89" w:rsidP="00AC6D89" w:rsidR="00AC6D89" w:rsidRPr="004D70B4">
      <w:pPr>
        <w:pStyle w:val="Odlomakpopisa"/>
        <w:numPr>
          <w:ilvl w:val="0"/>
          <w:numId w:val="10"/>
        </w:numPr>
        <w:contextualSpacing/>
        <w:jc w:val="both"/>
        <w:rPr>
          <w:iCs/>
        </w:rPr>
      </w:pPr>
      <w:r w:rsidRPr="004D70B4">
        <w:rPr>
          <w:iCs/>
        </w:rPr>
        <w:t>iznos od 246.516,92 kn na ime alikvotnog dijela (99,65 %) nagrade stečajnom upravitelju,</w:t>
      </w:r>
    </w:p>
    <w:p w:rsidRDefault="00AC6D89" w:rsidP="00AC6D89" w:rsidR="00AC6D89" w:rsidRPr="004D70B4">
      <w:pPr>
        <w:pStyle w:val="Odlomakpopisa"/>
        <w:numPr>
          <w:ilvl w:val="0"/>
          <w:numId w:val="10"/>
        </w:numPr>
        <w:contextualSpacing/>
        <w:jc w:val="both"/>
        <w:rPr>
          <w:iCs/>
        </w:rPr>
      </w:pPr>
      <w:r w:rsidRPr="004D70B4">
        <w:rPr>
          <w:iCs/>
        </w:rPr>
        <w:t>iznos od 38.500,00 na ime stvarnih troškova vezanih uz predmetnu nekretninu</w:t>
      </w:r>
      <w:r>
        <w:rPr>
          <w:iCs/>
        </w:rPr>
        <w:t xml:space="preserve"> (troškovi objave oglasa u dnevnim novinama "Glas slavonije" Osijek, a koji se odnose samo na predmetnu nekretninu</w:t>
      </w:r>
      <w:r w:rsidR="00FA6FFA">
        <w:rPr>
          <w:iCs/>
        </w:rPr>
        <w:t>)</w:t>
      </w:r>
      <w:r w:rsidRPr="004D70B4">
        <w:t>.</w:t>
      </w:r>
    </w:p>
    <w:p w:rsidRDefault="00AC6D89" w:rsidP="00AC6D89" w:rsidR="00AC6D89" w:rsidRPr="004D70B4">
      <w:pPr>
        <w:pStyle w:val="Odlomakpopisa"/>
        <w:ind w:left="360"/>
        <w:jc w:val="both"/>
      </w:pPr>
    </w:p>
    <w:p w:rsidRDefault="00AC6D89" w:rsidP="00AC6D89" w:rsidR="00AC6D89" w:rsidRPr="004D70B4">
      <w:pPr>
        <w:pStyle w:val="Odlomakpopisa"/>
        <w:numPr>
          <w:ilvl w:val="0"/>
          <w:numId w:val="9"/>
        </w:numPr>
        <w:contextualSpacing/>
        <w:jc w:val="both"/>
        <w:rPr>
          <w:iCs/>
        </w:rPr>
      </w:pPr>
      <w:r w:rsidRPr="004D70B4">
        <w:rPr>
          <w:iCs/>
        </w:rPr>
        <w:t>iz preostalog dijela kupovnine u iznosu od 2.421.438,08 kn namiriti tražbinu razlučnog vjerovnika</w:t>
      </w:r>
      <w:r w:rsidRPr="004D70B4">
        <w:t xml:space="preserve"> ABANKA d.d. (pravni slijednik BANKE CELJE d.d.), 1000 Ljubljana, Slovenska cesta 58, Republika Slovenija, OIB:89346389541, te navedeni iznos uplatiti na transakcijski račun otvoren kod Banke Slovenije, IBAN: SI56 0100 0000 0500 021, BIC/SWIFT:ABANSI2X </w:t>
      </w:r>
    </w:p>
    <w:p w:rsidRDefault="00AC6D89" w:rsidP="00AC6D89" w:rsidR="00AC6D89" w:rsidRPr="004D70B4"/>
    <w:p w:rsidRDefault="00AC6D89" w:rsidP="00AC6D89" w:rsidR="00AC6D89">
      <w:r>
        <w:t>Unovčena stečajna masa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869"/>
        <w:gridCol w:w="2292"/>
        <w:gridCol w:w="1930"/>
        <w:gridCol w:w="3197"/>
      </w:tblGrid>
      <w:tr w:rsidTr="007B7F17" w:rsidR="00AC6D89" w:rsidRPr="00AC6D89">
        <w:trPr>
          <w:trHeight w:val="315"/>
        </w:trPr>
        <w:tc>
          <w:tcPr>
            <w:tcW w:type="pct" w:w="100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Opis</w:t>
            </w:r>
          </w:p>
        </w:tc>
        <w:tc>
          <w:tcPr>
            <w:tcW w:type="pct" w:w="12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Unovčeni iznos</w:t>
            </w:r>
          </w:p>
        </w:tc>
        <w:tc>
          <w:tcPr>
            <w:tcW w:type="pct" w:w="10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% unovčenja</w:t>
            </w:r>
          </w:p>
        </w:tc>
        <w:tc>
          <w:tcPr>
            <w:tcW w:type="pct" w:w="172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Alikvotni dio nagrade</w:t>
            </w:r>
          </w:p>
        </w:tc>
      </w:tr>
      <w:tr w:rsidTr="007B7F17" w:rsidR="00AC6D89" w:rsidRPr="00AC6D89">
        <w:trPr>
          <w:trHeight w:val="330"/>
        </w:trPr>
        <w:tc>
          <w:tcPr>
            <w:tcW w:type="pct" w:w="10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nekretnina</w:t>
            </w:r>
          </w:p>
        </w:tc>
        <w:tc>
          <w:tcPr>
            <w:tcW w:type="pct" w:w="12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2.848.900,00</w:t>
            </w:r>
          </w:p>
        </w:tc>
        <w:tc>
          <w:tcPr>
            <w:tcW w:type="pct" w:w="10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99,65%</w:t>
            </w:r>
          </w:p>
        </w:tc>
        <w:tc>
          <w:tcPr>
            <w:tcW w:type="pct" w:w="17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246.516,92</w:t>
            </w:r>
          </w:p>
        </w:tc>
      </w:tr>
      <w:tr w:rsidTr="007B7F17" w:rsidR="00AC6D89" w:rsidRPr="00AC6D89">
        <w:trPr>
          <w:trHeight w:val="315"/>
        </w:trPr>
        <w:tc>
          <w:tcPr>
            <w:tcW w:type="pct" w:w="10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zakupnine</w:t>
            </w:r>
          </w:p>
        </w:tc>
        <w:tc>
          <w:tcPr>
            <w:tcW w:type="pct" w:w="12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10.000,00</w:t>
            </w:r>
          </w:p>
        </w:tc>
        <w:tc>
          <w:tcPr>
            <w:tcW w:type="pct" w:w="10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0,35%</w:t>
            </w:r>
          </w:p>
        </w:tc>
        <w:tc>
          <w:tcPr>
            <w:tcW w:type="pct" w:w="17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865,31</w:t>
            </w:r>
          </w:p>
        </w:tc>
      </w:tr>
      <w:tr w:rsidTr="007B7F17" w:rsidR="00AC6D89" w:rsidRPr="00AC6D89">
        <w:trPr>
          <w:trHeight w:val="315"/>
        </w:trPr>
        <w:tc>
          <w:tcPr>
            <w:tcW w:type="pct" w:w="10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</w:rPr>
            </w:pPr>
            <w:r w:rsidRPr="00AC6D89">
              <w:rPr>
                <w:color w:val="000000"/>
              </w:rPr>
              <w:t>Ukupno:</w:t>
            </w:r>
          </w:p>
        </w:tc>
        <w:tc>
          <w:tcPr>
            <w:tcW w:type="pct" w:w="12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2.858.900,00</w:t>
            </w:r>
          </w:p>
        </w:tc>
        <w:tc>
          <w:tcPr>
            <w:tcW w:type="pct" w:w="10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1,00 kn</w:t>
            </w:r>
          </w:p>
        </w:tc>
        <w:tc>
          <w:tcPr>
            <w:tcW w:type="pct" w:w="17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</w:rPr>
            </w:pPr>
            <w:r w:rsidRPr="00AC6D89">
              <w:rPr>
                <w:color w:val="000000"/>
              </w:rPr>
              <w:t>247.382,22</w:t>
            </w:r>
          </w:p>
        </w:tc>
      </w:tr>
    </w:tbl>
    <w:p w:rsidRDefault="00AC6D89" w:rsidP="00AC6D89" w:rsidR="00AC6D89"/>
    <w:p w:rsidRDefault="00AC6D89" w:rsidP="00AC6D89" w:rsidR="00AC6D89"/>
    <w:p w:rsidRDefault="00AC6D89" w:rsidP="00AC6D89" w:rsidR="00AC6D89">
      <w:r>
        <w:t>Izračun nagrade na bazi ukupnog unovčenja: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269"/>
        <w:gridCol w:w="1261"/>
        <w:gridCol w:w="404"/>
        <w:gridCol w:w="1251"/>
        <w:gridCol w:w="826"/>
        <w:gridCol w:w="1161"/>
        <w:gridCol w:w="1116"/>
      </w:tblGrid>
      <w:tr w:rsidTr="007B7F17" w:rsidR="00AC6D89" w:rsidRPr="00A57E06">
        <w:trPr>
          <w:trHeight w:val="735"/>
        </w:trPr>
        <w:tc>
          <w:tcPr>
            <w:tcW w:type="pct" w:w="370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lastRenderedPageBreak/>
              <w:t>Vrijednost unovčene stečajne mase u kunama</w:t>
            </w:r>
          </w:p>
        </w:tc>
        <w:tc>
          <w:tcPr>
            <w:tcW w:type="pct" w:w="33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t>Nagrada u %</w:t>
            </w:r>
          </w:p>
        </w:tc>
        <w:tc>
          <w:tcPr>
            <w:tcW w:type="pct" w:w="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t>Osnovica za obračun</w:t>
            </w:r>
          </w:p>
        </w:tc>
        <w:tc>
          <w:tcPr>
            <w:tcW w:type="pct" w:w="4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t>Iznos nagrade (bruto)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16.000,00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100.000,01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300.000,00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199.999,99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24.000,00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300.000,01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500.000,00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199.999,99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20.000,00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500.000,01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499.999,99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40.000,00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1.000.000,01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5.000.000,00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1.858.900,03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130.123,00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5.000.000,01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10.000.000,00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od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10.000.000,01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do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12.000.000,00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24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na razliku iznad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right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12.000.000,01</w:t>
            </w:r>
          </w:p>
        </w:tc>
        <w:tc>
          <w:tcPr>
            <w:tcW w:type="pct" w:w="1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57E06">
            <w:pPr>
              <w:jc w:val="center"/>
              <w:rPr>
                <w:rFonts w:cs="Calibri Light" w:hAnsi="Calibri Light" w:ascii="Calibri Light"/>
                <w:color w:val="000000"/>
                <w:sz w:val="18"/>
                <w:szCs w:val="18"/>
              </w:rPr>
            </w:pPr>
            <w:r w:rsidRPr="00A57E06">
              <w:rPr>
                <w:rFonts w:cs="Calibri Light" w:hAnsi="Calibri Light" w:ascii="Calibri Light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4039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t>Ukupno unovčena stečajna masa</w:t>
            </w:r>
          </w:p>
        </w:tc>
        <w:tc>
          <w:tcPr>
            <w:tcW w:type="pct" w:w="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t>2.858.900,00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AC6D89">
              <w:rPr>
                <w:bCs/>
                <w:color w:val="000000"/>
                <w:sz w:val="18"/>
                <w:szCs w:val="18"/>
              </w:rPr>
              <w:t>230.123,00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4540"/>
            <w:gridSpan w:val="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Doprinos za zdravstveno osiguranje (7,5%)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color w:val="000000"/>
                <w:sz w:val="18"/>
                <w:szCs w:val="18"/>
              </w:rPr>
            </w:pPr>
            <w:r w:rsidRPr="00AC6D89">
              <w:rPr>
                <w:color w:val="000000"/>
                <w:sz w:val="18"/>
                <w:szCs w:val="18"/>
              </w:rPr>
              <w:t>17.259,22</w:t>
            </w:r>
          </w:p>
        </w:tc>
      </w:tr>
      <w:tr w:rsidTr="007B7F17" w:rsidR="00AC6D89" w:rsidRPr="00A57E06">
        <w:trPr>
          <w:trHeight w:val="315"/>
        </w:trPr>
        <w:tc>
          <w:tcPr>
            <w:tcW w:type="pct" w:w="4540"/>
            <w:gridSpan w:val="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6D89">
              <w:rPr>
                <w:bCs/>
                <w:color w:val="000000"/>
                <w:sz w:val="20"/>
                <w:szCs w:val="20"/>
              </w:rPr>
              <w:t>UKUPNO NAGRADA (bruto 2)</w:t>
            </w:r>
          </w:p>
        </w:tc>
        <w:tc>
          <w:tcPr>
            <w:tcW w:type="pct" w:w="4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C6D89" w:rsidP="007B7F17" w:rsidR="00AC6D89" w:rsidRPr="00AC6D89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AC6D89">
              <w:rPr>
                <w:bCs/>
                <w:color w:val="000000"/>
                <w:sz w:val="20"/>
                <w:szCs w:val="20"/>
              </w:rPr>
              <w:t>247.382,22</w:t>
            </w:r>
          </w:p>
        </w:tc>
      </w:tr>
    </w:tbl>
    <w:p w:rsidRDefault="008236C6" w:rsidR="008236C6">
      <w:pPr>
        <w:pStyle w:val="Tijeloteksta"/>
      </w:pPr>
    </w:p>
    <w:p w:rsidRDefault="006A5ED3" w:rsidP="006A5ED3" w:rsidR="006A5ED3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</w:t>
      </w:r>
      <w:r w:rsidR="00FA6FFA">
        <w:t>a.</w:t>
      </w:r>
      <w:r w:rsidRPr="00FE7654">
        <w:t xml:space="preserve"> Stečajnog zakona (NN 44/96, 29/99, 129/00, 123/03, 82/06, 116/10, 25/12 i 133/12)</w:t>
      </w:r>
      <w:r w:rsidR="005610A7">
        <w:t xml:space="preserve"> i čl. 248. i 254. Stečajnog zakona (NN 71/15 i 104/17, dalje: SZ)</w:t>
      </w:r>
      <w:r w:rsidRPr="00FE7654">
        <w:t xml:space="preserve"> a u vezi s čl. 441</w:t>
      </w:r>
      <w:r w:rsidR="00FA6FFA">
        <w:t>. SZ</w:t>
      </w:r>
      <w:r>
        <w:t xml:space="preserve">, te je određena uplata iznosa od </w:t>
      </w:r>
      <w:r w:rsidRPr="006A5ED3">
        <w:rPr>
          <w:lang w:eastAsia="en-US"/>
        </w:rPr>
        <w:t xml:space="preserve">427.461,92 </w:t>
      </w:r>
      <w:r>
        <w:rPr>
          <w:bCs/>
        </w:rPr>
        <w:t xml:space="preserve">kn </w:t>
      </w:r>
      <w:r>
        <w:t xml:space="preserve">u korist stečajne mase, te </w:t>
      </w:r>
      <w:r w:rsidR="005F544A" w:rsidRPr="005F544A">
        <w:t xml:space="preserve">2.421.438,08 </w:t>
      </w:r>
      <w:r w:rsidRPr="00247D74">
        <w:rPr>
          <w:bCs/>
        </w:rPr>
        <w:t xml:space="preserve">kn </w:t>
      </w:r>
      <w:r>
        <w:t xml:space="preserve">razlučnom vjerovniku </w:t>
      </w:r>
      <w:r w:rsidR="005F544A" w:rsidRPr="005F544A">
        <w:rPr>
          <w:bCs/>
        </w:rPr>
        <w:t>ABANKA d.d. (pravni slijednik BANKE CELJE d.d.), Ljubljana</w:t>
      </w:r>
      <w:r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8C51D8" w:rsidRPr="008C51D8">
        <w:t>1</w:t>
      </w:r>
      <w:r w:rsidR="008C51D8">
        <w:t>1</w:t>
      </w:r>
      <w:r w:rsidR="008C51D8" w:rsidRPr="008C51D8">
        <w:t>. svibnja 2018</w:t>
      </w:r>
      <w:r w:rsidR="00141E25">
        <w:t>.</w:t>
      </w:r>
      <w:r w:rsidRPr="00691600">
        <w:t xml:space="preserve"> </w:t>
      </w:r>
    </w:p>
    <w:p w:rsidRDefault="00774021" w:rsidP="00636415" w:rsidR="00774021">
      <w:pPr>
        <w:pStyle w:val="Tijeloteksta"/>
        <w:jc w:val="center"/>
      </w:pP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962844">
        <w:rPr>
          <w:bCs/>
        </w:rPr>
        <w:t>i</w:t>
      </w:r>
      <w:r w:rsidR="00DB3622">
        <w:rPr>
          <w:bCs/>
        </w:rPr>
        <w:t xml:space="preserve"> upravitelj</w:t>
      </w:r>
      <w:r w:rsidR="00167F6B">
        <w:rPr>
          <w:bCs/>
        </w:rPr>
        <w:t xml:space="preserve"> </w:t>
      </w:r>
      <w:r w:rsidR="005F544A">
        <w:rPr>
          <w:bCs/>
        </w:rPr>
        <w:t>Dragutin Romić</w:t>
      </w:r>
    </w:p>
    <w:p w:rsidRDefault="005F544A" w:rsidP="005F544A" w:rsidR="005F544A">
      <w:pPr>
        <w:pStyle w:val="Tijeloteksta"/>
        <w:numPr>
          <w:ilvl w:val="0"/>
          <w:numId w:val="2"/>
        </w:numPr>
        <w:rPr>
          <w:bCs/>
        </w:rPr>
      </w:pPr>
      <w:r w:rsidRPr="005F544A">
        <w:rPr>
          <w:bCs/>
        </w:rPr>
        <w:t xml:space="preserve">ABANKA d.d. Ljubljana </w:t>
      </w:r>
      <w:r>
        <w:rPr>
          <w:bCs/>
        </w:rPr>
        <w:t>po Ante Gabre odvjetniku u OD Andreis &amp; Partneri d.o.o. Zagreb, P. Hatza 8/1</w:t>
      </w:r>
    </w:p>
    <w:p w:rsidRDefault="007804EF" w:rsidP="005F544A" w:rsidR="007804EF">
      <w:pPr>
        <w:pStyle w:val="Tijeloteksta"/>
        <w:numPr>
          <w:ilvl w:val="0"/>
          <w:numId w:val="2"/>
        </w:numPr>
        <w:rPr>
          <w:bCs/>
        </w:rPr>
      </w:pPr>
      <w:r w:rsidRPr="00FE7EB2">
        <w:rPr>
          <w:bCs/>
        </w:rPr>
        <w:t xml:space="preserve">Računovodstvu </w:t>
      </w:r>
      <w:r w:rsidR="009C72D3">
        <w:rPr>
          <w:bCs/>
        </w:rPr>
        <w:t>nakon pravomoćnosti</w:t>
      </w:r>
    </w:p>
    <w:p w:rsidRDefault="00F470E0" w:rsidP="00F470E0" w:rsidR="00F470E0" w:rsidRPr="00F470E0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470E0">
        <w:rPr>
          <w:rFonts w:cstheme="majorBidi" w:hAnsiTheme="majorBidi" w:asciiTheme="majorBidi"/>
        </w:rPr>
        <w:t xml:space="preserve">mrežna stranica e-Oglasna ploča sudova </w:t>
      </w:r>
    </w:p>
    <w:p w:rsidRDefault="00F470E0" w:rsidP="00F470E0" w:rsidR="00F470E0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B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CA76F1" w:rsidRPr="00CA76F1">
      <w:t>771/13-146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66118"/>
    <w:rsid w:val="000742C1"/>
    <w:rsid w:val="0008529E"/>
    <w:rsid w:val="000A3223"/>
    <w:rsid w:val="000B1EE6"/>
    <w:rsid w:val="000B4962"/>
    <w:rsid w:val="000D306D"/>
    <w:rsid w:val="000F6B24"/>
    <w:rsid w:val="00101B99"/>
    <w:rsid w:val="001023E6"/>
    <w:rsid w:val="001234D1"/>
    <w:rsid w:val="0012682E"/>
    <w:rsid w:val="00141488"/>
    <w:rsid w:val="00141E25"/>
    <w:rsid w:val="001448A5"/>
    <w:rsid w:val="00155FBF"/>
    <w:rsid w:val="00167F6B"/>
    <w:rsid w:val="001961DD"/>
    <w:rsid w:val="00197B14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6536"/>
    <w:rsid w:val="00261776"/>
    <w:rsid w:val="00274077"/>
    <w:rsid w:val="002B3CF8"/>
    <w:rsid w:val="002B439B"/>
    <w:rsid w:val="002B6A28"/>
    <w:rsid w:val="002C1F9B"/>
    <w:rsid w:val="002C3B43"/>
    <w:rsid w:val="002D1EB7"/>
    <w:rsid w:val="002F52CF"/>
    <w:rsid w:val="00322C34"/>
    <w:rsid w:val="00327873"/>
    <w:rsid w:val="00330B50"/>
    <w:rsid w:val="00332DB6"/>
    <w:rsid w:val="003842A6"/>
    <w:rsid w:val="00384ACD"/>
    <w:rsid w:val="00393F4B"/>
    <w:rsid w:val="003A31A4"/>
    <w:rsid w:val="003E6EEC"/>
    <w:rsid w:val="003F4FB9"/>
    <w:rsid w:val="00402281"/>
    <w:rsid w:val="00410694"/>
    <w:rsid w:val="004114BE"/>
    <w:rsid w:val="004130E8"/>
    <w:rsid w:val="00426229"/>
    <w:rsid w:val="00481F4A"/>
    <w:rsid w:val="004910B6"/>
    <w:rsid w:val="004A27F4"/>
    <w:rsid w:val="004C3316"/>
    <w:rsid w:val="00505BA6"/>
    <w:rsid w:val="005211E5"/>
    <w:rsid w:val="00531849"/>
    <w:rsid w:val="00555B66"/>
    <w:rsid w:val="005610A7"/>
    <w:rsid w:val="005648E8"/>
    <w:rsid w:val="00570B93"/>
    <w:rsid w:val="00573678"/>
    <w:rsid w:val="00581DFB"/>
    <w:rsid w:val="005A10EF"/>
    <w:rsid w:val="005B48A9"/>
    <w:rsid w:val="005C0C57"/>
    <w:rsid w:val="005C422E"/>
    <w:rsid w:val="005D63E7"/>
    <w:rsid w:val="005F544A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A0C2A"/>
    <w:rsid w:val="006A5ED3"/>
    <w:rsid w:val="006C52D4"/>
    <w:rsid w:val="006C6A17"/>
    <w:rsid w:val="006F1DC1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159E"/>
    <w:rsid w:val="007C53FD"/>
    <w:rsid w:val="007C7C60"/>
    <w:rsid w:val="007E15EE"/>
    <w:rsid w:val="007E3A83"/>
    <w:rsid w:val="007F257A"/>
    <w:rsid w:val="0080074B"/>
    <w:rsid w:val="008236C6"/>
    <w:rsid w:val="00826839"/>
    <w:rsid w:val="00867914"/>
    <w:rsid w:val="0087749D"/>
    <w:rsid w:val="0089592F"/>
    <w:rsid w:val="008960CD"/>
    <w:rsid w:val="008C1038"/>
    <w:rsid w:val="008C4B7E"/>
    <w:rsid w:val="008C51D8"/>
    <w:rsid w:val="008D651C"/>
    <w:rsid w:val="008E1B5A"/>
    <w:rsid w:val="008F3DED"/>
    <w:rsid w:val="008F584D"/>
    <w:rsid w:val="008F5CC9"/>
    <w:rsid w:val="00901EE4"/>
    <w:rsid w:val="00906F0E"/>
    <w:rsid w:val="0090706F"/>
    <w:rsid w:val="00912EEF"/>
    <w:rsid w:val="00917215"/>
    <w:rsid w:val="0094108A"/>
    <w:rsid w:val="00954D56"/>
    <w:rsid w:val="0096011B"/>
    <w:rsid w:val="00962844"/>
    <w:rsid w:val="0096489A"/>
    <w:rsid w:val="009927BD"/>
    <w:rsid w:val="009C72D3"/>
    <w:rsid w:val="009E160B"/>
    <w:rsid w:val="00A41E6E"/>
    <w:rsid w:val="00A42CD3"/>
    <w:rsid w:val="00A56E98"/>
    <w:rsid w:val="00A726E7"/>
    <w:rsid w:val="00A753C4"/>
    <w:rsid w:val="00A863B6"/>
    <w:rsid w:val="00AA3C59"/>
    <w:rsid w:val="00AA6ED3"/>
    <w:rsid w:val="00AA7363"/>
    <w:rsid w:val="00AC6D89"/>
    <w:rsid w:val="00AD0C29"/>
    <w:rsid w:val="00AE6296"/>
    <w:rsid w:val="00AF040A"/>
    <w:rsid w:val="00B04FAE"/>
    <w:rsid w:val="00B05A88"/>
    <w:rsid w:val="00B35ECA"/>
    <w:rsid w:val="00B404E8"/>
    <w:rsid w:val="00B45D6A"/>
    <w:rsid w:val="00B462D9"/>
    <w:rsid w:val="00B63533"/>
    <w:rsid w:val="00B83ADA"/>
    <w:rsid w:val="00B8413A"/>
    <w:rsid w:val="00B97C36"/>
    <w:rsid w:val="00B97E11"/>
    <w:rsid w:val="00BA4D49"/>
    <w:rsid w:val="00BB7739"/>
    <w:rsid w:val="00BF0363"/>
    <w:rsid w:val="00BF71E0"/>
    <w:rsid w:val="00C14607"/>
    <w:rsid w:val="00C21D42"/>
    <w:rsid w:val="00C2774C"/>
    <w:rsid w:val="00C407EB"/>
    <w:rsid w:val="00C44911"/>
    <w:rsid w:val="00C63BEA"/>
    <w:rsid w:val="00C701CD"/>
    <w:rsid w:val="00C9309C"/>
    <w:rsid w:val="00CA76F1"/>
    <w:rsid w:val="00CE37A7"/>
    <w:rsid w:val="00D1452D"/>
    <w:rsid w:val="00D16404"/>
    <w:rsid w:val="00D44DB0"/>
    <w:rsid w:val="00D86AC7"/>
    <w:rsid w:val="00D923A0"/>
    <w:rsid w:val="00D93C43"/>
    <w:rsid w:val="00D94332"/>
    <w:rsid w:val="00DB3622"/>
    <w:rsid w:val="00DB6E0A"/>
    <w:rsid w:val="00DC231A"/>
    <w:rsid w:val="00DD6230"/>
    <w:rsid w:val="00DE7088"/>
    <w:rsid w:val="00DF477E"/>
    <w:rsid w:val="00E01A78"/>
    <w:rsid w:val="00E02D46"/>
    <w:rsid w:val="00E33ACF"/>
    <w:rsid w:val="00E3660B"/>
    <w:rsid w:val="00E40D44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F1587B"/>
    <w:rsid w:val="00F2236E"/>
    <w:rsid w:val="00F305C9"/>
    <w:rsid w:val="00F31092"/>
    <w:rsid w:val="00F3505B"/>
    <w:rsid w:val="00F470E0"/>
    <w:rsid w:val="00F73E76"/>
    <w:rsid w:val="00F85699"/>
    <w:rsid w:val="00FA0EF9"/>
    <w:rsid w:val="00FA1C58"/>
    <w:rsid w:val="00FA600A"/>
    <w:rsid w:val="00FA6FF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B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B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B5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B5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A5E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B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B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B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B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54C61-F64F-48B8-B703-9043DA8AA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757</properties:Words>
  <properties:Characters>4274</properties:Characters>
  <properties:Lines>201</properties:Lines>
  <properties:Paragraphs>115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2018-05-11T07:32:00Z</cp:lastPrinted>
  <dcterms:modified xmlns:xsi="http://www.w3.org/2001/XMLSchema-instance" xsi:type="dcterms:W3CDTF">2018-05-11T09:39:00Z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