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2158B7" w:rsidR="0062114A" w:rsidRPr="0062114A">
        <w:trPr>
          <w:trHeight w:val="2231"/>
        </w:trPr>
        <w:tc>
          <w:tcPr>
            <w:tcW w:type="dxa" w:w="3369"/>
            <w:vAlign w:val="center"/>
          </w:tcPr>
          <w:p w:rsidRDefault="0062114A" w:rsidP="0062114A" w:rsidR="0062114A" w:rsidRPr="0062114A">
            <w:pPr>
              <w:spacing w:before="100"/>
              <w:jc w:val="center"/>
              <w:rPr>
                <w:sz w:val="20"/>
                <w:szCs w:val="20"/>
              </w:rPr>
            </w:pPr>
            <w:bookmarkStart w:name="_GoBack" w:id="0"/>
            <w:bookmarkEnd w:id="0"/>
            <w:r w:rsidRPr="0062114A">
              <w:rPr>
                <w:noProof/>
                <w:sz w:val="20"/>
                <w:szCs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2114A" w:rsidP="0062114A" w:rsidR="0062114A" w:rsidRPr="0062114A">
            <w:pPr>
              <w:spacing w:before="100"/>
            </w:pPr>
            <w:r w:rsidRPr="0062114A">
              <w:t>REPUBLIKA HRVATSKA</w:t>
            </w:r>
          </w:p>
          <w:p w:rsidRDefault="0062114A" w:rsidP="0062114A" w:rsidR="0062114A" w:rsidRPr="0062114A">
            <w:r w:rsidRPr="0062114A">
              <w:t>TRGOVAČKI SUD U SPLITU</w:t>
            </w:r>
          </w:p>
          <w:p w:rsidRDefault="0062114A" w:rsidP="0062114A" w:rsidR="0062114A" w:rsidRPr="0062114A">
            <w:pPr>
              <w:rPr>
                <w:sz w:val="20"/>
                <w:szCs w:val="20"/>
              </w:rPr>
            </w:pPr>
            <w:r w:rsidRPr="0062114A">
              <w:t>Split, Sukoišanska 6</w:t>
            </w:r>
          </w:p>
        </w:tc>
        <w:tc>
          <w:tcPr>
            <w:tcW w:type="dxa" w:w="5811"/>
          </w:tcPr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both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 w:val="20"/>
                <w:szCs w:val="20"/>
              </w:rPr>
            </w:pPr>
          </w:p>
          <w:p w:rsidRDefault="0062114A" w:rsidP="0062114A" w:rsidR="0062114A" w:rsidRPr="0062114A">
            <w:pPr>
              <w:jc w:val="right"/>
              <w:rPr>
                <w:noProof/>
                <w:szCs w:val="20"/>
              </w:rPr>
            </w:pPr>
          </w:p>
          <w:p w:rsidRDefault="0062114A" w:rsidP="00731497" w:rsidR="0062114A" w:rsidRPr="0062114A">
            <w:pPr>
              <w:jc w:val="right"/>
              <w:rPr>
                <w:noProof/>
              </w:rPr>
            </w:pPr>
            <w:r w:rsidRPr="0062114A">
              <w:rPr>
                <w:noProof/>
              </w:rPr>
              <w:t>Poslovni broj: 11.St-</w:t>
            </w:r>
            <w:r w:rsidR="00731497">
              <w:rPr>
                <w:noProof/>
              </w:rPr>
              <w:t>1878/2016-181</w:t>
            </w:r>
          </w:p>
        </w:tc>
      </w:tr>
    </w:tbl>
    <w:p w14:textId="fe951b3" w14:paraId="fe951b3" w:rsidRDefault="00DE2B55" w:rsidP="006E5415" w:rsidR="00DE2B55" w:rsidRPr="00E145ED">
      <w:pPr>
        <w:spacing w:after="240" w:before="240"/>
        <w:jc w:val="center"/>
        <w15:collapsed w:val="false"/>
        <w:rPr>
          <w:rFonts w:eastAsiaTheme="minorHAnsi"/>
          <w:spacing w:val="60"/>
          <w:lang w:eastAsia="en-US"/>
        </w:rPr>
      </w:pPr>
      <w:r w:rsidRPr="00E145ED">
        <w:rPr>
          <w:rFonts w:eastAsiaTheme="minorHAnsi"/>
          <w:spacing w:val="60"/>
          <w:lang w:eastAsia="en-US"/>
        </w:rPr>
        <w:t>REPUBLIKA HRVATSKA</w:t>
      </w:r>
    </w:p>
    <w:p w:rsidRDefault="00DE2B55" w:rsidP="006E5415" w:rsidR="00DE2B55" w:rsidRPr="00E145ED">
      <w:pPr>
        <w:spacing w:after="240" w:before="240"/>
        <w:jc w:val="center"/>
        <w:rPr>
          <w:rFonts w:eastAsiaTheme="minorHAnsi"/>
          <w:bCs/>
          <w:spacing w:val="60"/>
          <w:lang w:eastAsia="en-US"/>
        </w:rPr>
      </w:pPr>
      <w:r w:rsidRPr="00E145ED">
        <w:rPr>
          <w:rFonts w:eastAsiaTheme="minorHAnsi"/>
          <w:bCs/>
          <w:spacing w:val="60"/>
          <w:lang w:eastAsia="en-US"/>
        </w:rPr>
        <w:t>RJEŠENJE</w:t>
      </w:r>
    </w:p>
    <w:p w:rsidRDefault="0062114A" w:rsidP="00B878F0" w:rsidR="00DE2B55" w:rsidRPr="00E145ED">
      <w:pPr>
        <w:spacing w:before="240"/>
        <w:ind w:firstLine="709"/>
        <w:jc w:val="both"/>
        <w:rPr>
          <w:b/>
        </w:rPr>
      </w:pPr>
      <w:r w:rsidRPr="0062114A">
        <w:rPr>
          <w:rFonts w:eastAsiaTheme="minorHAnsi"/>
          <w:lang w:eastAsia="en-US"/>
        </w:rPr>
        <w:t xml:space="preserve">Trgovački sud u Splitu, po sutkinji Ani Golub Gruić, </w:t>
      </w:r>
      <w:r w:rsidR="00731497" w:rsidRPr="00731497">
        <w:rPr>
          <w:rFonts w:eastAsiaTheme="minorHAnsi"/>
          <w:lang w:eastAsia="en-US"/>
        </w:rPr>
        <w:t xml:space="preserve">u stečajnom postupku nad stečajnim dužnikom SANITETSKA KUĆA APOLLONIA d.o.o. u stečaju, OIB: 76744843934, Split, Ulica Fra Bone Razmilovića 8, </w:t>
      </w:r>
      <w:r w:rsidR="00731497">
        <w:rPr>
          <w:rFonts w:eastAsiaTheme="minorHAnsi"/>
          <w:lang w:eastAsia="en-US"/>
        </w:rPr>
        <w:t>1</w:t>
      </w:r>
      <w:r w:rsidR="00731497" w:rsidRPr="00731497">
        <w:rPr>
          <w:rFonts w:eastAsiaTheme="minorHAnsi"/>
          <w:lang w:eastAsia="en-US"/>
        </w:rPr>
        <w:t xml:space="preserve">3. prosinca </w:t>
      </w:r>
      <w:r w:rsidRPr="0062114A">
        <w:rPr>
          <w:rFonts w:eastAsiaTheme="minorHAnsi"/>
          <w:lang w:eastAsia="en-US"/>
        </w:rPr>
        <w:t xml:space="preserve">2018.   </w:t>
      </w:r>
    </w:p>
    <w:p w:rsidRDefault="00EF227F" w:rsidP="006E5415" w:rsidR="00EF227F" w:rsidRPr="00E145ED">
      <w:pPr>
        <w:spacing w:after="320" w:before="320"/>
        <w:jc w:val="center"/>
      </w:pPr>
      <w:r w:rsidRPr="00E145ED">
        <w:t xml:space="preserve">r i j e š i o  j e </w:t>
      </w:r>
    </w:p>
    <w:p w:rsidRDefault="004A6CF1" w:rsidP="00F92FCE" w:rsidR="00F92FCE">
      <w:pPr>
        <w:pStyle w:val="BodyText21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>Ispravlja se i dopunjuje</w:t>
      </w:r>
      <w:r w:rsidR="00F92FCE">
        <w:rPr>
          <w:rFonts w:hAnsi="Times New Roman" w:ascii="Times New Roman"/>
        </w:rPr>
        <w:t xml:space="preserve"> točka II. izreke</w:t>
      </w:r>
      <w:r>
        <w:rPr>
          <w:rFonts w:hAnsi="Times New Roman" w:ascii="Times New Roman"/>
        </w:rPr>
        <w:t xml:space="preserve"> </w:t>
      </w:r>
      <w:r w:rsidR="006E5415" w:rsidRPr="004A6CF1">
        <w:rPr>
          <w:rFonts w:hAnsi="Times New Roman" w:ascii="Times New Roman"/>
        </w:rPr>
        <w:t>rješenj</w:t>
      </w:r>
      <w:r w:rsidR="00F92FCE">
        <w:rPr>
          <w:rFonts w:hAnsi="Times New Roman" w:ascii="Times New Roman"/>
        </w:rPr>
        <w:t>a</w:t>
      </w:r>
      <w:r w:rsidR="006E5415" w:rsidRPr="004A6CF1">
        <w:rPr>
          <w:rFonts w:hAnsi="Times New Roman" w:ascii="Times New Roman"/>
        </w:rPr>
        <w:t xml:space="preserve"> ovog suda poslovni broj St-</w:t>
      </w:r>
      <w:r w:rsidR="00731497" w:rsidRPr="004A6CF1">
        <w:rPr>
          <w:rFonts w:hAnsi="Times New Roman" w:ascii="Times New Roman"/>
        </w:rPr>
        <w:t>1878</w:t>
      </w:r>
      <w:r w:rsidR="00F92FCE">
        <w:rPr>
          <w:rFonts w:hAnsi="Times New Roman" w:ascii="Times New Roman"/>
        </w:rPr>
        <w:t>/2016-177 od 3. prosinca 2018., na način da ista sada glasi:</w:t>
      </w:r>
    </w:p>
    <w:p w:rsidRDefault="00F92FCE" w:rsidP="00F92FCE" w:rsidR="00F92FCE">
      <w:pPr>
        <w:spacing w:before="100"/>
        <w:ind w:firstLine="720"/>
        <w:jc w:val="both"/>
      </w:pPr>
      <w:r>
        <w:t xml:space="preserve">˝II. </w:t>
      </w:r>
      <w:r w:rsidRPr="00345D1B">
        <w:t>Dosuđen</w:t>
      </w:r>
      <w:r>
        <w:t xml:space="preserve">a nekretnina </w:t>
      </w:r>
      <w:r w:rsidRPr="00345D1B">
        <w:t xml:space="preserve">iz točke I. ovog rješenja predat će se kupcu </w:t>
      </w:r>
      <w:r w:rsidRPr="003E7E50">
        <w:t>Erste &amp; Steiermärkische Bank d.d., OIB: 23057039320, Rijeka, Jadranski Trg 3a</w:t>
      </w:r>
      <w:r w:rsidRPr="00345D1B">
        <w:t>, nakon što u roku od 30 dana od dana pravomoćnosti ovoga rješenja o dosudi položi kupovninu</w:t>
      </w:r>
      <w:r>
        <w:t xml:space="preserve"> za</w:t>
      </w:r>
      <w:r w:rsidRPr="00A4017E">
        <w:t xml:space="preserve"> </w:t>
      </w:r>
      <w:r>
        <w:rPr>
          <w:rFonts w:eastAsia="Calibri"/>
          <w:lang w:eastAsia="en-US"/>
        </w:rPr>
        <w:t>nekretninu iz točke I. izreke ovog zaključka u iznosu od</w:t>
      </w:r>
      <w:r w:rsidRPr="00345D1B">
        <w:t xml:space="preserve"> </w:t>
      </w:r>
      <w:r>
        <w:t>1.998.000,00</w:t>
      </w:r>
      <w:r w:rsidRPr="00345D1B">
        <w:t xml:space="preserve"> kn (</w:t>
      </w:r>
      <w:r>
        <w:t>jedanmilijun devetstotinadevedesetiosam tisuća kuna</w:t>
      </w:r>
      <w:r w:rsidRPr="00345D1B">
        <w:t xml:space="preserve">), </w:t>
      </w:r>
      <w:r>
        <w:t xml:space="preserve">uvećanu za PDV u iznosu od 499.500,00 kn (četiristotinedevedesetidevet tisuća petstotina kuna), ukupno 2.497.500,00 kn (dvamilijuna četiristotinedevedestisedam tisuća petstotina kuna), </w:t>
      </w:r>
      <w:r w:rsidRPr="00345D1B">
        <w:t>umanj</w:t>
      </w:r>
      <w:r>
        <w:t xml:space="preserve">enu za iznos uplaćene jamčevine </w:t>
      </w:r>
      <w:r w:rsidRPr="00345D1B">
        <w:t xml:space="preserve">u iznosu od </w:t>
      </w:r>
      <w:r>
        <w:t xml:space="preserve">199.800,00 kn </w:t>
      </w:r>
      <w:r w:rsidRPr="00345D1B">
        <w:t>(</w:t>
      </w:r>
      <w:r>
        <w:t>stotinudevedesetidevet tisuća osamstotina kuna</w:t>
      </w:r>
      <w:r w:rsidRPr="00345D1B">
        <w:t>), dakle, iznos od</w:t>
      </w:r>
      <w:r>
        <w:t xml:space="preserve"> 2.297.700,00 kn (dvamilijuna dvijestotinedevedesetisedam tisuća sedamstotina kuna</w:t>
      </w:r>
      <w:r w:rsidRPr="00345D1B">
        <w:t>) u</w:t>
      </w:r>
      <w:r w:rsidRPr="00871547">
        <w:t xml:space="preserve"> korist računa Financijske agencije </w:t>
      </w:r>
      <w:r>
        <w:t>IBAN: HR1123900011300028787, model HR11, poziv na broj (P1) 98639, a kao podatak drugi broj (P2) odvojen crticom (-) 50180, opis plaćanja ˝uplata kupovnine u predmetu St-1878/2016˝.</w:t>
      </w:r>
    </w:p>
    <w:p w:rsidRDefault="00F92FCE" w:rsidP="00F92FCE" w:rsidR="00F92FCE">
      <w:pPr>
        <w:tabs>
          <w:tab w:pos="709" w:val="num"/>
        </w:tabs>
        <w:spacing w:before="200"/>
        <w:jc w:val="both"/>
      </w:pPr>
      <w:r>
        <w:tab/>
        <w:t>Prilikom uplate kupovnine na račun Financijske agencije potrebno je da uplatitelj u polje 71A na SWIFT-u ili na obrascu naloga za plaćanje u polje ˝Opcija troška˝ naznači opciju ˝OUR˝.˝</w:t>
      </w:r>
    </w:p>
    <w:p w:rsidRDefault="00EF227F" w:rsidP="00F92FCE" w:rsidR="00E31BBE" w:rsidRPr="00E145ED">
      <w:pPr>
        <w:pStyle w:val="Naslov2"/>
        <w:numPr>
          <w:ilvl w:val="12"/>
          <w:numId w:val="0"/>
        </w:numPr>
        <w:spacing w:after="120" w:before="240"/>
      </w:pPr>
      <w:r w:rsidRPr="00E145ED">
        <w:rPr>
          <w:b w:val="false"/>
          <w:szCs w:val="24"/>
        </w:rPr>
        <w:t>Obrazloženje</w:t>
      </w:r>
    </w:p>
    <w:p w:rsidRDefault="0062114A" w:rsidP="00B61E38" w:rsidR="006F34CE">
      <w:pPr>
        <w:spacing w:before="200"/>
        <w:ind w:firstLine="709"/>
        <w:jc w:val="both"/>
      </w:pPr>
      <w:r w:rsidRPr="0062114A">
        <w:rPr>
          <w:color w:val="000000"/>
        </w:rPr>
        <w:t>Rješenjem ovog suda poslovni broj 11.St-</w:t>
      </w:r>
      <w:r w:rsidR="000956ED">
        <w:rPr>
          <w:color w:val="000000"/>
        </w:rPr>
        <w:t>1878/2016-177</w:t>
      </w:r>
      <w:r w:rsidRPr="0062114A">
        <w:rPr>
          <w:color w:val="000000"/>
        </w:rPr>
        <w:t xml:space="preserve"> od </w:t>
      </w:r>
      <w:r w:rsidR="000956ED">
        <w:rPr>
          <w:color w:val="000000"/>
        </w:rPr>
        <w:t>3</w:t>
      </w:r>
      <w:r w:rsidR="004242A0">
        <w:rPr>
          <w:color w:val="000000"/>
        </w:rPr>
        <w:t xml:space="preserve">. prosinca 2018. </w:t>
      </w:r>
      <w:r w:rsidR="006F34CE">
        <w:rPr>
          <w:color w:val="000000"/>
        </w:rPr>
        <w:t>k</w:t>
      </w:r>
      <w:r w:rsidR="006F34CE" w:rsidRPr="006F34CE">
        <w:rPr>
          <w:color w:val="000000"/>
        </w:rPr>
        <w:t>upcu Erste &amp; Steiermärkische Bank d.d., OIB: 23057039320, Rijeka, Jadranski Trg 3a, dos</w:t>
      </w:r>
      <w:r w:rsidR="006F34CE">
        <w:rPr>
          <w:color w:val="000000"/>
        </w:rPr>
        <w:t>uđena je</w:t>
      </w:r>
      <w:r w:rsidR="006F34CE" w:rsidRPr="006F34CE">
        <w:rPr>
          <w:color w:val="000000"/>
        </w:rPr>
        <w:t xml:space="preserve"> nekretnina označena kao kat. čest. 3591 Z.U. 22924 K.O. Grad Zagreb, u naravi poslovni prostor lokal C u elaboratu bojan ljubičasto, prizemlje i podrum ukupne korisne površine 273,61 čm, Primorska ulica br. 5 i 7, uknjiženog prava vlasništva Sanitetska kuća Apollonia d.o.o., Ulica Fra Bone Razmilovića br. 8, Split, za cijelo</w:t>
      </w:r>
      <w:r w:rsidR="006F34CE">
        <w:rPr>
          <w:color w:val="000000"/>
        </w:rPr>
        <w:t xml:space="preserve"> (točka I. izreke). Točkom II. izreke rješenja određeno je da se</w:t>
      </w:r>
      <w:r w:rsidR="00B61E38">
        <w:rPr>
          <w:color w:val="000000"/>
        </w:rPr>
        <w:t xml:space="preserve"> će se dosuđena</w:t>
      </w:r>
      <w:r w:rsidR="00B61E38" w:rsidRPr="00B61E38">
        <w:t xml:space="preserve"> </w:t>
      </w:r>
      <w:r w:rsidR="00B61E38">
        <w:t xml:space="preserve">nekretnina </w:t>
      </w:r>
      <w:r w:rsidR="006F34CE" w:rsidRPr="00345D1B">
        <w:t>predat</w:t>
      </w:r>
      <w:r w:rsidR="00B61E38">
        <w:t>i</w:t>
      </w:r>
      <w:r w:rsidR="006F34CE" w:rsidRPr="00345D1B">
        <w:t xml:space="preserve"> kupcu </w:t>
      </w:r>
      <w:r w:rsidR="006F34CE" w:rsidRPr="003E7E50">
        <w:t xml:space="preserve">Erste &amp; Steiermärkische Bank d.d. Rijeka, </w:t>
      </w:r>
      <w:r w:rsidR="006F34CE" w:rsidRPr="00345D1B">
        <w:t>nakon što u roku od 30 dana od dana pravomoćnosti ovoga rješenja o dosudi položi kupovninu</w:t>
      </w:r>
      <w:r w:rsidR="006F34CE">
        <w:t xml:space="preserve"> za</w:t>
      </w:r>
      <w:r w:rsidR="006F34CE" w:rsidRPr="00A4017E">
        <w:t xml:space="preserve"> </w:t>
      </w:r>
      <w:r w:rsidR="006F34CE">
        <w:rPr>
          <w:rFonts w:eastAsia="Calibri"/>
          <w:lang w:eastAsia="en-US"/>
        </w:rPr>
        <w:t>nekretninu iz točke I. izreke ovog zaključka u iznosu od</w:t>
      </w:r>
      <w:r w:rsidR="006F34CE" w:rsidRPr="00345D1B">
        <w:t xml:space="preserve"> </w:t>
      </w:r>
      <w:r w:rsidR="006F34CE">
        <w:t>1.998.000,00</w:t>
      </w:r>
      <w:r w:rsidR="006F34CE" w:rsidRPr="00345D1B">
        <w:t xml:space="preserve"> kn (</w:t>
      </w:r>
      <w:r w:rsidR="006F34CE">
        <w:t>jedanmilijun devetstotinadevedesetiosam tisuća kuna</w:t>
      </w:r>
      <w:r w:rsidR="006F34CE" w:rsidRPr="00345D1B">
        <w:t>), umanj</w:t>
      </w:r>
      <w:r w:rsidR="006F34CE">
        <w:t xml:space="preserve">enu za iznos uplaćene jamčevine </w:t>
      </w:r>
      <w:r w:rsidR="006F34CE" w:rsidRPr="00345D1B">
        <w:t xml:space="preserve">u iznosu od </w:t>
      </w:r>
      <w:r w:rsidR="006F34CE">
        <w:t xml:space="preserve">199.800,00 kn </w:t>
      </w:r>
      <w:r w:rsidR="006F34CE" w:rsidRPr="00345D1B">
        <w:t>(</w:t>
      </w:r>
      <w:r w:rsidR="006F34CE">
        <w:t xml:space="preserve">stotinudevedesetidevet tisuća osamstotina </w:t>
      </w:r>
      <w:r w:rsidR="006F34CE">
        <w:lastRenderedPageBreak/>
        <w:t>kuna</w:t>
      </w:r>
      <w:r w:rsidR="006F34CE" w:rsidRPr="00345D1B">
        <w:t>), dakle, iznos od</w:t>
      </w:r>
      <w:r w:rsidR="006F34CE">
        <w:t xml:space="preserve"> 1.798.200,00</w:t>
      </w:r>
      <w:r w:rsidR="006F34CE" w:rsidRPr="00345D1B">
        <w:t xml:space="preserve"> kn (</w:t>
      </w:r>
      <w:r w:rsidR="006F34CE">
        <w:t xml:space="preserve">jedanmilijun sedamstotinadevedesetiosam tisuća dvijestotine </w:t>
      </w:r>
      <w:r w:rsidR="006F34CE" w:rsidRPr="00345D1B">
        <w:t>kuna) u</w:t>
      </w:r>
      <w:r w:rsidR="006F34CE" w:rsidRPr="00871547">
        <w:t xml:space="preserve"> korist računa Financijske agencije</w:t>
      </w:r>
      <w:r w:rsidR="006F34CE">
        <w:t>.</w:t>
      </w:r>
    </w:p>
    <w:p w:rsidRDefault="00F92FCE" w:rsidP="004242A0" w:rsidR="00F92FCE">
      <w:pPr>
        <w:spacing w:before="200"/>
        <w:ind w:firstLine="709"/>
        <w:jc w:val="both"/>
        <w:rPr>
          <w:color w:val="000000"/>
        </w:rPr>
      </w:pPr>
      <w:r>
        <w:rPr>
          <w:color w:val="000000"/>
        </w:rPr>
        <w:t>Podneskom</w:t>
      </w:r>
      <w:r w:rsidR="00B61E38">
        <w:rPr>
          <w:color w:val="000000"/>
        </w:rPr>
        <w:t xml:space="preserve"> zaprimljenim kod ovog suda 12. prosinca 2018. stečajni upravitelj </w:t>
      </w:r>
      <w:r>
        <w:rPr>
          <w:color w:val="000000"/>
        </w:rPr>
        <w:t>izvijestio je sud da u naznačenom rješenju o dosudi nije navedeno da iznos kupovnine valja uvećati za PDV od 499.500,00 kn jer je stečajni dužnik obveznik PDV-a.</w:t>
      </w:r>
    </w:p>
    <w:p w:rsidRDefault="00F92FCE" w:rsidP="004242A0" w:rsidR="00F92FCE">
      <w:pPr>
        <w:spacing w:before="200"/>
        <w:ind w:firstLine="709"/>
        <w:jc w:val="both"/>
        <w:rPr>
          <w:color w:val="000000"/>
        </w:rPr>
      </w:pPr>
      <w:r>
        <w:rPr>
          <w:color w:val="000000"/>
        </w:rPr>
        <w:t>Slijedom navedenog, predložio je ispraviti, odnosno dopuniti predmetno rješenje.</w:t>
      </w:r>
    </w:p>
    <w:p w:rsidRDefault="00F92FCE" w:rsidP="00F92FCE" w:rsidR="00F92FCE">
      <w:pPr>
        <w:spacing w:before="200"/>
        <w:ind w:firstLine="709"/>
        <w:jc w:val="both"/>
        <w:rPr>
          <w:color w:val="000000"/>
        </w:rPr>
      </w:pPr>
      <w:r>
        <w:rPr>
          <w:color w:val="000000"/>
        </w:rPr>
        <w:t>Zaključkom o prodaji ovog suda poslovni broj St-1878/2016 od 25. travnja 2018. utvrđena je vrijednost predmetne nekretnine u iznosu od 3.996.000,00 kn, bez PDV-a (točka II. izreke zaključka). Točkom VI. izreke citiranog zaključka navedeno je da je kupac dužan položiti kupovninu u cijelosti u roku od 30 dana računajući od dana pravomoćnosti rješenja o dosudi, a sve poreze, pristojbe i druge troškove u svezi sa prodajom i prijenosom vlasništva snosi kupac po dospijeću.</w:t>
      </w:r>
    </w:p>
    <w:p w:rsidRDefault="00D51B6B" w:rsidP="00F92FCE" w:rsidR="00F92FCE">
      <w:pPr>
        <w:spacing w:before="200"/>
        <w:ind w:firstLine="709"/>
        <w:jc w:val="both"/>
        <w:rPr>
          <w:color w:val="000000"/>
        </w:rPr>
      </w:pPr>
      <w:r>
        <w:rPr>
          <w:color w:val="000000"/>
        </w:rPr>
        <w:t>Obzirom da je stečajni upravitelj izvijestio sud da je stečajni dužnik obveznik PDV-a, a prodajna pa time i izlicitirana cijena ne sadrži PDV, valjalo je ispraviti i dopuniti rješenje o dosudi ovog suda poslovni broj 11.St-1878/2016-177 od 3. prosinca 2018. temeljem odredbi član</w:t>
      </w:r>
      <w:r w:rsidR="00053B83">
        <w:rPr>
          <w:color w:val="000000"/>
        </w:rPr>
        <w:t>a</w:t>
      </w:r>
      <w:r>
        <w:rPr>
          <w:color w:val="000000"/>
        </w:rPr>
        <w:t xml:space="preserve">ka </w:t>
      </w:r>
      <w:r w:rsidR="00053B83">
        <w:rPr>
          <w:color w:val="000000"/>
        </w:rPr>
        <w:t xml:space="preserve">339., 340., 342. i 347. Zakona o </w:t>
      </w:r>
      <w:r w:rsidR="00053B83" w:rsidRPr="00053B83">
        <w:rPr>
          <w:color w:val="000000"/>
        </w:rPr>
        <w:t xml:space="preserve">parničnom postupku („Narodne novine“ broj 53/91, 91/92, 112/99, 88/01, 117/03, 88/05, 2/07, 84/08, 96/08, 123/08, 57/11 i 25/13; dalje: ZPP) </w:t>
      </w:r>
      <w:r w:rsidR="00053B83">
        <w:rPr>
          <w:color w:val="000000"/>
        </w:rPr>
        <w:t xml:space="preserve">u vezi s odredbom članka 10. </w:t>
      </w:r>
      <w:r w:rsidR="00053B83" w:rsidRPr="00053B83">
        <w:rPr>
          <w:color w:val="000000"/>
        </w:rPr>
        <w:t>Stečajnog zakona („Narodne novine“ 71/15 i 104/17; dalje SZ)</w:t>
      </w:r>
      <w:r w:rsidR="00053B83">
        <w:rPr>
          <w:color w:val="000000"/>
        </w:rPr>
        <w:t>, radi čega je odlučeno kao u izreci ovog rješenja.</w:t>
      </w:r>
    </w:p>
    <w:p w:rsidRDefault="004708DF" w:rsidP="00572787" w:rsidR="00215F13" w:rsidRPr="000C5B5B">
      <w:pPr>
        <w:spacing w:before="240"/>
        <w:jc w:val="center"/>
      </w:pPr>
      <w:r w:rsidRPr="000C5B5B">
        <w:t>U Splitu</w:t>
      </w:r>
      <w:r w:rsidR="004D55E2">
        <w:t xml:space="preserve"> </w:t>
      </w:r>
      <w:r w:rsidR="00B61E38">
        <w:t>13</w:t>
      </w:r>
      <w:r w:rsidR="003375BB">
        <w:t>. prosinca</w:t>
      </w:r>
      <w:r w:rsidR="0062114A">
        <w:t xml:space="preserve"> 2018.</w:t>
      </w:r>
    </w:p>
    <w:p w:rsidRDefault="0062114A" w:rsidP="00F10594" w:rsidR="00215F13" w:rsidRPr="000C5B5B">
      <w:pPr>
        <w:spacing w:before="240"/>
        <w:ind w:left="6480"/>
        <w:jc w:val="center"/>
      </w:pPr>
      <w:r w:rsidRPr="000C5B5B">
        <w:t>Sutkinja</w:t>
      </w:r>
    </w:p>
    <w:p w:rsidRDefault="0062114A" w:rsidP="00DF0C3B" w:rsidR="005774FC" w:rsidRPr="00DF0C3B">
      <w:pPr>
        <w:jc w:val="right"/>
        <w:rPr>
          <w:rFonts w:eastAsia="Calibri"/>
          <w:lang w:eastAsia="en-US"/>
        </w:rPr>
      </w:pPr>
      <w:r w:rsidRPr="000C5B5B">
        <w:t>Ana Golub Gruić</w:t>
      </w:r>
      <w:r w:rsidR="005774FC" w:rsidRPr="00DF0C3B">
        <w:rPr>
          <w:rFonts w:eastAsia="Calibri"/>
          <w:lang w:eastAsia="en-US"/>
        </w:rPr>
        <w:t>, v.r.</w:t>
      </w:r>
    </w:p>
    <w:p w:rsidRDefault="005774FC" w:rsidP="00DF0C3B" w:rsidR="005774FC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5774FC" w:rsidP="00DF0C3B" w:rsidR="005774FC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215F13" w:rsidP="00F10594" w:rsidR="00215F13">
      <w:pPr>
        <w:ind w:left="6480"/>
        <w:jc w:val="center"/>
      </w:pPr>
    </w:p>
    <w:p w:rsidRDefault="00E145ED" w:rsidP="00F10594" w:rsidR="00E145ED">
      <w:pPr>
        <w:ind w:left="6480"/>
        <w:jc w:val="center"/>
      </w:pPr>
    </w:p>
    <w:p w:rsidRDefault="0062114A" w:rsidP="0060619D" w:rsidR="0060619D">
      <w:pPr>
        <w:spacing w:before="20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0619D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0619D" w:rsidP="0060619D" w:rsidR="0060619D">
      <w:pPr>
        <w:ind w:firstLine="360"/>
        <w:jc w:val="both"/>
        <w:rPr>
          <w:lang w:eastAsia="en-US"/>
        </w:rPr>
      </w:pPr>
    </w:p>
    <w:sectPr w:rsidSect="0095569B" w:rsidR="0060619D"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774FC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62114A" w:rsidRPr="0062114A">
      <w:t>Poslovni broj: 11.St-</w:t>
    </w:r>
    <w:r w:rsidR="00731497">
      <w:t>1878/2016-181</w:t>
    </w:r>
  </w:p>
  <w:p w:rsidRDefault="00CE70B0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36665D"/>
    <w:multiLevelType w:val="hybridMultilevel"/>
    <w:tmpl w:val="F4C6F698"/>
    <w:lvl w:tplc="D8E8CACE" w:ilvl="0">
      <w:start w:val="1"/>
      <w:numFmt w:val="upperRoman"/>
      <w:lvlText w:val="%1."/>
      <w:lvlJc w:val="left"/>
      <w:pPr>
        <w:ind w:hanging="990" w:left="18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285B29"/>
    <w:multiLevelType w:val="hybridMultilevel"/>
    <w:tmpl w:val="26A28EC8"/>
    <w:lvl w:tplc="39FC05AC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35A5"/>
    <w:rsid w:val="00034638"/>
    <w:rsid w:val="00035EC5"/>
    <w:rsid w:val="000431ED"/>
    <w:rsid w:val="00053B83"/>
    <w:rsid w:val="0006426B"/>
    <w:rsid w:val="000919EF"/>
    <w:rsid w:val="00093E6C"/>
    <w:rsid w:val="000956ED"/>
    <w:rsid w:val="0009737E"/>
    <w:rsid w:val="000B1524"/>
    <w:rsid w:val="000B2587"/>
    <w:rsid w:val="000B26E5"/>
    <w:rsid w:val="000B43C7"/>
    <w:rsid w:val="000B7516"/>
    <w:rsid w:val="000C06C9"/>
    <w:rsid w:val="000C5B5B"/>
    <w:rsid w:val="000D325D"/>
    <w:rsid w:val="000E54BD"/>
    <w:rsid w:val="00101FC2"/>
    <w:rsid w:val="00104558"/>
    <w:rsid w:val="00112845"/>
    <w:rsid w:val="00132F51"/>
    <w:rsid w:val="0013635D"/>
    <w:rsid w:val="0013769F"/>
    <w:rsid w:val="00142ED7"/>
    <w:rsid w:val="001536AA"/>
    <w:rsid w:val="00153CFF"/>
    <w:rsid w:val="00154A3C"/>
    <w:rsid w:val="00160C6A"/>
    <w:rsid w:val="00186B14"/>
    <w:rsid w:val="001A328F"/>
    <w:rsid w:val="001B7B63"/>
    <w:rsid w:val="001D2072"/>
    <w:rsid w:val="001D2EB8"/>
    <w:rsid w:val="002010AB"/>
    <w:rsid w:val="00207B3C"/>
    <w:rsid w:val="00211C82"/>
    <w:rsid w:val="00215F13"/>
    <w:rsid w:val="002238C8"/>
    <w:rsid w:val="00233E8D"/>
    <w:rsid w:val="00255E63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164AB"/>
    <w:rsid w:val="003202E0"/>
    <w:rsid w:val="00321F24"/>
    <w:rsid w:val="003375BB"/>
    <w:rsid w:val="00346F5E"/>
    <w:rsid w:val="003520C2"/>
    <w:rsid w:val="003647D7"/>
    <w:rsid w:val="003821F1"/>
    <w:rsid w:val="00383ECB"/>
    <w:rsid w:val="0038601C"/>
    <w:rsid w:val="00393FC1"/>
    <w:rsid w:val="003C38EB"/>
    <w:rsid w:val="003C7143"/>
    <w:rsid w:val="003D2BC5"/>
    <w:rsid w:val="003D63E6"/>
    <w:rsid w:val="003D6E2A"/>
    <w:rsid w:val="003E3196"/>
    <w:rsid w:val="003E73DA"/>
    <w:rsid w:val="003F5BD7"/>
    <w:rsid w:val="00404A40"/>
    <w:rsid w:val="00412D70"/>
    <w:rsid w:val="004169CA"/>
    <w:rsid w:val="004242A0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8796A"/>
    <w:rsid w:val="00490EE7"/>
    <w:rsid w:val="00492072"/>
    <w:rsid w:val="004939BB"/>
    <w:rsid w:val="00496DEE"/>
    <w:rsid w:val="004A6CF1"/>
    <w:rsid w:val="004B0080"/>
    <w:rsid w:val="004D55E2"/>
    <w:rsid w:val="004E5469"/>
    <w:rsid w:val="004E60CA"/>
    <w:rsid w:val="004F00F2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2787"/>
    <w:rsid w:val="00576996"/>
    <w:rsid w:val="005774FC"/>
    <w:rsid w:val="00581DE9"/>
    <w:rsid w:val="005A2E7E"/>
    <w:rsid w:val="005B139B"/>
    <w:rsid w:val="005C16E1"/>
    <w:rsid w:val="005C18D7"/>
    <w:rsid w:val="005C496B"/>
    <w:rsid w:val="005C686C"/>
    <w:rsid w:val="005D5702"/>
    <w:rsid w:val="005E07F7"/>
    <w:rsid w:val="005E5507"/>
    <w:rsid w:val="005F641C"/>
    <w:rsid w:val="006002BD"/>
    <w:rsid w:val="006030E5"/>
    <w:rsid w:val="0060619D"/>
    <w:rsid w:val="0062114A"/>
    <w:rsid w:val="00621B59"/>
    <w:rsid w:val="0063571C"/>
    <w:rsid w:val="00637921"/>
    <w:rsid w:val="00645598"/>
    <w:rsid w:val="006503C6"/>
    <w:rsid w:val="00651D63"/>
    <w:rsid w:val="0065656B"/>
    <w:rsid w:val="00665A43"/>
    <w:rsid w:val="00681AF5"/>
    <w:rsid w:val="00691E85"/>
    <w:rsid w:val="006944F6"/>
    <w:rsid w:val="006A7081"/>
    <w:rsid w:val="006C2C72"/>
    <w:rsid w:val="006D1E1E"/>
    <w:rsid w:val="006D271A"/>
    <w:rsid w:val="006E4546"/>
    <w:rsid w:val="006E5415"/>
    <w:rsid w:val="006E5670"/>
    <w:rsid w:val="006F34CE"/>
    <w:rsid w:val="00706BA1"/>
    <w:rsid w:val="00712C93"/>
    <w:rsid w:val="00721E63"/>
    <w:rsid w:val="00724755"/>
    <w:rsid w:val="00731497"/>
    <w:rsid w:val="007353A0"/>
    <w:rsid w:val="00740E49"/>
    <w:rsid w:val="0074427A"/>
    <w:rsid w:val="007443B9"/>
    <w:rsid w:val="007544A4"/>
    <w:rsid w:val="0076090D"/>
    <w:rsid w:val="007631CE"/>
    <w:rsid w:val="00776DE7"/>
    <w:rsid w:val="007969D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5A39"/>
    <w:rsid w:val="00856303"/>
    <w:rsid w:val="00880CFE"/>
    <w:rsid w:val="00882FD1"/>
    <w:rsid w:val="008852C7"/>
    <w:rsid w:val="00890290"/>
    <w:rsid w:val="0089663A"/>
    <w:rsid w:val="008A149C"/>
    <w:rsid w:val="008B174D"/>
    <w:rsid w:val="008B361E"/>
    <w:rsid w:val="008B370E"/>
    <w:rsid w:val="008D2D87"/>
    <w:rsid w:val="008D38E6"/>
    <w:rsid w:val="008D4938"/>
    <w:rsid w:val="008E0FC9"/>
    <w:rsid w:val="008F608A"/>
    <w:rsid w:val="008F7471"/>
    <w:rsid w:val="009138A9"/>
    <w:rsid w:val="009231E4"/>
    <w:rsid w:val="0092573E"/>
    <w:rsid w:val="009308F8"/>
    <w:rsid w:val="009505D9"/>
    <w:rsid w:val="00951C24"/>
    <w:rsid w:val="00953D3D"/>
    <w:rsid w:val="0095569B"/>
    <w:rsid w:val="00955CD8"/>
    <w:rsid w:val="00956260"/>
    <w:rsid w:val="00960E2D"/>
    <w:rsid w:val="00976439"/>
    <w:rsid w:val="0099084A"/>
    <w:rsid w:val="00997336"/>
    <w:rsid w:val="009B1540"/>
    <w:rsid w:val="009B7BE9"/>
    <w:rsid w:val="009C0005"/>
    <w:rsid w:val="009C5181"/>
    <w:rsid w:val="009E74D1"/>
    <w:rsid w:val="00A01915"/>
    <w:rsid w:val="00A11CD5"/>
    <w:rsid w:val="00A3187C"/>
    <w:rsid w:val="00A32BBB"/>
    <w:rsid w:val="00A36243"/>
    <w:rsid w:val="00A41556"/>
    <w:rsid w:val="00A47153"/>
    <w:rsid w:val="00A5198B"/>
    <w:rsid w:val="00A63480"/>
    <w:rsid w:val="00A658C0"/>
    <w:rsid w:val="00A715D7"/>
    <w:rsid w:val="00A76F82"/>
    <w:rsid w:val="00A77C29"/>
    <w:rsid w:val="00AB1A4D"/>
    <w:rsid w:val="00AC2482"/>
    <w:rsid w:val="00AC4EF2"/>
    <w:rsid w:val="00AC6D97"/>
    <w:rsid w:val="00AC6F04"/>
    <w:rsid w:val="00AD128B"/>
    <w:rsid w:val="00AD608A"/>
    <w:rsid w:val="00AE7A63"/>
    <w:rsid w:val="00B04344"/>
    <w:rsid w:val="00B04760"/>
    <w:rsid w:val="00B20CE9"/>
    <w:rsid w:val="00B316F2"/>
    <w:rsid w:val="00B35FF6"/>
    <w:rsid w:val="00B361C1"/>
    <w:rsid w:val="00B50150"/>
    <w:rsid w:val="00B61E38"/>
    <w:rsid w:val="00B639DE"/>
    <w:rsid w:val="00B734E6"/>
    <w:rsid w:val="00B77A2A"/>
    <w:rsid w:val="00B878F0"/>
    <w:rsid w:val="00B97668"/>
    <w:rsid w:val="00BA7539"/>
    <w:rsid w:val="00BB5EDE"/>
    <w:rsid w:val="00BC1BB8"/>
    <w:rsid w:val="00BC1EB9"/>
    <w:rsid w:val="00BC3B43"/>
    <w:rsid w:val="00BD37FE"/>
    <w:rsid w:val="00BE5CC4"/>
    <w:rsid w:val="00BE64CD"/>
    <w:rsid w:val="00C071DF"/>
    <w:rsid w:val="00C07DA5"/>
    <w:rsid w:val="00C1723C"/>
    <w:rsid w:val="00C2366F"/>
    <w:rsid w:val="00C40D3E"/>
    <w:rsid w:val="00C42ADA"/>
    <w:rsid w:val="00C556CE"/>
    <w:rsid w:val="00C57239"/>
    <w:rsid w:val="00C729AD"/>
    <w:rsid w:val="00C746F6"/>
    <w:rsid w:val="00C8657B"/>
    <w:rsid w:val="00C86FF1"/>
    <w:rsid w:val="00C90C73"/>
    <w:rsid w:val="00C90E86"/>
    <w:rsid w:val="00C95640"/>
    <w:rsid w:val="00CA06A0"/>
    <w:rsid w:val="00CA1916"/>
    <w:rsid w:val="00CA5C34"/>
    <w:rsid w:val="00CA61F9"/>
    <w:rsid w:val="00CB6613"/>
    <w:rsid w:val="00CC7466"/>
    <w:rsid w:val="00CE27EC"/>
    <w:rsid w:val="00CE70B0"/>
    <w:rsid w:val="00CF3410"/>
    <w:rsid w:val="00D035AC"/>
    <w:rsid w:val="00D07DFA"/>
    <w:rsid w:val="00D140B9"/>
    <w:rsid w:val="00D158CE"/>
    <w:rsid w:val="00D20319"/>
    <w:rsid w:val="00D35664"/>
    <w:rsid w:val="00D359EC"/>
    <w:rsid w:val="00D438B6"/>
    <w:rsid w:val="00D51B6B"/>
    <w:rsid w:val="00D6364C"/>
    <w:rsid w:val="00D925FC"/>
    <w:rsid w:val="00D95D07"/>
    <w:rsid w:val="00DA1B30"/>
    <w:rsid w:val="00DA2F7B"/>
    <w:rsid w:val="00DA755E"/>
    <w:rsid w:val="00DB5821"/>
    <w:rsid w:val="00DE2B55"/>
    <w:rsid w:val="00DE7901"/>
    <w:rsid w:val="00DF2458"/>
    <w:rsid w:val="00DF748F"/>
    <w:rsid w:val="00E03193"/>
    <w:rsid w:val="00E03D7B"/>
    <w:rsid w:val="00E145ED"/>
    <w:rsid w:val="00E23552"/>
    <w:rsid w:val="00E31BBE"/>
    <w:rsid w:val="00E45782"/>
    <w:rsid w:val="00E53574"/>
    <w:rsid w:val="00E538E7"/>
    <w:rsid w:val="00E557F6"/>
    <w:rsid w:val="00E55DFF"/>
    <w:rsid w:val="00E56836"/>
    <w:rsid w:val="00E66558"/>
    <w:rsid w:val="00E72952"/>
    <w:rsid w:val="00EB6CC8"/>
    <w:rsid w:val="00ED1B1D"/>
    <w:rsid w:val="00EF227F"/>
    <w:rsid w:val="00F00754"/>
    <w:rsid w:val="00F103FE"/>
    <w:rsid w:val="00F10594"/>
    <w:rsid w:val="00F16741"/>
    <w:rsid w:val="00F24E5C"/>
    <w:rsid w:val="00F430F5"/>
    <w:rsid w:val="00F57C86"/>
    <w:rsid w:val="00F643FB"/>
    <w:rsid w:val="00F73DB9"/>
    <w:rsid w:val="00F86800"/>
    <w:rsid w:val="00F92FCE"/>
    <w:rsid w:val="00F96FEC"/>
    <w:rsid w:val="00FA413B"/>
    <w:rsid w:val="00FA63E1"/>
    <w:rsid w:val="00FB0FEC"/>
    <w:rsid w:val="00FB2E43"/>
    <w:rsid w:val="00FB4BE3"/>
    <w:rsid w:val="00FB5B9B"/>
    <w:rsid w:val="00FC077C"/>
    <w:rsid w:val="00FC1E3F"/>
    <w:rsid w:val="00FD17E3"/>
    <w:rsid w:val="00FD70C6"/>
    <w:rsid w:val="00FD79D1"/>
    <w:rsid w:val="00FE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62114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B734E6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62114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0FEE8-544B-4F18-816C-555C05AFA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692</properties:Words>
  <properties:Characters>4003</properties:Characters>
  <properties:Lines>79</properties:Lines>
  <properties:Paragraphs>23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2015-06-02T05:36:00Z</dcterms:created>
  <dc:creator>nmarkovic</dc:creator>
  <cp:lastModifiedBy>Ana Golub Gruić</cp:lastModifiedBy>
  <cp:lastPrinted>2018-12-13T13:52:00Z</cp:lastPrinted>
  <dcterms:modified xmlns:xsi="http://www.w3.org/2001/XMLSchema-instance" xsi:type="dcterms:W3CDTF">2018-12-13T13:52:00Z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(St-1878-2016 dopunsko rješenje - dosuda sa PDV-om.docx)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