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57b8" w14:paraId="b4c57b8" w:rsidRDefault="005E1B86" w:rsidP="005E1B86" w:rsidR="005E1B86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KOVKA d.o.o. u stečaju</w:t>
      </w: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 podravskih heroja 2A</w:t>
      </w: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KOPRIVNICA</w:t>
      </w: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OIB. 23292959969</w:t>
      </w: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VARAŽDINU</w:t>
      </w: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B.RADIĆA 2</w:t>
      </w: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VARAŽDIN</w:t>
      </w: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poslovni broj: 3 St-45/17</w:t>
      </w: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Virovitici, </w:t>
      </w:r>
      <w:r w:rsidR="00607BCE">
        <w:rPr>
          <w:sz w:val="24"/>
          <w:szCs w:val="24"/>
        </w:rPr>
        <w:t>06.11.2018.</w:t>
      </w: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Podnesak: Završni račun stečajnog upravitelja</w:t>
      </w: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  <w:rPr>
          <w:sz w:val="24"/>
          <w:szCs w:val="24"/>
        </w:rPr>
      </w:pPr>
    </w:p>
    <w:p w:rsidRDefault="005E1B86" w:rsidP="005E1B86" w:rsidR="005E1B86">
      <w:pPr>
        <w:pStyle w:val="Bezproreda"/>
      </w:pPr>
      <w:r>
        <w:t xml:space="preserve">Trgovački sud u Varaždinu, po sucu toga suda Jasni Lekić, u stečajnom predmetu povodom prijedloga vjerovnika Republike Hrvatske, Ministarstva financija, Porezne uprave, Područnog ureda Sjeverna Hrvatska, za otvaranje stečajnog postupka nad dužnikom </w:t>
      </w:r>
      <w:proofErr w:type="spellStart"/>
      <w:r>
        <w:t>Kovka</w:t>
      </w:r>
      <w:proofErr w:type="spellEnd"/>
      <w:r>
        <w:t xml:space="preserve"> d.o.o. Koprivnica, Trg podravskih heroja 2A,  riješio je 14. lipnja 2017. da se otvara  stečajni postupak nad dužnikom </w:t>
      </w:r>
      <w:proofErr w:type="spellStart"/>
      <w:r>
        <w:t>Kovka</w:t>
      </w:r>
      <w:proofErr w:type="spellEnd"/>
      <w:r>
        <w:t xml:space="preserve"> d.o.o.  i za stečajnu upraviteljicu imenovana je Vanda Kovačević </w:t>
      </w:r>
      <w:proofErr w:type="spellStart"/>
      <w:r>
        <w:t>Gelenčer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1/3 Virovitica.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>Provedene radnje od otvaranja stečajnog postupka: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Otvoren je novi žiro račun, a Podravska banka d.d. je obavještena da se stari račun zatvara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Izrađen je novi žig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Izrađen je popis nekretnina i procjena od strane sudskog vještaka građevinske struke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Izrađen je završni račun do otvaranja stečaja od strane knjigovodstva koje je do otvaranja stečajnog postupka vodilo knjigovodstvo  dužnika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Nastavljeno je vođenje poslovnih knjiga u knjigovodstvenom servisu Info-plus d.o.o. Virovitica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Izrađen je popis vjerovnika</w:t>
      </w:r>
    </w:p>
    <w:p w:rsidRDefault="005E1B86" w:rsidP="005E1B86" w:rsidR="005E1B86">
      <w:pPr>
        <w:pStyle w:val="Bezproreda"/>
        <w:numPr>
          <w:ilvl w:val="0"/>
          <w:numId w:val="1"/>
        </w:numPr>
      </w:pPr>
      <w:r>
        <w:t>Izrađen je popis imovine i obveza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>Gospodarsko stanje dužnika i uzroci otvaranja stečaja: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 xml:space="preserve">Društvo </w:t>
      </w:r>
      <w:proofErr w:type="spellStart"/>
      <w:r>
        <w:t>Kovka</w:t>
      </w:r>
      <w:proofErr w:type="spellEnd"/>
      <w:r>
        <w:t xml:space="preserve"> d.o.o. bavilo se davanjem knjigovodstvenih usluga.</w:t>
      </w:r>
    </w:p>
    <w:p w:rsidRDefault="005E1B86" w:rsidP="005E1B86" w:rsidR="005E1B86">
      <w:pPr>
        <w:pStyle w:val="Bezproreda"/>
      </w:pPr>
      <w:r>
        <w:t>U društvu su bile zaposlene dvije djelatnice. Društvo je prestalo sa radom 2013. godine. Od tada se nalazi  u neprekinutoj blokadi, nema zaposlenika i nije bilo uvjeta za nastavak rada.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 xml:space="preserve">Ustanovljeno je da se imovina društva </w:t>
      </w:r>
      <w:r w:rsidR="00607BCE">
        <w:t xml:space="preserve">sastoji od nekretnine  upisane u zemljišne knjige u Zemljišnoknjižnom odjelu Koprivnica, katastarska općina Koprivnica, </w:t>
      </w:r>
      <w:r>
        <w:t xml:space="preserve"> </w:t>
      </w:r>
      <w:proofErr w:type="spellStart"/>
      <w:r>
        <w:t>čkbr</w:t>
      </w:r>
      <w:proofErr w:type="spellEnd"/>
      <w:r>
        <w:t>. 1483/1 stambeno-poslovna zgrada k.br. 4A sa 547 m2, dvorište sa 58 m2: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  <w:numPr>
          <w:ilvl w:val="0"/>
          <w:numId w:val="2"/>
        </w:numPr>
      </w:pPr>
      <w:r>
        <w:t>Suvlasnički dio 104/6244 etažno vlasništvo (E-8) ukupne površine 26 m2</w:t>
      </w:r>
    </w:p>
    <w:p w:rsidRDefault="005E1B86" w:rsidP="005E1B86" w:rsidR="005E1B86">
      <w:pPr>
        <w:pStyle w:val="Bezproreda"/>
        <w:numPr>
          <w:ilvl w:val="0"/>
          <w:numId w:val="2"/>
        </w:numPr>
      </w:pPr>
      <w:r>
        <w:t>Suvlasnički dio 72/6244 etažno vlasništvo (E-9) ukupne površine 18 m2</w:t>
      </w:r>
    </w:p>
    <w:p w:rsidRDefault="005E1B86" w:rsidP="005E1B86" w:rsidR="005E1B86">
      <w:pPr>
        <w:pStyle w:val="Bezproreda"/>
        <w:numPr>
          <w:ilvl w:val="0"/>
          <w:numId w:val="2"/>
        </w:numPr>
      </w:pPr>
      <w:r>
        <w:t>Suvlasnički dio 72/6244 etažno vlasništvo (E-10) ukupne površine 18 m2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 xml:space="preserve">upisanih u </w:t>
      </w:r>
      <w:proofErr w:type="spellStart"/>
      <w:r>
        <w:t>zk.ul</w:t>
      </w:r>
      <w:proofErr w:type="spellEnd"/>
      <w:r>
        <w:t xml:space="preserve"> 11431 k.o.Koprivnica.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 xml:space="preserve">U naravi radi se o nedovršenom poslovnom prostoru u podrumu zgrade. Niti jedan poslovni prostor u podrumu nije završen i nije u funkciji. </w:t>
      </w: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  <w:r>
        <w:t>Izrađena je procjena sudskog vještaka građevinske struke.</w:t>
      </w:r>
    </w:p>
    <w:p w:rsidRDefault="004D4C9C" w:rsidP="005E1B86" w:rsidR="004D4C9C">
      <w:pPr>
        <w:pStyle w:val="Bezproreda"/>
      </w:pPr>
      <w:r>
        <w:t>Prema procjeni određena je početna vrijednost za prodaju nekretnina i to za:</w:t>
      </w:r>
    </w:p>
    <w:p w:rsidRDefault="004D4C9C" w:rsidP="005E1B86" w:rsidR="004D4C9C">
      <w:pPr>
        <w:pStyle w:val="Bezproreda"/>
      </w:pPr>
    </w:p>
    <w:p w:rsidRDefault="004D4C9C" w:rsidP="004D4C9C" w:rsidR="004D4C9C">
      <w:pPr>
        <w:pStyle w:val="Bezproreda"/>
        <w:numPr>
          <w:ilvl w:val="0"/>
          <w:numId w:val="2"/>
        </w:numPr>
      </w:pPr>
      <w:r>
        <w:t>Suvlasnički dio 104/6244 etažno vlasništvo (E-8) 85.000 kn</w:t>
      </w:r>
    </w:p>
    <w:p w:rsidRDefault="004D4C9C" w:rsidP="004D4C9C" w:rsidR="004D4C9C">
      <w:pPr>
        <w:pStyle w:val="Bezproreda"/>
        <w:numPr>
          <w:ilvl w:val="0"/>
          <w:numId w:val="2"/>
        </w:numPr>
      </w:pPr>
      <w:r>
        <w:t>Suvlasnički dio 72/6244 etažno vlasništvo (E-9)  57.500 kn</w:t>
      </w:r>
    </w:p>
    <w:p w:rsidRDefault="004D4C9C" w:rsidP="004D4C9C" w:rsidR="004D4C9C">
      <w:pPr>
        <w:pStyle w:val="Bezproreda"/>
        <w:numPr>
          <w:ilvl w:val="0"/>
          <w:numId w:val="2"/>
        </w:numPr>
      </w:pPr>
      <w:r>
        <w:t>Suvlasnički dio 72/6244 etažno vlasništvo (E-10) 57.500 kn</w:t>
      </w:r>
    </w:p>
    <w:p w:rsidRDefault="004D4C9C" w:rsidP="004D4C9C" w:rsidR="004D4C9C">
      <w:pPr>
        <w:pStyle w:val="Bezproreda"/>
      </w:pPr>
    </w:p>
    <w:p w:rsidRDefault="004D4C9C" w:rsidP="004D4C9C" w:rsidR="004D4C9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Objavljeno je 12 oglasa o prodaji nekretnnina. </w:t>
      </w:r>
    </w:p>
    <w:p w:rsidRDefault="004D4C9C" w:rsidP="004D4C9C" w:rsidR="004D4C9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objavljeni oglas od 11.07.2018. pristigla je ponuda za kupovinu nekretnina. Kupac je ponudio:</w:t>
      </w:r>
    </w:p>
    <w:p w:rsidRDefault="004D4C9C" w:rsidP="004D4C9C" w:rsidR="004D4C9C" w:rsidRPr="00681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Za nekretninu ETAŽNO VLASNIŠTVO (E-8) 18.325,00 kn sa uključenim PDV-om,</w:t>
      </w:r>
    </w:p>
    <w:p w:rsidRDefault="004D4C9C" w:rsidP="004D4C9C" w:rsidR="004D4C9C" w:rsidRPr="006818D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Za nekretninu  ETAŽNO VLASNIŠTVO (E-9) 13.250,00 kn sa uključenim PDV-om</w:t>
      </w:r>
    </w:p>
    <w:p w:rsidRDefault="004D4C9C" w:rsidP="004D4C9C" w:rsidR="004D4C9C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Za nekretninu  ETAŽNO VLASNIŠTVO (E-10) 13.250,00kn sa uključenim PDV-om.</w:t>
      </w:r>
    </w:p>
    <w:p w:rsidRDefault="004D4C9C" w:rsidP="004D4C9C" w:rsidR="004D4C9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4D4C9C" w:rsidP="004D4C9C" w:rsidR="004D4C9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Pr="006818D6">
        <w:rPr>
          <w:rFonts w:hAnsi="Times New Roman" w:ascii="Times New Roman"/>
          <w:sz w:val="24"/>
          <w:szCs w:val="24"/>
          <w:lang w:val="pl-PL"/>
        </w:rPr>
        <w:t>ekretnine</w:t>
      </w:r>
      <w:r>
        <w:rPr>
          <w:rFonts w:hAnsi="Times New Roman" w:ascii="Times New Roman"/>
          <w:sz w:val="24"/>
          <w:szCs w:val="24"/>
          <w:lang w:val="pl-PL"/>
        </w:rPr>
        <w:t xml:space="preserve"> su</w:t>
      </w:r>
      <w:r w:rsidRPr="006818D6">
        <w:rPr>
          <w:rFonts w:hAnsi="Times New Roman" w:ascii="Times New Roman"/>
          <w:sz w:val="24"/>
          <w:szCs w:val="24"/>
          <w:lang w:val="pl-PL"/>
        </w:rPr>
        <w:t xml:space="preserve"> prodane za ukupno 44.825,00 kn sa uključen</w:t>
      </w:r>
      <w:r>
        <w:rPr>
          <w:rFonts w:hAnsi="Times New Roman" w:ascii="Times New Roman"/>
          <w:sz w:val="24"/>
          <w:szCs w:val="24"/>
          <w:lang w:val="pl-PL"/>
        </w:rPr>
        <w:t xml:space="preserve">im PDV-om. Nakon odbitka PDV-a </w:t>
      </w:r>
      <w:r w:rsidR="001E0C28">
        <w:rPr>
          <w:rFonts w:hAnsi="Times New Roman" w:ascii="Times New Roman"/>
          <w:sz w:val="24"/>
          <w:szCs w:val="24"/>
          <w:lang w:val="pl-PL"/>
        </w:rPr>
        <w:t>za diobu je preostao</w:t>
      </w:r>
      <w:r w:rsidRPr="006818D6">
        <w:rPr>
          <w:rFonts w:hAnsi="Times New Roman" w:ascii="Times New Roman"/>
          <w:sz w:val="24"/>
          <w:szCs w:val="24"/>
          <w:lang w:val="pl-PL"/>
        </w:rPr>
        <w:t xml:space="preserve"> iznos od 35.860,00 kn.</w:t>
      </w:r>
    </w:p>
    <w:p w:rsidRDefault="004D4C9C" w:rsidP="004D4C9C" w:rsidR="004D4C9C">
      <w:pPr>
        <w:rPr>
          <w:rFonts w:hAnsi="Times New Roman" w:ascii="Times New Roman"/>
          <w:sz w:val="24"/>
          <w:szCs w:val="24"/>
          <w:lang w:val="pl-PL"/>
        </w:rPr>
      </w:pPr>
    </w:p>
    <w:p w:rsidRDefault="004D4C9C" w:rsidP="004D4C9C" w:rsidR="004D4C9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RAČUN PRIHODA I RASHODA:</w:t>
      </w:r>
    </w:p>
    <w:p w:rsidRDefault="004D4C9C" w:rsidP="004D4C9C" w:rsidR="004D4C9C">
      <w:pPr>
        <w:pStyle w:val="Bezproreda"/>
        <w:rPr>
          <w:sz w:val="24"/>
          <w:szCs w:val="24"/>
        </w:rPr>
      </w:pPr>
    </w:p>
    <w:p w:rsidRDefault="004D4C9C" w:rsidP="004D4C9C" w:rsidR="004D4C9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Ostvareni prihodi:</w:t>
      </w:r>
    </w:p>
    <w:p w:rsidRDefault="004D4C9C" w:rsidP="004D4C9C" w:rsidR="004D4C9C">
      <w:pPr>
        <w:pStyle w:val="Odlomakpopisa"/>
        <w:numPr>
          <w:ilvl w:val="0"/>
          <w:numId w:val="4"/>
        </w:numPr>
        <w:spacing w:after="0"/>
      </w:pPr>
      <w:r>
        <w:t xml:space="preserve">Uplaćeni iznos </w:t>
      </w:r>
      <w:proofErr w:type="spellStart"/>
      <w:r>
        <w:t>kupovnine</w:t>
      </w:r>
      <w:proofErr w:type="spellEnd"/>
      <w:r>
        <w:tab/>
      </w:r>
      <w:r>
        <w:tab/>
      </w:r>
      <w:r>
        <w:tab/>
      </w:r>
      <w:r>
        <w:tab/>
        <w:t>44.825,00 kn</w:t>
      </w:r>
    </w:p>
    <w:p w:rsidRDefault="004D4C9C" w:rsidP="004D4C9C" w:rsidR="004D4C9C">
      <w:pPr>
        <w:spacing w:after="0"/>
      </w:pPr>
    </w:p>
    <w:p w:rsidRDefault="004D4C9C" w:rsidP="004D4C9C" w:rsidR="004D4C9C">
      <w:pPr>
        <w:spacing w:after="0"/>
      </w:pPr>
    </w:p>
    <w:p w:rsidRDefault="004D4C9C" w:rsidP="004D4C9C" w:rsidR="004D4C9C">
      <w:pPr>
        <w:spacing w:after="0"/>
      </w:pPr>
      <w:r>
        <w:t>Ostvareni rashodi: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>Povrat za predujam Trgovačkom sudu u Varaždinu</w:t>
      </w:r>
    </w:p>
    <w:p w:rsidRDefault="004D4C9C" w:rsidP="004D4C9C" w:rsidR="004D4C9C">
      <w:pPr>
        <w:pStyle w:val="Odlomakpopisa"/>
      </w:pPr>
      <w:r>
        <w:t>za izradu procjembenog elaborata za nekretnine                3.500,00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>troškovi računovodstva</w:t>
      </w:r>
      <w:r>
        <w:tab/>
      </w:r>
      <w:r>
        <w:tab/>
      </w:r>
      <w:r>
        <w:tab/>
      </w:r>
      <w:r>
        <w:tab/>
        <w:t xml:space="preserve">                  4.000,00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>nagrada stečajnoj upraviteljici (prema pravilniku</w:t>
      </w:r>
    </w:p>
    <w:p w:rsidRDefault="004D4C9C" w:rsidP="004D4C9C" w:rsidR="004D4C9C">
      <w:pPr>
        <w:pStyle w:val="Odlomakpopisa"/>
      </w:pPr>
      <w:r>
        <w:t xml:space="preserve">16% od </w:t>
      </w:r>
      <w:proofErr w:type="spellStart"/>
      <w:r>
        <w:t>kupovnine</w:t>
      </w:r>
      <w:proofErr w:type="spellEnd"/>
      <w:r>
        <w:t>)</w:t>
      </w:r>
      <w:r>
        <w:tab/>
      </w:r>
      <w:r>
        <w:tab/>
      </w:r>
      <w:r>
        <w:tab/>
      </w:r>
      <w:r>
        <w:tab/>
      </w:r>
      <w:r>
        <w:tab/>
        <w:t xml:space="preserve">    7.172,00 kn</w:t>
      </w:r>
    </w:p>
    <w:p w:rsidRDefault="004D4C9C" w:rsidP="004D4C9C" w:rsidR="005D275B">
      <w:pPr>
        <w:pStyle w:val="Odlomakpopisa"/>
        <w:numPr>
          <w:ilvl w:val="0"/>
          <w:numId w:val="5"/>
        </w:numPr>
        <w:spacing w:after="0"/>
      </w:pPr>
      <w:r>
        <w:t>prijevozni troškovi stečajne upraviteljice                               1.668,00 kn</w:t>
      </w:r>
      <w:r w:rsidR="005D275B">
        <w:tab/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>p</w:t>
      </w:r>
      <w:r w:rsidR="005D275B">
        <w:t xml:space="preserve">oštanski troškovi                   </w:t>
      </w:r>
      <w:r w:rsidR="005D275B">
        <w:tab/>
      </w:r>
      <w:r>
        <w:tab/>
        <w:t xml:space="preserve">                            </w:t>
      </w:r>
      <w:r w:rsidR="005D275B">
        <w:t xml:space="preserve">      </w:t>
      </w:r>
      <w:r>
        <w:t xml:space="preserve"> 137,80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 xml:space="preserve">izrada pečata   </w:t>
      </w:r>
      <w:r w:rsidR="005D275B">
        <w:tab/>
      </w:r>
      <w:r w:rsidR="005D275B">
        <w:tab/>
      </w:r>
      <w:r w:rsidR="005D275B">
        <w:tab/>
      </w:r>
      <w:r w:rsidR="005D275B">
        <w:tab/>
      </w:r>
      <w:r>
        <w:tab/>
        <w:t xml:space="preserve">             </w:t>
      </w:r>
      <w:r>
        <w:tab/>
        <w:t xml:space="preserve">    </w:t>
      </w:r>
      <w:r w:rsidR="005D275B">
        <w:t xml:space="preserve"> </w:t>
      </w:r>
      <w:r>
        <w:t xml:space="preserve"> 140,00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>FINA, biljeg</w:t>
      </w:r>
      <w:r>
        <w:tab/>
      </w:r>
      <w:r w:rsidR="005D275B">
        <w:tab/>
      </w:r>
      <w:r>
        <w:tab/>
      </w:r>
      <w:r>
        <w:tab/>
      </w:r>
      <w:r>
        <w:tab/>
      </w:r>
      <w:r>
        <w:tab/>
        <w:t xml:space="preserve">   </w:t>
      </w:r>
      <w:r w:rsidR="005D275B">
        <w:t xml:space="preserve"> </w:t>
      </w:r>
      <w:r>
        <w:t xml:space="preserve">  105,00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lastRenderedPageBreak/>
        <w:t xml:space="preserve">Troškovi banke (provizija banke)                                </w:t>
      </w:r>
      <w:r w:rsidR="00607BCE">
        <w:t xml:space="preserve">       </w:t>
      </w:r>
      <w:r>
        <w:t>310,48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>Troškovi rezervacije sredstava za zatvaranje računa     150,00 kn</w:t>
      </w:r>
    </w:p>
    <w:p w:rsidRDefault="004D4C9C" w:rsidP="004D4C9C" w:rsidR="004D4C9C">
      <w:pPr>
        <w:pStyle w:val="Odlomakpopisa"/>
        <w:numPr>
          <w:ilvl w:val="0"/>
          <w:numId w:val="5"/>
        </w:numPr>
        <w:spacing w:after="0"/>
      </w:pPr>
      <w:r>
        <w:t xml:space="preserve">Povrat </w:t>
      </w:r>
      <w:proofErr w:type="spellStart"/>
      <w:r>
        <w:t>steč.uprav</w:t>
      </w:r>
      <w:proofErr w:type="spellEnd"/>
      <w:r>
        <w:t>. za pozajmice za otvaranje i vođenje</w:t>
      </w:r>
    </w:p>
    <w:p w:rsidRDefault="004D4C9C" w:rsidP="004D4C9C" w:rsidR="004D4C9C">
      <w:pPr>
        <w:pStyle w:val="Odlomakpopisa"/>
      </w:pPr>
      <w:r>
        <w:t xml:space="preserve">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D57B5">
        <w:t xml:space="preserve">        </w:t>
      </w:r>
      <w:r>
        <w:t xml:space="preserve">   214,00 kn</w:t>
      </w:r>
      <w:r>
        <w:tab/>
      </w:r>
    </w:p>
    <w:p w:rsidRDefault="004D4C9C" w:rsidP="004D4C9C" w:rsidR="000D57B5">
      <w:pPr>
        <w:pStyle w:val="Odlomakpopisa"/>
        <w:numPr>
          <w:ilvl w:val="0"/>
          <w:numId w:val="5"/>
        </w:numPr>
        <w:spacing w:after="0"/>
      </w:pPr>
      <w:r>
        <w:t xml:space="preserve">Trošak javnog bilježnika (u prilogu)            </w:t>
      </w:r>
      <w:r w:rsidR="000D57B5">
        <w:t xml:space="preserve">                      </w:t>
      </w:r>
      <w:r>
        <w:t xml:space="preserve"> 136,25kn</w:t>
      </w:r>
    </w:p>
    <w:p w:rsidRDefault="000D57B5" w:rsidP="004D4C9C" w:rsidR="004D4C9C">
      <w:pPr>
        <w:pStyle w:val="Odlomakpopisa"/>
        <w:numPr>
          <w:ilvl w:val="0"/>
          <w:numId w:val="5"/>
        </w:numPr>
        <w:spacing w:after="0"/>
      </w:pPr>
      <w:r>
        <w:t>Trošak PDV-a</w:t>
      </w:r>
      <w:r>
        <w:tab/>
      </w:r>
      <w:r>
        <w:tab/>
      </w:r>
      <w:r>
        <w:tab/>
      </w:r>
      <w:r>
        <w:tab/>
        <w:t xml:space="preserve">                       8.965,00 kn </w:t>
      </w:r>
      <w:r w:rsidR="004D4C9C">
        <w:tab/>
      </w:r>
    </w:p>
    <w:p w:rsidRDefault="000D57B5" w:rsidP="000D57B5" w:rsidR="000D57B5">
      <w:pPr>
        <w:spacing w:after="0"/>
        <w:ind w:left="720"/>
      </w:pPr>
      <w:r>
        <w:t>UKUPNO:</w:t>
      </w:r>
      <w:r>
        <w:tab/>
      </w:r>
      <w:r>
        <w:tab/>
      </w:r>
      <w:r>
        <w:tab/>
      </w:r>
      <w:r>
        <w:tab/>
      </w:r>
      <w:r>
        <w:tab/>
        <w:t xml:space="preserve">       26.498,53 kn</w:t>
      </w:r>
    </w:p>
    <w:p w:rsidRDefault="00AC4462" w:rsidP="00AC4462" w:rsidR="00AC4462">
      <w:pPr>
        <w:spacing w:after="0"/>
      </w:pPr>
    </w:p>
    <w:p w:rsidRDefault="00AC4462" w:rsidP="00AC4462" w:rsidR="00AC4462">
      <w:pPr>
        <w:spacing w:after="0"/>
      </w:pPr>
    </w:p>
    <w:p w:rsidRDefault="00AC4462" w:rsidP="00AC4462" w:rsidR="00AC4462">
      <w:r>
        <w:t xml:space="preserve">Za uplatu </w:t>
      </w:r>
      <w:proofErr w:type="spellStart"/>
      <w:r>
        <w:t>razlučnom</w:t>
      </w:r>
      <w:proofErr w:type="spellEnd"/>
      <w:r>
        <w:t xml:space="preserve"> vjerovniku: REPUBLIKA HRVATSKA, MINISTARSTVO FINANCIJA :  18.326,47 kn</w:t>
      </w:r>
    </w:p>
    <w:p w:rsidRDefault="00AC4462" w:rsidP="00AC4462" w:rsidR="00AC4462"/>
    <w:p w:rsidRDefault="00AC4462" w:rsidP="00AC4462" w:rsidR="00AC4462">
      <w:proofErr w:type="spellStart"/>
      <w:r>
        <w:t>Razlučni</w:t>
      </w:r>
      <w:proofErr w:type="spellEnd"/>
      <w:r>
        <w:t xml:space="preserve"> vjerovnik ima</w:t>
      </w:r>
      <w:r w:rsidR="00F21250">
        <w:t>o je</w:t>
      </w:r>
      <w:r>
        <w:t xml:space="preserve"> </w:t>
      </w:r>
      <w:proofErr w:type="spellStart"/>
      <w:r>
        <w:t>razlučno</w:t>
      </w:r>
      <w:proofErr w:type="spellEnd"/>
      <w:r>
        <w:t xml:space="preserve"> pravo u iznosu od 53.188,04 kn i namiren je u iznosu 18.326,47 kn što predstavlja 34,45 % tražbine </w:t>
      </w:r>
      <w:proofErr w:type="spellStart"/>
      <w:r>
        <w:t>razlučnog</w:t>
      </w:r>
      <w:proofErr w:type="spellEnd"/>
      <w:r>
        <w:t xml:space="preserve"> vjerovnika.</w:t>
      </w:r>
    </w:p>
    <w:p w:rsidRDefault="00AC4462" w:rsidP="00AC4462" w:rsidR="00AC4462"/>
    <w:p w:rsidRDefault="00AC4462" w:rsidP="00AC4462" w:rsidR="00AC4462">
      <w:pPr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ZAVRŠNA BILANCA:</w:t>
      </w:r>
    </w:p>
    <w:p w:rsidRDefault="00AC4462" w:rsidP="00AC4462" w:rsidR="00AC4462">
      <w:pPr>
        <w:tabs>
          <w:tab w:pos="920" w:val="left"/>
          <w:tab w:pos="1701" w:val="left"/>
          <w:tab w:pos="1877" w:val="left"/>
        </w:tabs>
        <w:rPr>
          <w:bCs/>
        </w:rPr>
      </w:pPr>
      <w:r>
        <w:rPr>
          <w:bCs/>
        </w:rPr>
        <w:t>Pregled vrijednosti i unovčenja st. mase</w:t>
      </w:r>
    </w:p>
    <w:tbl>
      <w:tblPr>
        <w:tblW w:type="dxa" w:w="9435"/>
        <w:tblLook w:val="04A0" w:noVBand="1" w:noHBand="0" w:lastColumn="0" w:firstColumn="1" w:lastRow="0" w:firstRow="1"/>
      </w:tblPr>
      <w:tblGrid>
        <w:gridCol w:w="864"/>
        <w:gridCol w:w="40"/>
        <w:gridCol w:w="2188"/>
        <w:gridCol w:w="1963"/>
        <w:gridCol w:w="85"/>
        <w:gridCol w:w="1986"/>
        <w:gridCol w:w="236"/>
        <w:gridCol w:w="1710"/>
        <w:gridCol w:w="363"/>
      </w:tblGrid>
      <w:tr w:rsidTr="00AC4462" w:rsidR="00AC4462" w:rsidRPr="0041129F">
        <w:trPr>
          <w:gridAfter w:val="1"/>
          <w:wAfter w:type="dxa" w:w="363"/>
          <w:trHeight w:val="255"/>
        </w:trPr>
        <w:tc>
          <w:tcPr>
            <w:tcW w:type="dxa" w:w="9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C4462" w:rsidP="0036508D" w:rsidR="00AC4462" w:rsidRPr="0041129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C4462" w:rsidR="00AC4462" w:rsidRPr="0041129F">
        <w:trPr>
          <w:gridAfter w:val="1"/>
          <w:wAfter w:type="dxa" w:w="363"/>
          <w:trHeight w:val="255"/>
        </w:trPr>
        <w:tc>
          <w:tcPr>
            <w:tcW w:type="dxa" w:w="9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4462" w:rsidP="0036508D" w:rsidR="00AC4462" w:rsidRPr="0041129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13D19" w:rsidR="00AC446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105"/>
        </w:trPr>
        <w:tc>
          <w:tcPr>
            <w:tcW w:type="dxa" w:w="864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Red.br.</w:t>
            </w:r>
          </w:p>
        </w:tc>
        <w:tc>
          <w:tcPr>
            <w:tcW w:type="dxa" w:w="2228"/>
            <w:gridSpan w:val="2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271"/>
              <w:rPr>
                <w:bCs/>
              </w:rPr>
            </w:pPr>
            <w:r>
              <w:rPr>
                <w:bCs/>
              </w:rPr>
              <w:t>Vrsta stečajne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271"/>
              <w:rPr>
                <w:bCs/>
              </w:rPr>
            </w:pPr>
            <w:r>
              <w:rPr>
                <w:bCs/>
              </w:rPr>
              <w:t xml:space="preserve">       mase</w:t>
            </w:r>
          </w:p>
        </w:tc>
        <w:tc>
          <w:tcPr>
            <w:tcW w:type="dxa" w:w="1963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Početna vrijednost,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kn</w:t>
            </w:r>
          </w:p>
        </w:tc>
        <w:tc>
          <w:tcPr>
            <w:tcW w:type="dxa" w:w="2307"/>
            <w:gridSpan w:val="3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Ostvarena </w:t>
            </w:r>
            <w:proofErr w:type="spellStart"/>
            <w:r>
              <w:rPr>
                <w:bCs/>
              </w:rPr>
              <w:t>kupovnina</w:t>
            </w:r>
            <w:proofErr w:type="spellEnd"/>
            <w:r>
              <w:rPr>
                <w:bCs/>
              </w:rPr>
              <w:t>,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  kn</w:t>
            </w:r>
          </w:p>
        </w:tc>
        <w:tc>
          <w:tcPr>
            <w:tcW w:type="dxa" w:w="2073"/>
            <w:gridSpan w:val="2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Preostala vrijednost,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kn</w:t>
            </w:r>
          </w:p>
        </w:tc>
      </w:tr>
      <w:tr w:rsidTr="00313D19" w:rsidR="00AC446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555"/>
        </w:trPr>
        <w:tc>
          <w:tcPr>
            <w:tcW w:type="dxa" w:w="864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1.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2.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3.</w:t>
            </w:r>
          </w:p>
        </w:tc>
        <w:tc>
          <w:tcPr>
            <w:tcW w:type="dxa" w:w="2228"/>
            <w:gridSpan w:val="2"/>
          </w:tcPr>
          <w:p w:rsidRDefault="00313D19" w:rsidP="0036508D" w:rsidR="00AC4462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Nekretnine</w:t>
            </w:r>
          </w:p>
          <w:p w:rsidRDefault="00313D19" w:rsidP="0036508D" w:rsidR="00AC4462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Pokretnine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Financijska imovina</w:t>
            </w:r>
          </w:p>
        </w:tc>
        <w:tc>
          <w:tcPr>
            <w:tcW w:type="dxa" w:w="1963"/>
          </w:tcPr>
          <w:p w:rsidRDefault="00313D19" w:rsidP="0036508D" w:rsidR="00AC4462">
            <w:pPr>
              <w:tabs>
                <w:tab w:pos="920" w:val="left"/>
                <w:tab w:pos="1877" w:val="left"/>
              </w:tabs>
              <w:ind w:right="-142"/>
            </w:pPr>
            <w:r>
              <w:t>198.000,00</w:t>
            </w:r>
          </w:p>
          <w:p w:rsidRDefault="00313D19" w:rsidP="0036508D" w:rsidR="00AC4462">
            <w:pPr>
              <w:tabs>
                <w:tab w:pos="920" w:val="left"/>
                <w:tab w:pos="1877" w:val="left"/>
              </w:tabs>
              <w:ind w:right="-142"/>
            </w:pPr>
            <w:r>
              <w:t xml:space="preserve">            0,00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t xml:space="preserve">            0,00</w:t>
            </w:r>
          </w:p>
        </w:tc>
        <w:tc>
          <w:tcPr>
            <w:tcW w:type="dxa" w:w="2307"/>
            <w:gridSpan w:val="3"/>
          </w:tcPr>
          <w:p w:rsidRDefault="00313D19" w:rsidP="0036508D" w:rsidR="00AC4462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t>44.825,00</w:t>
            </w:r>
          </w:p>
          <w:p w:rsidRDefault="00313D19" w:rsidP="0036508D" w:rsidR="00AC4462">
            <w:pPr>
              <w:tabs>
                <w:tab w:pos="920" w:val="left"/>
                <w:tab w:pos="1877" w:val="left"/>
              </w:tabs>
            </w:pPr>
            <w:r>
              <w:t xml:space="preserve">          0,00 </w:t>
            </w:r>
          </w:p>
          <w:p w:rsidRDefault="00313D19" w:rsidP="0036508D" w:rsidR="00AC4462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t xml:space="preserve">          0,00</w:t>
            </w:r>
          </w:p>
        </w:tc>
        <w:tc>
          <w:tcPr>
            <w:tcW w:type="dxa" w:w="2073"/>
            <w:gridSpan w:val="2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 w:left="552"/>
              <w:rPr>
                <w:bCs/>
              </w:rPr>
            </w:pPr>
            <w:r>
              <w:rPr>
                <w:bCs/>
              </w:rPr>
              <w:t>0,00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 w:left="537"/>
              <w:rPr>
                <w:bCs/>
              </w:rPr>
            </w:pPr>
            <w:r>
              <w:rPr>
                <w:bCs/>
              </w:rPr>
              <w:t>0,00</w:t>
            </w:r>
          </w:p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 w:left="537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Tr="00313D19" w:rsidR="00AC446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258"/>
        </w:trPr>
        <w:tc>
          <w:tcPr>
            <w:tcW w:type="dxa" w:w="864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</w:p>
        </w:tc>
        <w:tc>
          <w:tcPr>
            <w:tcW w:type="dxa" w:w="2228"/>
            <w:gridSpan w:val="2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type="dxa" w:w="1963"/>
          </w:tcPr>
          <w:p w:rsidRDefault="00313D19" w:rsidP="0036508D" w:rsidR="00AC4462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198.000,00</w:t>
            </w:r>
          </w:p>
        </w:tc>
        <w:tc>
          <w:tcPr>
            <w:tcW w:type="dxa" w:w="2307"/>
            <w:gridSpan w:val="3"/>
          </w:tcPr>
          <w:p w:rsidRDefault="00313D19" w:rsidP="0036508D" w:rsidR="00AC4462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rPr>
                <w:bCs/>
              </w:rPr>
              <w:t>44.825,00</w:t>
            </w:r>
          </w:p>
        </w:tc>
        <w:tc>
          <w:tcPr>
            <w:tcW w:type="dxa" w:w="2073"/>
            <w:gridSpan w:val="2"/>
          </w:tcPr>
          <w:p w:rsidRDefault="00AC4462" w:rsidP="0036508D" w:rsidR="00AC4462">
            <w:pPr>
              <w:tabs>
                <w:tab w:pos="920" w:val="left"/>
                <w:tab w:pos="1877" w:val="left"/>
              </w:tabs>
              <w:ind w:right="-142" w:left="567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</w:tbl>
    <w:p w:rsidRDefault="00AC4462" w:rsidP="00AC4462" w:rsidR="00AC4462"/>
    <w:p w:rsidRDefault="00AC4462" w:rsidP="00AC4462" w:rsidR="00AC4462"/>
    <w:p w:rsidRDefault="00313D19" w:rsidP="00AC4462" w:rsidR="00313D19"/>
    <w:p w:rsidRDefault="00313D19" w:rsidP="00313D19" w:rsidR="00313D19"/>
    <w:p w:rsidRDefault="00313D19" w:rsidP="00313D19" w:rsidR="00313D19">
      <w:r>
        <w:t>Tabela namirenja tražbina</w:t>
      </w:r>
    </w:p>
    <w:p w:rsidRDefault="00313D19" w:rsidP="00313D19" w:rsidR="00313D19"/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835"/>
        <w:gridCol w:w="1985"/>
        <w:gridCol w:w="1912"/>
        <w:gridCol w:w="2057"/>
      </w:tblGrid>
      <w:tr w:rsidTr="0036508D" w:rsidR="00313D19">
        <w:trPr>
          <w:trHeight w:val="300"/>
        </w:trPr>
        <w:tc>
          <w:tcPr>
            <w:tcW w:type="dxa" w:w="817"/>
            <w:vMerge w:val="restart"/>
            <w:shd w:fill="auto" w:color="auto" w:val="clear"/>
          </w:tcPr>
          <w:p w:rsidRDefault="00313D19" w:rsidP="0036508D" w:rsidR="00313D19">
            <w:pPr>
              <w:ind w:right="117"/>
            </w:pPr>
            <w:r>
              <w:t>Red.</w:t>
            </w:r>
          </w:p>
          <w:p w:rsidRDefault="00313D19" w:rsidP="0036508D" w:rsidR="00313D19">
            <w:r>
              <w:t>br.</w:t>
            </w:r>
          </w:p>
        </w:tc>
        <w:tc>
          <w:tcPr>
            <w:tcW w:type="dxa" w:w="2835"/>
            <w:vMerge w:val="restart"/>
            <w:shd w:fill="auto" w:color="auto" w:val="clear"/>
          </w:tcPr>
          <w:p w:rsidRDefault="00313D19" w:rsidP="0036508D" w:rsidR="00313D19">
            <w:r>
              <w:t xml:space="preserve">           Osnova</w:t>
            </w:r>
          </w:p>
          <w:p w:rsidRDefault="00313D19" w:rsidP="0036508D" w:rsidR="00313D19">
            <w:r>
              <w:t xml:space="preserve">           tražbine</w:t>
            </w:r>
          </w:p>
        </w:tc>
        <w:tc>
          <w:tcPr>
            <w:tcW w:type="dxa" w:w="1985"/>
            <w:vMerge w:val="restart"/>
            <w:shd w:fill="auto" w:color="auto" w:val="clear"/>
          </w:tcPr>
          <w:p w:rsidRDefault="00313D19" w:rsidP="0036508D" w:rsidR="00313D19">
            <w:r>
              <w:t xml:space="preserve">     Iznos</w:t>
            </w:r>
          </w:p>
          <w:p w:rsidRDefault="00313D19" w:rsidP="0036508D" w:rsidR="00313D19">
            <w:pPr>
              <w:ind w:hanging="691" w:right="-289" w:left="691"/>
            </w:pPr>
            <w:r>
              <w:t xml:space="preserve"> tražbine,kn</w:t>
            </w:r>
          </w:p>
        </w:tc>
        <w:tc>
          <w:tcPr>
            <w:tcW w:type="dxa" w:w="3969"/>
            <w:gridSpan w:val="2"/>
            <w:shd w:fill="auto" w:color="auto" w:val="clear"/>
          </w:tcPr>
          <w:p w:rsidRDefault="00313D19" w:rsidP="0036508D" w:rsidR="00313D19">
            <w:pPr>
              <w:ind w:firstLine="687" w:left="-687"/>
            </w:pPr>
            <w:r>
              <w:t xml:space="preserve">                 Namirenje , kn</w:t>
            </w:r>
          </w:p>
        </w:tc>
      </w:tr>
      <w:tr w:rsidTr="0036508D" w:rsidR="00313D19">
        <w:trPr>
          <w:trHeight w:val="240"/>
        </w:trPr>
        <w:tc>
          <w:tcPr>
            <w:tcW w:type="dxa" w:w="817"/>
            <w:vMerge/>
            <w:shd w:fill="auto" w:color="auto" w:val="clear"/>
          </w:tcPr>
          <w:p w:rsidRDefault="00313D19" w:rsidP="0036508D" w:rsidR="00313D19">
            <w:pPr>
              <w:ind w:right="117"/>
            </w:pPr>
          </w:p>
        </w:tc>
        <w:tc>
          <w:tcPr>
            <w:tcW w:type="dxa" w:w="2835"/>
            <w:vMerge/>
            <w:shd w:fill="auto" w:color="auto" w:val="clear"/>
          </w:tcPr>
          <w:p w:rsidRDefault="00313D19" w:rsidP="0036508D" w:rsidR="00313D19"/>
        </w:tc>
        <w:tc>
          <w:tcPr>
            <w:tcW w:type="dxa" w:w="1985"/>
            <w:vMerge/>
            <w:shd w:fill="auto" w:color="auto" w:val="clear"/>
          </w:tcPr>
          <w:p w:rsidRDefault="00313D19" w:rsidP="0036508D" w:rsidR="00313D19"/>
        </w:tc>
        <w:tc>
          <w:tcPr>
            <w:tcW w:type="dxa" w:w="1912"/>
            <w:shd w:fill="auto" w:color="auto" w:val="clear"/>
          </w:tcPr>
          <w:p w:rsidRDefault="00313D19" w:rsidP="0036508D" w:rsidR="00313D19">
            <w:r>
              <w:t xml:space="preserve">          kn</w:t>
            </w:r>
          </w:p>
        </w:tc>
        <w:tc>
          <w:tcPr>
            <w:tcW w:type="dxa" w:w="2057"/>
            <w:shd w:fill="auto" w:color="auto" w:val="clear"/>
          </w:tcPr>
          <w:p w:rsidRDefault="00313D19" w:rsidP="0036508D" w:rsidR="00313D19">
            <w:pPr>
              <w:ind w:firstLine="687" w:left="-687"/>
            </w:pPr>
            <w:r>
              <w:t xml:space="preserve">           %</w:t>
            </w:r>
          </w:p>
        </w:tc>
      </w:tr>
      <w:tr w:rsidTr="0036508D" w:rsidR="00313D19">
        <w:trPr>
          <w:trHeight w:val="210"/>
        </w:trPr>
        <w:tc>
          <w:tcPr>
            <w:tcW w:type="dxa" w:w="817"/>
            <w:shd w:fill="auto" w:color="auto" w:val="clear"/>
          </w:tcPr>
          <w:p w:rsidRDefault="00313D19" w:rsidP="0036508D" w:rsidR="00313D19">
            <w:r>
              <w:t xml:space="preserve">  1.</w:t>
            </w:r>
          </w:p>
        </w:tc>
        <w:tc>
          <w:tcPr>
            <w:tcW w:type="dxa" w:w="2835"/>
            <w:shd w:fill="auto" w:color="auto" w:val="clear"/>
          </w:tcPr>
          <w:p w:rsidRDefault="00313D19" w:rsidP="0036508D" w:rsidR="00313D19">
            <w:r>
              <w:t xml:space="preserve">Prvi viši </w:t>
            </w:r>
            <w:proofErr w:type="spellStart"/>
            <w:r>
              <w:t>ispl</w:t>
            </w:r>
            <w:proofErr w:type="spellEnd"/>
            <w:r>
              <w:t>. red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13D19" w:rsidP="0036508D" w:rsidR="00313D19" w:rsidRPr="0041129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48.095,53</w:t>
            </w:r>
          </w:p>
        </w:tc>
        <w:tc>
          <w:tcPr>
            <w:tcW w:type="dxa" w:w="1912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0,00</w:t>
            </w:r>
          </w:p>
        </w:tc>
        <w:tc>
          <w:tcPr>
            <w:tcW w:type="dxa" w:w="2057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0,00</w:t>
            </w:r>
          </w:p>
        </w:tc>
      </w:tr>
      <w:tr w:rsidTr="0036508D" w:rsidR="00313D19">
        <w:trPr>
          <w:trHeight w:val="300"/>
        </w:trPr>
        <w:tc>
          <w:tcPr>
            <w:tcW w:type="dxa" w:w="817"/>
            <w:shd w:fill="auto" w:color="auto" w:val="clear"/>
          </w:tcPr>
          <w:p w:rsidRDefault="00313D19" w:rsidP="0036508D" w:rsidR="00313D19">
            <w:r>
              <w:t xml:space="preserve">  2.</w:t>
            </w:r>
          </w:p>
        </w:tc>
        <w:tc>
          <w:tcPr>
            <w:tcW w:type="dxa" w:w="2835"/>
            <w:shd w:fill="auto" w:color="auto" w:val="clear"/>
          </w:tcPr>
          <w:p w:rsidRDefault="00313D19" w:rsidP="0036508D" w:rsidR="00313D19">
            <w:r>
              <w:t xml:space="preserve">Drugi viši </w:t>
            </w:r>
            <w:proofErr w:type="spellStart"/>
            <w:r>
              <w:t>ispl</w:t>
            </w:r>
            <w:proofErr w:type="spellEnd"/>
            <w:r>
              <w:t>. red</w:t>
            </w:r>
          </w:p>
        </w:tc>
        <w:tc>
          <w:tcPr>
            <w:tcW w:type="dxa" w:w="1985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54.733,97  </w:t>
            </w:r>
          </w:p>
        </w:tc>
        <w:tc>
          <w:tcPr>
            <w:tcW w:type="dxa" w:w="1912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0,00</w:t>
            </w:r>
          </w:p>
        </w:tc>
        <w:tc>
          <w:tcPr>
            <w:tcW w:type="dxa" w:w="2057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0,00</w:t>
            </w:r>
          </w:p>
        </w:tc>
      </w:tr>
      <w:tr w:rsidTr="0036508D" w:rsidR="00313D19">
        <w:trPr>
          <w:trHeight w:val="300"/>
        </w:trPr>
        <w:tc>
          <w:tcPr>
            <w:tcW w:type="dxa" w:w="817"/>
            <w:shd w:fill="auto" w:color="auto" w:val="clear"/>
          </w:tcPr>
          <w:p w:rsidRDefault="00313D19" w:rsidP="0036508D" w:rsidR="00313D19"/>
        </w:tc>
        <w:tc>
          <w:tcPr>
            <w:tcW w:type="dxa" w:w="2835"/>
            <w:shd w:fill="auto" w:color="auto" w:val="clear"/>
          </w:tcPr>
          <w:p w:rsidRDefault="00313D19" w:rsidP="0036508D" w:rsidR="00313D19">
            <w:proofErr w:type="spellStart"/>
            <w:r>
              <w:t>Razlučni</w:t>
            </w:r>
            <w:proofErr w:type="spellEnd"/>
            <w:r>
              <w:t xml:space="preserve"> vjerovnik: Porezna uprava</w:t>
            </w:r>
          </w:p>
        </w:tc>
        <w:tc>
          <w:tcPr>
            <w:tcW w:type="dxa" w:w="1985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53.188,04</w:t>
            </w:r>
          </w:p>
        </w:tc>
        <w:tc>
          <w:tcPr>
            <w:tcW w:type="dxa" w:w="1912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18.326,47</w:t>
            </w:r>
          </w:p>
        </w:tc>
        <w:tc>
          <w:tcPr>
            <w:tcW w:type="dxa" w:w="2057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34,45</w:t>
            </w:r>
          </w:p>
        </w:tc>
      </w:tr>
      <w:tr w:rsidTr="0036508D" w:rsidR="00313D19">
        <w:trPr>
          <w:trHeight w:val="237"/>
        </w:trPr>
        <w:tc>
          <w:tcPr>
            <w:tcW w:type="dxa" w:w="817"/>
            <w:shd w:fill="auto" w:color="auto" w:val="clear"/>
          </w:tcPr>
          <w:p w:rsidRDefault="00313D19" w:rsidP="0036508D" w:rsidR="00313D19">
            <w:r>
              <w:t xml:space="preserve">  3.</w:t>
            </w:r>
          </w:p>
        </w:tc>
        <w:tc>
          <w:tcPr>
            <w:tcW w:type="dxa" w:w="2835"/>
            <w:shd w:fill="auto" w:color="auto" w:val="clear"/>
          </w:tcPr>
          <w:p w:rsidRDefault="00313D19" w:rsidP="0036508D" w:rsidR="00313D19">
            <w:r>
              <w:t>Troškovi st. postupka i ostale obveze stečajne mase</w:t>
            </w:r>
          </w:p>
        </w:tc>
        <w:tc>
          <w:tcPr>
            <w:tcW w:type="dxa" w:w="1985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26.498,53</w:t>
            </w:r>
          </w:p>
        </w:tc>
        <w:tc>
          <w:tcPr>
            <w:tcW w:type="dxa" w:w="1912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26.498,53</w:t>
            </w:r>
          </w:p>
        </w:tc>
        <w:tc>
          <w:tcPr>
            <w:tcW w:type="dxa" w:w="2057"/>
            <w:shd w:fill="auto" w:color="auto" w:val="clear"/>
          </w:tcPr>
          <w:p w:rsidRDefault="00313D19" w:rsidP="0036508D" w:rsidR="00313D19" w:rsidRPr="00BA685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A68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100,00</w:t>
            </w:r>
          </w:p>
        </w:tc>
      </w:tr>
    </w:tbl>
    <w:p w:rsidRDefault="00313D19" w:rsidP="00AC4462" w:rsidR="00313D19"/>
    <w:p w:rsidRDefault="00AC4462" w:rsidP="00AC4462" w:rsidR="00AC4462"/>
    <w:p w:rsidRDefault="00AC4462" w:rsidP="00AC4462" w:rsidR="00AC4462"/>
    <w:p w:rsidRDefault="00AC4462" w:rsidP="00AC4462" w:rsidR="00AC4462"/>
    <w:p w:rsidRDefault="00AC4462" w:rsidP="00AC4462" w:rsidR="00AC44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C4462" w:rsidP="00AC4462" w:rsidR="00AC4462">
      <w:pPr>
        <w:ind w:left="720"/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ne vode se parnice, prodana je sva zatečena imov</w:t>
      </w:r>
      <w:r w:rsidR="005840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ina stečajnog dužnika od koje su namireni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troškovi stečajnog postupka i ostale obveze stečajne</w:t>
      </w:r>
      <w:r w:rsidR="00607B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mase u 100% iznosu i</w:t>
      </w:r>
      <w:r w:rsidR="00247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tražbine </w:t>
      </w:r>
      <w:proofErr w:type="spellStart"/>
      <w:r w:rsidR="0024795C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="00247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vjerovnika u 34,45 % iznosu.</w:t>
      </w: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dužnik nema preostale imovine kojom bi se namirio preostali iznos nenamirenih tražbina vjerovnika.</w:t>
      </w: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zaključaka:</w:t>
      </w:r>
    </w:p>
    <w:p w:rsidRDefault="00313D19" w:rsidP="00313D19" w:rsidR="00313D19">
      <w:pPr>
        <w:pStyle w:val="Bezproreda"/>
        <w:numPr>
          <w:ilvl w:val="0"/>
          <w:numId w:val="6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Prihvaća se podneseni završni račun stečajne upraviteljice</w:t>
      </w:r>
    </w:p>
    <w:p w:rsidRDefault="00313D19" w:rsidP="00313D19" w:rsidR="00313D19">
      <w:pPr>
        <w:pStyle w:val="Bezproreda"/>
        <w:numPr>
          <w:ilvl w:val="0"/>
          <w:numId w:val="6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Predlaže se zaključenje stečajnog postupka</w:t>
      </w: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Stečajna upraviteljica</w:t>
      </w: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3D19" w:rsidP="00313D19" w:rsidR="00313D19" w:rsidRPr="009B747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Vanda Kovačević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Gelenčer</w:t>
      </w:r>
      <w:proofErr w:type="spellEnd"/>
    </w:p>
    <w:p w:rsidRDefault="00AC4462" w:rsidP="00AC4462" w:rsidR="00AC4462">
      <w:pPr>
        <w:spacing w:after="0"/>
      </w:pPr>
    </w:p>
    <w:p w:rsidRDefault="004D4C9C" w:rsidP="004D4C9C" w:rsidR="004D4C9C">
      <w:pPr>
        <w:spacing w:after="0"/>
      </w:pPr>
    </w:p>
    <w:p w:rsidRDefault="004D4C9C" w:rsidP="004D4C9C" w:rsidR="004D4C9C" w:rsidRPr="006818D6">
      <w:pPr>
        <w:rPr>
          <w:rFonts w:hAnsi="Times New Roman" w:ascii="Times New Roman"/>
          <w:sz w:val="24"/>
          <w:szCs w:val="24"/>
          <w:lang w:val="pl-PL"/>
        </w:rPr>
      </w:pPr>
    </w:p>
    <w:p w:rsidRDefault="004D4C9C" w:rsidP="004D4C9C" w:rsidR="004D4C9C" w:rsidRPr="004D4C9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4D4C9C" w:rsidP="004D4C9C" w:rsidR="004D4C9C">
      <w:pPr>
        <w:pStyle w:val="Bezproreda"/>
      </w:pPr>
    </w:p>
    <w:p w:rsidRDefault="004D4C9C" w:rsidP="004D4C9C" w:rsidR="004D4C9C">
      <w:pPr>
        <w:pStyle w:val="Bezproreda"/>
      </w:pPr>
    </w:p>
    <w:p w:rsidRDefault="004D4C9C" w:rsidP="005E1B86" w:rsidR="004D4C9C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</w:pPr>
    </w:p>
    <w:p w:rsidRDefault="005E1B86" w:rsidP="005E1B86" w:rsidR="005E1B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E1B86" w:rsidP="005E1B86" w:rsidR="005E1B86" w:rsidRPr="005E1B86">
      <w:pPr>
        <w:pStyle w:val="Bezproreda"/>
        <w:rPr>
          <w:sz w:val="24"/>
          <w:szCs w:val="24"/>
        </w:rPr>
      </w:pPr>
    </w:p>
    <w:sectPr w:rsidR="005E1B86" w:rsidRPr="005E1B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D65BC"/>
    <w:multiLevelType w:val="hybridMultilevel"/>
    <w:tmpl w:val="5DE2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DB0FA1"/>
    <w:multiLevelType w:val="hybridMultilevel"/>
    <w:tmpl w:val="AA621F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8431E0"/>
    <w:multiLevelType w:val="hybridMultilevel"/>
    <w:tmpl w:val="86748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9E3A14"/>
    <w:multiLevelType w:val="hybridMultilevel"/>
    <w:tmpl w:val="5CB02C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54F4C"/>
    <w:multiLevelType w:val="hybridMultilevel"/>
    <w:tmpl w:val="554CA81C"/>
    <w:lvl w:tplc="E09AF50C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4963DB"/>
    <w:multiLevelType w:val="hybridMultilevel"/>
    <w:tmpl w:val="A23A2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1B86"/>
    <w:rsid w:val="000D57B5"/>
    <w:rsid w:val="001E0C28"/>
    <w:rsid w:val="0024795C"/>
    <w:rsid w:val="00313D19"/>
    <w:rsid w:val="00402C18"/>
    <w:rsid w:val="004D4C9C"/>
    <w:rsid w:val="00584052"/>
    <w:rsid w:val="005D275B"/>
    <w:rsid w:val="005E1B86"/>
    <w:rsid w:val="00607BCE"/>
    <w:rsid w:val="00AC4462"/>
    <w:rsid w:val="00F2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C9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E1B86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4D4C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C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C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C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C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C9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E1B86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D4C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C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C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C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C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749</properties:Words>
  <properties:Characters>4420</properties:Characters>
  <properties:Lines>229</properties:Lines>
  <properties:Paragraphs>127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2018-10-17T10:14:00Z</dcterms:created>
  <dc:creator>Kupi Igru</dc:creator>
  <dc:description/>
  <cp:keywords/>
  <cp:lastModifiedBy>Tatjana Rukelj</cp:lastModifiedBy>
  <dcterms:modified xmlns:xsi="http://www.w3.org/2001/XMLSchema-instance" xsi:type="dcterms:W3CDTF">2018-11-07T11:37:00Z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St-45/2017-43 / Podnesak - Završni račun (KOVKA -ZAVRŠNI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