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d39f" w14:paraId="407d39f" w:rsidRDefault="00AB4602" w:rsidP="004E397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397E" w:rsidP="004E397E" w:rsidR="004E397E">
      <w:pPr>
        <w:jc w:val="right"/>
        <w:rPr>
          <w:rStyle w:val="Istaknuto"/>
          <w:i w:val="false"/>
          <w:iCs w:val="false"/>
        </w:rPr>
      </w:pPr>
      <w:r>
        <w:t>Poslovni broj: 3 St-232/2016-35</w:t>
      </w:r>
    </w:p>
    <w:p w:rsidRDefault="004E397E" w:rsidP="004E397E" w:rsidR="004E397E">
      <w:pPr>
        <w:jc w:val="center"/>
      </w:pPr>
      <w:r>
        <w:t>R E P U B L I K A  H R V A T S K A</w:t>
      </w:r>
    </w:p>
    <w:p w:rsidRDefault="004E397E" w:rsidP="004E397E" w:rsidR="004E397E">
      <w:pPr>
        <w:jc w:val="center"/>
      </w:pPr>
      <w:r>
        <w:t>R J E Š E N J E</w:t>
      </w:r>
    </w:p>
    <w:p w:rsidRDefault="004E397E" w:rsidP="004E397E" w:rsidR="004E397E">
      <w:pPr>
        <w:jc w:val="both"/>
      </w:pPr>
      <w:r>
        <w:tab/>
        <w:t>Trgovački sud u Bjelovaru, OIB: 07942269267, po stečajnoj sutkinji Sanjani Zorinc u stečajnom postupku nad stečajnim dužnikom KOBAK d.o.o. u stečaju, Slatina, Industrijska 1, OIB: 31267979345, 30. svibnja 2018.</w:t>
      </w:r>
    </w:p>
    <w:p w:rsidRDefault="004E397E" w:rsidP="004E397E" w:rsidR="004E397E" w:rsidRPr="004E397E">
      <w:pPr>
        <w:jc w:val="center"/>
      </w:pPr>
      <w:r>
        <w:t xml:space="preserve">r i j e š i o  j e </w:t>
      </w:r>
    </w:p>
    <w:p w:rsidRDefault="004E397E" w:rsidP="004E397E" w:rsidR="004E397E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5997 k. o. 323446 Podravska Slatina i to </w:t>
      </w:r>
      <w:proofErr w:type="spellStart"/>
      <w:r>
        <w:t>kč</w:t>
      </w:r>
      <w:proofErr w:type="spellEnd"/>
      <w:r>
        <w:t xml:space="preserve">. br. 1509/1, 1 zgrada i dvor Industrijska ulica sa 4336 m2 dosuđuju se kupcu Siniši Novkoviću,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Expert</w:t>
      </w:r>
      <w:proofErr w:type="spellEnd"/>
      <w:r>
        <w:t>-ing, Mlinska 39, Slatina, OIB: 58871153144 po cijeni od 227.350,00 kn.</w:t>
      </w:r>
    </w:p>
    <w:p w:rsidRDefault="004E397E" w:rsidP="004E397E" w:rsidR="004E397E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>, umanjenu za jamčevinu od 22.735,00 kn u roku 30 dana od dana pravomoćnosti rješenja o dosudi na račun IBAN: HR1123900011300028787, Model: HR11 s pozivom na broj 78700 (P1), a kao podatak dru</w:t>
      </w:r>
      <w:r>
        <w:t>gi (P2) potrebno je naznačiti br</w:t>
      </w:r>
      <w:r>
        <w:t xml:space="preserve">oj 33014. </w:t>
      </w:r>
    </w:p>
    <w:p w:rsidRDefault="004E397E" w:rsidP="004E397E" w:rsidR="004E397E">
      <w:pPr>
        <w:ind w:firstLine="705"/>
        <w:jc w:val="both"/>
      </w:pPr>
      <w:r>
        <w:t xml:space="preserve">3. 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4E397E" w:rsidP="004E397E" w:rsidR="004E397E">
      <w:pPr>
        <w:pStyle w:val="Bezproreda"/>
        <w:jc w:val="both"/>
      </w:pPr>
      <w:r>
        <w:tab/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227.350,00 kn na račun iz točke 2. izreke ovog rješenja određuje se da se u zemljišne knjige Općinskog suda u Virovitici zemljišnoknjižni odjel Slatina upiše u korist kupca Siniše Novkovića,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Expert</w:t>
      </w:r>
      <w:proofErr w:type="spellEnd"/>
      <w:r>
        <w:t>-ing, Mlinska 39, Slatina, OIB: 58871153144 pravo vlasništva na dosuđenim nekretninama iz točke 1. ovog rješenja te se brišu sva prava i tereti  na nekretnini iz točke 1. ovog rješenja koji prestaju njezinom prodajom i to:</w:t>
      </w:r>
    </w:p>
    <w:p w:rsidRDefault="004E397E" w:rsidP="004E397E" w:rsidR="004E397E">
      <w:pPr>
        <w:pStyle w:val="Bezproreda"/>
      </w:pPr>
      <w:r>
        <w:t>- zabilježba otvaranja stečajnog postupka, broj Z-3441/2017,</w:t>
      </w:r>
    </w:p>
    <w:p w:rsidRDefault="004E397E" w:rsidP="004E397E" w:rsidR="004E397E">
      <w:pPr>
        <w:pStyle w:val="Bezproreda"/>
      </w:pPr>
      <w:r>
        <w:t>- zabilježba rješenja o prodaji na nekretninama Trgovačkog suda u Bjelovaru 3 St-232/2016 od 4. kolovoza 2017. godine, broj Z-5626/2017,</w:t>
      </w:r>
    </w:p>
    <w:p w:rsidRDefault="004E397E" w:rsidP="004E397E" w:rsidR="004E397E">
      <w:pPr>
        <w:pStyle w:val="Bezproreda"/>
      </w:pPr>
      <w:r>
        <w:t>- pravo zaloga redni broj 1.1. upisano u korist Slavonske banke d.d. Osijek, broj Z-2953/07,</w:t>
      </w:r>
    </w:p>
    <w:p w:rsidRDefault="004E397E" w:rsidP="004E397E" w:rsidR="004E397E">
      <w:pPr>
        <w:pStyle w:val="Bezproreda"/>
        <w:jc w:val="both"/>
      </w:pPr>
      <w:r>
        <w:t>- pravo zaloga redni broj 2.1. upisano u korist Slavonske banke d.d. Osijek, broj Z-302/08,</w:t>
      </w:r>
    </w:p>
    <w:p w:rsidRDefault="004E397E" w:rsidP="004E397E" w:rsidR="004E397E">
      <w:pPr>
        <w:pStyle w:val="Bezproreda"/>
      </w:pPr>
      <w:r>
        <w:t>- pravo zaloga redni broj 3.1. upisano u korist H-ABDUCO d.o.o. Zagreb, Slavonska avenija 6 a, OIB: 13667298928, broj Z-789/09,</w:t>
      </w:r>
    </w:p>
    <w:p w:rsidRDefault="004E397E" w:rsidP="004E397E" w:rsidR="004E397E">
      <w:pPr>
        <w:pStyle w:val="Bezproreda"/>
      </w:pPr>
      <w:r>
        <w:t>- pravo zaloga redni broj 4. 1. upisano u korist HYPO ALPE-ADRIA-BANK d.d. Zagreb, Slavonska avenija 6, broj Z-892/09,</w:t>
      </w:r>
    </w:p>
    <w:p w:rsidRDefault="004E397E" w:rsidP="004E397E" w:rsidR="004E397E">
      <w:pPr>
        <w:pStyle w:val="Bezproreda"/>
      </w:pPr>
      <w:r>
        <w:t>- pravo zaloga redni broj 5.1. upisano u korist HYPO ALPE-ADRIA-BANK d.d. Zagreb, Slavonska avenija 6, OIB: 14036333877, broj Z-714/11,</w:t>
      </w:r>
    </w:p>
    <w:p w:rsidRDefault="004E397E" w:rsidP="004E397E" w:rsidR="004E397E">
      <w:pPr>
        <w:pStyle w:val="Bezproreda"/>
      </w:pPr>
      <w:r>
        <w:t xml:space="preserve">- zabilježba obveze brisanja hipoteke broj 6.1., broj Z-714/11, 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  <w:jc w:val="center"/>
      </w:pPr>
      <w:r>
        <w:lastRenderedPageBreak/>
        <w:t>-2-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  <w:jc w:val="right"/>
      </w:pPr>
      <w:r>
        <w:t>Poslovni broj: 3 St-232/2016-35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  <w:r>
        <w:t xml:space="preserve">- predbilježbe prava zaloga redni broj 9.1. upisano u korist Republike Hrvatske, Ministarstva financija, Porezne uprave, OIB: 52634238587, Područni ured Virovitica, broj Z-1570/13, </w:t>
      </w:r>
    </w:p>
    <w:p w:rsidRDefault="004E397E" w:rsidP="004E397E" w:rsidR="004E397E">
      <w:pPr>
        <w:pStyle w:val="Bezproreda"/>
      </w:pPr>
      <w:r>
        <w:t xml:space="preserve">- zabilježbe </w:t>
      </w:r>
      <w:proofErr w:type="spellStart"/>
      <w:r>
        <w:t>ovršivosti</w:t>
      </w:r>
      <w:proofErr w:type="spellEnd"/>
      <w:r>
        <w:t xml:space="preserve"> tražbine pod C 9.1., redni broj 9.2.,</w:t>
      </w:r>
    </w:p>
    <w:p w:rsidRDefault="004E397E" w:rsidP="004E397E" w:rsidR="004E397E">
      <w:pPr>
        <w:pStyle w:val="Bezproreda"/>
        <w:jc w:val="both"/>
      </w:pPr>
      <w:r>
        <w:t>- zabilježbe opravdanja predbilježbe prisilnog založnog prava na nekretninama pod A, redni broj 10.1., broj Z-2169/14,</w:t>
      </w:r>
    </w:p>
    <w:p w:rsidRDefault="004E397E" w:rsidP="004E397E" w:rsidR="004E397E">
      <w:pPr>
        <w:pStyle w:val="Bezproreda"/>
      </w:pPr>
      <w:r>
        <w:t>- zabilježbe pokretanja postupka uknjižbe prisilnog založnog prava na cjelokupnim nekretninama u A, redni broj 11.1., broj Z-924/15,</w:t>
      </w:r>
    </w:p>
    <w:p w:rsidRDefault="004E397E" w:rsidP="004E397E" w:rsidR="004E397E">
      <w:pPr>
        <w:pStyle w:val="Bezproreda"/>
      </w:pPr>
      <w:r>
        <w:t>- pravo zaloga redni broj 12.1. upisano u korist GRADA SLATINE, OIB: 68254459599, broj Z-1269/15,</w:t>
      </w:r>
    </w:p>
    <w:p w:rsidRDefault="004E397E" w:rsidP="004E397E" w:rsidR="004E397E">
      <w:pPr>
        <w:pStyle w:val="Bezproreda"/>
      </w:pPr>
      <w:r>
        <w:t xml:space="preserve">- zabilježbe </w:t>
      </w:r>
      <w:proofErr w:type="spellStart"/>
      <w:r>
        <w:t>ovršivosti</w:t>
      </w:r>
      <w:proofErr w:type="spellEnd"/>
      <w:r>
        <w:t xml:space="preserve"> tražbine upisane pod C 12.1., redni broj 12.2. 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  <w:jc w:val="center"/>
      </w:pPr>
      <w:r>
        <w:t>Obrazloženje</w:t>
      </w:r>
    </w:p>
    <w:p w:rsidRDefault="004E397E" w:rsidP="004E397E" w:rsidR="004E397E">
      <w:pPr>
        <w:pStyle w:val="Bezproreda"/>
        <w:rPr>
          <w:b/>
        </w:rPr>
      </w:pPr>
    </w:p>
    <w:p w:rsidRDefault="004E397E" w:rsidP="004E397E" w:rsidR="004E397E">
      <w:pPr>
        <w:pStyle w:val="Bezproreda"/>
        <w:ind w:firstLine="708"/>
        <w:jc w:val="both"/>
      </w:pPr>
      <w:r>
        <w:t xml:space="preserve">Na drugoj elektroničkoj javnoj dražbi sudjelovao je jedini ponuditelj Siniša Novković,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Expert</w:t>
      </w:r>
      <w:proofErr w:type="spellEnd"/>
      <w:r>
        <w:t xml:space="preserve">-ing, Mlinska 39, Slatina, OIB: 58871153144. Ponuditelj je za nekretnine iz točke </w:t>
      </w:r>
      <w:r>
        <w:t>1</w:t>
      </w:r>
      <w:r>
        <w:t xml:space="preserve">. ovog rješenja ponudio cijenu u iznosu 227.350,00 kn. 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  <w:ind w:firstLine="708"/>
        <w:jc w:val="both"/>
      </w:pPr>
      <w:r>
        <w:t xml:space="preserve">Kako je ponuditelj Siniša Novković,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Expert</w:t>
      </w:r>
      <w:proofErr w:type="spellEnd"/>
      <w:r>
        <w:t xml:space="preserve">-ing, Mlinska 39, Slatina, OIB: 58871153144 temeljem čl. 103. st. 2. Ovršnog zakona („Narodne novine“ broj 112/12, 25/13, 93/14 i 55/16), ispunio uvjete da mu se dosudi nekretnina, temeljem čl. 229. st. 4. Stečajnog zakona („Narodne novine“ broj 71/15) riješeno je kao u izreci. 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  <w:jc w:val="center"/>
      </w:pPr>
      <w:r>
        <w:t>Bjelovar, 30. svibnja 2018.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4E397E" w:rsidP="004E397E" w:rsidR="004E397E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  <w:rPr>
          <w:b/>
        </w:rPr>
      </w:pPr>
    </w:p>
    <w:p w:rsidRDefault="004E397E" w:rsidP="004E397E" w:rsidR="004E397E">
      <w:pPr>
        <w:pStyle w:val="Bezproreda"/>
        <w:jc w:val="both"/>
      </w:pPr>
      <w:r>
        <w:t>POUKA O PRAVNOM LIJEKU: Protiv ovoga rješenja može se podnijeti žalba u roku od 8 dana od dostave rješenja. Dostava se smatra obavljenom i</w:t>
      </w:r>
      <w:bookmarkStart w:name="_GoBack" w:id="0"/>
      <w:bookmarkEnd w:id="0"/>
      <w:r>
        <w:t xml:space="preserve">stekom osmog dana od dana objave rješenja na mrežnoj stranici e-Oglasna ploča sudova. Žalba se podnosi Visokom trgovačkom sudu Republike Hrvatske  putem ovoga suda, u četiri primjerka. </w:t>
      </w:r>
    </w:p>
    <w:p w:rsidRDefault="004E397E" w:rsidP="004E397E" w:rsidR="004E397E">
      <w:pPr>
        <w:pStyle w:val="Bezproreda"/>
      </w:pPr>
    </w:p>
    <w:p w:rsidRDefault="004E397E" w:rsidP="004E397E" w:rsidR="004E397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E397E" w:rsidP="004E397E" w:rsidR="004E397E">
      <w:pPr>
        <w:pStyle w:val="Bezproreda"/>
      </w:pPr>
      <w:r>
        <w:t>Dna: kupcu – putem pošte</w:t>
      </w:r>
    </w:p>
    <w:p w:rsidRDefault="004E397E" w:rsidP="004E397E" w:rsidR="004E397E">
      <w:pPr>
        <w:pStyle w:val="Bezproreda"/>
      </w:pPr>
      <w:r>
        <w:t xml:space="preserve">         e-oglasna ploča</w:t>
      </w:r>
    </w:p>
    <w:p w:rsidRDefault="004E397E" w:rsidP="004E397E" w:rsidR="004E397E">
      <w:pPr>
        <w:pStyle w:val="Bezproreda"/>
      </w:pPr>
      <w:r>
        <w:t xml:space="preserve">         FINI Zagreb – putem pošte </w:t>
      </w:r>
    </w:p>
    <w:p w:rsidRDefault="004E397E" w:rsidP="004E397E" w:rsidR="004E397E">
      <w:pPr>
        <w:pStyle w:val="Bezproreda"/>
      </w:pPr>
      <w:r>
        <w:t xml:space="preserve">Sc. pravomoćnost – nakon toga Općinskom sudu u Virovitici, Zemljišnoknjižni odjel Slatina s potvrdom o uplati </w:t>
      </w:r>
      <w:proofErr w:type="spellStart"/>
      <w:r>
        <w:t>kupovnine</w:t>
      </w:r>
      <w:proofErr w:type="spellEnd"/>
      <w:r>
        <w:t xml:space="preserve"> </w:t>
      </w:r>
    </w:p>
    <w:p w:rsidRDefault="004E397E" w:rsidP="004E397E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30.5.2018.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97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3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St-232/2016-35</izvorni_sadrzaj>
    <derivirana_varijabla naziv="DomainObject.Oznaka_1">St-232/2016-35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St-232/2016-35</izvorni_sadrzaj>
    <derivirana_varijabla naziv="DomainObject.PoslovniBrojDokumenta_1">St-232/2016-35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C6BA9-6C86-44E9-96B1-FAA2F0225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3689</properties:Characters>
  <properties:Lines>86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2018-05-30T07:41:00Z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St-232/2016-35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