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6027" w14:paraId="9d36027"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D4063F">
        <w:t>1397</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D4063F">
        <w:t>28</w:t>
      </w:r>
      <w:r w:rsidR="00C62703">
        <w:t>. ožujka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I. Kupc</w:t>
      </w:r>
      <w:r w:rsidR="004E452F">
        <w:rPr>
          <w:bCs/>
        </w:rPr>
        <w:t xml:space="preserve">u </w:t>
      </w:r>
      <w:r w:rsidR="007342C9">
        <w:rPr>
          <w:bCs/>
        </w:rPr>
        <w:t xml:space="preserve">ANASTAS SAŠA ODŽAKLIESKI, Trg L.Matačića 8, Sesvete, OIB: 60947272159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7342C9" w:rsidR="003249F7" w:rsidRPr="007342C9">
      <w:pPr>
        <w:pStyle w:val="Odlomakpopisa"/>
        <w:numPr>
          <w:ilvl w:val="0"/>
          <w:numId w:val="5"/>
        </w:numPr>
        <w:tabs>
          <w:tab w:pos="567" w:val="left"/>
          <w:tab w:pos="7513" w:val="left"/>
        </w:tabs>
        <w:jc w:val="both"/>
        <w:rPr>
          <w:bCs/>
        </w:rPr>
      </w:pPr>
      <w:r>
        <w:t>nekretnin</w:t>
      </w:r>
      <w:r w:rsidR="00A714EA">
        <w:t>a</w:t>
      </w:r>
      <w:r>
        <w:t xml:space="preserve"> pod red. br. </w:t>
      </w:r>
      <w:r w:rsidR="007342C9">
        <w:t>30</w:t>
      </w:r>
      <w:r>
        <w:t xml:space="preserve">. zaključka o prodaji ovog suda pod gornjim poslovnim brojem od </w:t>
      </w:r>
      <w:r w:rsidR="005E0038">
        <w:t>14. veljače 2018</w:t>
      </w:r>
      <w:r w:rsidR="00EC760B">
        <w:t xml:space="preserve">: </w:t>
      </w:r>
      <w:r w:rsidR="007342C9" w:rsidRPr="007342C9">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7342C9" w:rsidRPr="007342C9">
        <w:rPr>
          <w:vertAlign w:val="superscript"/>
        </w:rPr>
        <w:t>2</w:t>
      </w:r>
      <w:r w:rsidR="007342C9" w:rsidRPr="007342C9">
        <w:t xml:space="preserve"> i dvorište, Put Mrta 38/A od 632m</w:t>
      </w:r>
      <w:r w:rsidR="007342C9" w:rsidRPr="007342C9">
        <w:rPr>
          <w:vertAlign w:val="superscript"/>
        </w:rPr>
        <w:t>2</w:t>
      </w:r>
      <w:r w:rsidR="007342C9" w:rsidRPr="007342C9">
        <w:t>, ZKUL 2467, KO Povljana, što u naravi predstavlja jednosoban stan na prvom katu, oznake „S7“, površine 49,04m</w:t>
      </w:r>
      <w:r w:rsidR="007342C9" w:rsidRPr="007342C9">
        <w:rPr>
          <w:vertAlign w:val="superscript"/>
        </w:rPr>
        <w:t>2</w:t>
      </w:r>
      <w:r w:rsidR="007342C9" w:rsidRPr="007342C9">
        <w:t>, s pripatkom: parkiralište „P7“ površine 14m2, a sve navedeno ukupne površine 63,04m</w:t>
      </w:r>
      <w:r w:rsidR="007342C9" w:rsidRPr="007342C9">
        <w:rPr>
          <w:vertAlign w:val="superscript"/>
        </w:rPr>
        <w:t>2</w:t>
      </w:r>
      <w:r w:rsidR="007342C9" w:rsidRPr="007342C9">
        <w:t>, u Etažnom elaboratu sve označeno oznakama „S7“ i „P7“, početna cijena 306.000,00 kuna, u koju cijenu nisu uključene porezne obveze</w:t>
      </w:r>
      <w:r w:rsidR="007342C9">
        <w:t>.</w:t>
      </w:r>
    </w:p>
    <w:p w:rsidRDefault="007342C9" w:rsidP="007342C9" w:rsidR="007342C9" w:rsidRPr="007342C9">
      <w:pPr>
        <w:pStyle w:val="Odlomakpopisa"/>
        <w:tabs>
          <w:tab w:pos="567" w:val="left"/>
          <w:tab w:pos="7513" w:val="left"/>
        </w:tabs>
        <w:ind w:left="1068"/>
        <w:jc w:val="both"/>
        <w:rPr>
          <w:bCs/>
        </w:rPr>
      </w:pPr>
    </w:p>
    <w:p w:rsidRDefault="008B3C24" w:rsidP="00FC5D3B" w:rsidR="00EC760B">
      <w:pPr>
        <w:tabs>
          <w:tab w:pos="567" w:val="left"/>
          <w:tab w:pos="7513" w:val="left"/>
        </w:tabs>
        <w:ind w:left="540"/>
        <w:jc w:val="both"/>
      </w:pPr>
      <w:r w:rsidRPr="00FC5D3B">
        <w:rPr>
          <w:bCs/>
        </w:rPr>
        <w:t>II.</w:t>
      </w:r>
      <w:r w:rsidRPr="000A32F4">
        <w:t xml:space="preserve"> Predmetna nekretnina opisana u  toč. I. izreke  ovog rješenja  predat će se kupc</w:t>
      </w:r>
      <w:r w:rsidR="004E452F">
        <w:t>u</w:t>
      </w:r>
      <w:r w:rsidRPr="000A32F4">
        <w:t xml:space="preserve">  </w:t>
      </w:r>
      <w:r w:rsidR="007342C9">
        <w:rPr>
          <w:bCs/>
        </w:rPr>
        <w:t xml:space="preserve">ANASTAS SAŠA ODŽAKLIESKI, Trg L.Matačića 8, Sesvete, OIB: 60947272159 </w:t>
      </w:r>
      <w:r w:rsidRPr="000A32F4">
        <w:t>nakon pravomoćnosti ovog rješenja o dos</w:t>
      </w:r>
      <w:r w:rsidR="004E452F">
        <w:t>udi nekretnine i nakon što kupac</w:t>
      </w:r>
      <w:r w:rsidRPr="000A32F4">
        <w:t xml:space="preserve"> polož</w:t>
      </w:r>
      <w:r w:rsidR="004E452F">
        <w:t>i</w:t>
      </w:r>
      <w:r w:rsidRPr="000A32F4">
        <w:t xml:space="preserve"> kupov</w:t>
      </w:r>
      <w:r w:rsidR="00EC760B">
        <w:t xml:space="preserve">ninu </w:t>
      </w:r>
      <w:r w:rsidR="00EC760B" w:rsidRPr="00B54FA0">
        <w:t xml:space="preserve">uvećanu za iznos PDV-a od 25% od iznosa kupovnine, 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4E452F">
        <w:t>ac</w:t>
      </w:r>
      <w:r w:rsidR="005E0038">
        <w:t xml:space="preserve"> </w:t>
      </w:r>
      <w:r w:rsidR="008B3C24" w:rsidRPr="000A32F4">
        <w:t xml:space="preserve"> </w:t>
      </w:r>
      <w:r w:rsidR="007342C9">
        <w:rPr>
          <w:bCs/>
        </w:rPr>
        <w:t>ANASTAS SAŠA ODŽAKLIESKI, Trg L.Matačića 8, Sesvete, OIB: 60947272159</w:t>
      </w:r>
      <w:r w:rsidR="004E452F">
        <w:rPr>
          <w:bCs/>
        </w:rPr>
        <w:t xml:space="preserve"> dužan 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7342C9">
        <w:t>3</w:t>
      </w:r>
      <w:r w:rsidR="001732D8">
        <w:t>2</w:t>
      </w:r>
      <w:r w:rsidR="007342C9">
        <w:t>6</w:t>
      </w:r>
      <w:r w:rsidR="004E452F">
        <w:t>.000,00</w:t>
      </w:r>
      <w:r w:rsidR="005E0038" w:rsidRPr="00611C6A">
        <w:t xml:space="preserve"> </w:t>
      </w:r>
      <w:r w:rsidR="00C6383E" w:rsidRPr="00C36A39">
        <w:t>kuna</w:t>
      </w:r>
      <w:r w:rsidR="00C3048A" w:rsidRPr="00C36A39">
        <w:t xml:space="preserve"> </w:t>
      </w:r>
      <w:r>
        <w:t xml:space="preserve">uvećanu za iznos PDV-a od 25% od iznosa kupovnine (odnosno </w:t>
      </w:r>
      <w:r w:rsidR="001732D8">
        <w:t>81</w:t>
      </w:r>
      <w:r>
        <w:t xml:space="preserve">.500,00 kuna), sve umanjeno za iznos uplaćene jamčevine u iznosu od </w:t>
      </w:r>
      <w:r w:rsidR="007342C9">
        <w:t>30.600</w:t>
      </w:r>
      <w:r w:rsidR="004E452F">
        <w:t>,00</w:t>
      </w:r>
      <w:r>
        <w:t xml:space="preserve"> kuna, a što ukupno iznosi </w:t>
      </w:r>
      <w:r w:rsidR="001732D8">
        <w:t>376</w:t>
      </w:r>
      <w:r w:rsidR="007342C9">
        <w:t>.900,00</w:t>
      </w:r>
      <w:r>
        <w:t xml:space="preserve"> kuna, </w:t>
      </w:r>
      <w:r w:rsidR="008B3C24" w:rsidRPr="000A32F4">
        <w:t xml:space="preserve">u roku od 30 dana računajući od dana </w:t>
      </w:r>
      <w:r w:rsidR="00167E19">
        <w:t xml:space="preserve">održanog ročišta za dražbu </w:t>
      </w:r>
      <w:r w:rsidR="005E0038">
        <w:t>20. ožujka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4E452F">
        <w:rPr>
          <w:bCs/>
        </w:rPr>
        <w:t>ac</w:t>
      </w:r>
      <w:r w:rsidR="00DF397E">
        <w:rPr>
          <w:bCs/>
        </w:rPr>
        <w:t xml:space="preserve"> </w:t>
      </w:r>
      <w:r w:rsidR="007342C9">
        <w:rPr>
          <w:bCs/>
        </w:rPr>
        <w:t>ANASTAS SAŠA ODŽAKLIESKI, Trg L.Matačića 8, Sesvete, OIB: 60947272159</w:t>
      </w:r>
      <w:r w:rsidRPr="000A32F4">
        <w:rPr>
          <w:bCs/>
        </w:rPr>
        <w:t xml:space="preserve"> 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1732D8">
        <w:t>326</w:t>
      </w:r>
      <w:r w:rsidR="007342C9">
        <w:t>.000,00</w:t>
      </w:r>
      <w:r w:rsidR="007342C9" w:rsidRPr="00611C6A">
        <w:t xml:space="preserve"> </w:t>
      </w:r>
      <w:r w:rsidR="007342C9" w:rsidRPr="00C36A39">
        <w:t xml:space="preserve">kuna </w:t>
      </w:r>
      <w:r w:rsidR="007342C9">
        <w:t xml:space="preserve">uvećanu za iznos PDV-a od 25% od iznosa kupovnine (odnosno </w:t>
      </w:r>
      <w:r w:rsidR="001732D8">
        <w:t>81</w:t>
      </w:r>
      <w:r w:rsidR="007342C9">
        <w:t xml:space="preserve">.500,00 kuna), sve umanjeno za iznos uplaćene jamčevine u iznosu od 30.600,00 kuna, a što ukupno iznosi </w:t>
      </w:r>
      <w:r w:rsidR="001732D8">
        <w:t>376</w:t>
      </w:r>
      <w:r w:rsidR="007342C9">
        <w:t>.900,00 kuna</w:t>
      </w:r>
      <w:r w:rsidR="0081386F">
        <w:t xml:space="preserve">, </w:t>
      </w:r>
      <w:r w:rsidR="007342C9">
        <w:rPr>
          <w:bCs/>
        </w:rPr>
        <w:t>Općinski</w:t>
      </w:r>
      <w:r w:rsidRPr="000A32F4">
        <w:rPr>
          <w:bCs/>
        </w:rPr>
        <w:t xml:space="preserve"> sud u </w:t>
      </w:r>
      <w:r w:rsidR="007342C9">
        <w:rPr>
          <w:bCs/>
        </w:rPr>
        <w:t>Zadru</w:t>
      </w:r>
      <w:r w:rsidR="00C36A39">
        <w:rPr>
          <w:bCs/>
        </w:rPr>
        <w:t xml:space="preserve">, </w:t>
      </w:r>
      <w:r w:rsidR="007342C9">
        <w:rPr>
          <w:bCs/>
        </w:rPr>
        <w:t xml:space="preserve">zemljišnoknjižni odjel Pag </w:t>
      </w:r>
      <w:r w:rsidRPr="000A32F4">
        <w:rPr>
          <w:bCs/>
        </w:rPr>
        <w:t>izvršit će upis prava vlasništva predmetne nekretnine,  pobliže opisane u toč. I. izreke</w:t>
      </w:r>
      <w:r w:rsidR="00C36A39">
        <w:rPr>
          <w:bCs/>
        </w:rPr>
        <w:t xml:space="preserve"> ovog rješenja, u korist </w:t>
      </w:r>
      <w:r w:rsidR="009F40EA">
        <w:rPr>
          <w:bCs/>
        </w:rPr>
        <w:t>kupca</w:t>
      </w:r>
      <w:r w:rsidR="00C36A39">
        <w:rPr>
          <w:bCs/>
        </w:rPr>
        <w:t xml:space="preserve"> </w:t>
      </w:r>
      <w:r w:rsidR="007342C9">
        <w:rPr>
          <w:bCs/>
        </w:rPr>
        <w:t>ANASTAS SAŠA ODŽAKLIESKI, Trg L.Matačića 8, Sesvete, OIB: 60947272159</w:t>
      </w:r>
      <w:r w:rsidR="009F40EA">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 xml:space="preserve">V. </w:t>
      </w:r>
      <w:r w:rsidR="007342C9">
        <w:rPr>
          <w:bCs/>
        </w:rPr>
        <w:t>Općinski sud u Zadru, zemljišnoknjižni odjel Pag</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 iznos PDV-a od 25% od iznosa kupovnine (sveukupno </w:t>
      </w:r>
      <w:r w:rsidR="001732D8">
        <w:rPr>
          <w:bCs/>
        </w:rPr>
        <w:t>376</w:t>
      </w:r>
      <w:r w:rsidR="007342C9">
        <w:rPr>
          <w:bCs/>
        </w:rPr>
        <w:t>.900</w:t>
      </w:r>
      <w:r w:rsidR="001E6848">
        <w:rPr>
          <w:bCs/>
        </w:rPr>
        <w:t>,00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9F40EA">
        <w:t>enja bit će dostavljen</w:t>
      </w:r>
      <w:r w:rsidR="00C24101">
        <w:t xml:space="preserve"> </w:t>
      </w:r>
      <w:r w:rsidR="007342C9">
        <w:t xml:space="preserve">Općinskom sudu u Zadru, zemljišnoknjižnom odjelu Pag </w:t>
      </w:r>
      <w:r w:rsidRPr="000A32F4">
        <w:t xml:space="preserve">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9F40EA">
      <w:pPr>
        <w:jc w:val="both"/>
      </w:pPr>
      <w:r>
        <w:tab/>
      </w:r>
      <w:r w:rsidR="00D7535E" w:rsidRPr="000A32F4">
        <w:t xml:space="preserve">Za </w:t>
      </w:r>
      <w:r w:rsidR="00D7535E" w:rsidRPr="00C24101">
        <w:t>usmenu javnu dražbu pristigl</w:t>
      </w:r>
      <w:r w:rsidR="00131F6A">
        <w:t>e</w:t>
      </w:r>
      <w:r w:rsidR="00D7535E" w:rsidRPr="00C24101">
        <w:t xml:space="preserve"> </w:t>
      </w:r>
      <w:r w:rsidR="00131F6A">
        <w:t>su dvije</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C54012">
        <w:t>30</w:t>
      </w:r>
      <w:r w:rsidRPr="00C24101">
        <w:t>.;</w:t>
      </w:r>
      <w:r w:rsidR="00131F6A">
        <w:t xml:space="preserve"> </w:t>
      </w:r>
      <w:r w:rsidR="00C54012" w:rsidRPr="00C54012">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C54012" w:rsidRPr="00C54012">
        <w:rPr>
          <w:vertAlign w:val="superscript"/>
        </w:rPr>
        <w:t>2</w:t>
      </w:r>
      <w:r w:rsidR="00C54012" w:rsidRPr="00C54012">
        <w:t xml:space="preserve"> i dvorište, Put Mrta 38/A od 632m</w:t>
      </w:r>
      <w:r w:rsidR="00C54012" w:rsidRPr="00C54012">
        <w:rPr>
          <w:vertAlign w:val="superscript"/>
        </w:rPr>
        <w:t>2</w:t>
      </w:r>
      <w:r w:rsidR="00C54012" w:rsidRPr="00C54012">
        <w:t>, ZKUL 2467, KO Povljana, što u naravi predstavlja jednosoban stan na prvom katu, oznake „S7“, površine 49,04m</w:t>
      </w:r>
      <w:r w:rsidR="00C54012" w:rsidRPr="00C54012">
        <w:rPr>
          <w:vertAlign w:val="superscript"/>
        </w:rPr>
        <w:t>2</w:t>
      </w:r>
      <w:r w:rsidR="00C54012" w:rsidRPr="00C54012">
        <w:t>, s pripatkom: parkiralište „P7“ površine 14m</w:t>
      </w:r>
      <w:r w:rsidR="00C54012" w:rsidRPr="00C54012">
        <w:rPr>
          <w:vertAlign w:val="superscript"/>
        </w:rPr>
        <w:t>2</w:t>
      </w:r>
      <w:r w:rsidR="00C54012" w:rsidRPr="00C54012">
        <w:t>, a sve navedeno ukupne površine 63,04m</w:t>
      </w:r>
      <w:r w:rsidR="00C54012" w:rsidRPr="00C54012">
        <w:rPr>
          <w:vertAlign w:val="superscript"/>
        </w:rPr>
        <w:t>2</w:t>
      </w:r>
      <w:r w:rsidR="00C54012" w:rsidRPr="00C54012">
        <w:t xml:space="preserve">, u Etažnom elaboratu sve označeno oznakama „S7“ i „P7“, </w:t>
      </w:r>
      <w:r w:rsidR="00C54012">
        <w:t xml:space="preserve">čija je </w:t>
      </w:r>
      <w:r w:rsidR="00C54012" w:rsidRPr="00C54012">
        <w:t xml:space="preserve">početna cijena </w:t>
      </w:r>
      <w:r w:rsidR="00C54012">
        <w:t xml:space="preserve">glasila na iznos </w:t>
      </w:r>
      <w:r w:rsidR="00C54012">
        <w:lastRenderedPageBreak/>
        <w:t xml:space="preserve">od 306.000,00 kuna </w:t>
      </w:r>
      <w:r w:rsidR="009F40EA">
        <w:t xml:space="preserve">i to od ponuditelja </w:t>
      </w:r>
      <w:r w:rsidR="00C54012">
        <w:rPr>
          <w:bCs/>
        </w:rPr>
        <w:t>Milana Paulića</w:t>
      </w:r>
      <w:r w:rsidR="009F40EA">
        <w:rPr>
          <w:bCs/>
        </w:rPr>
        <w:t xml:space="preserve"> na iznos od </w:t>
      </w:r>
      <w:r w:rsidR="00C54012">
        <w:rPr>
          <w:bCs/>
        </w:rPr>
        <w:t>306</w:t>
      </w:r>
      <w:r w:rsidR="00AD0A99">
        <w:rPr>
          <w:bCs/>
        </w:rPr>
        <w:t xml:space="preserve">.000,00 kuna i od ponuditelja </w:t>
      </w:r>
      <w:r w:rsidR="00C54012">
        <w:rPr>
          <w:bCs/>
        </w:rPr>
        <w:t xml:space="preserve">Anastas Saša Odžaklieski </w:t>
      </w:r>
      <w:r w:rsidR="00AD0A99">
        <w:rPr>
          <w:bCs/>
        </w:rPr>
        <w:t xml:space="preserve">na iznos od </w:t>
      </w:r>
      <w:r w:rsidR="00C54012">
        <w:rPr>
          <w:bCs/>
        </w:rPr>
        <w:t>306</w:t>
      </w:r>
      <w:r w:rsidR="00AD0A99">
        <w:rPr>
          <w:bCs/>
        </w:rPr>
        <w:t>.</w:t>
      </w:r>
      <w:r w:rsidR="00C54012">
        <w:rPr>
          <w:bCs/>
        </w:rPr>
        <w:t>0</w:t>
      </w:r>
      <w:r w:rsidR="00AD0A99">
        <w:rPr>
          <w:bCs/>
        </w:rPr>
        <w:t xml:space="preserve">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 xml:space="preserve">Nakon toga, sud je održao ročište za dražbu sa </w:t>
      </w:r>
      <w:r w:rsidR="00AD0A99">
        <w:rPr>
          <w:bCs/>
        </w:rPr>
        <w:t>oba</w:t>
      </w:r>
      <w:r w:rsidRPr="000A32F4">
        <w:rPr>
          <w:bCs/>
        </w:rPr>
        <w:t xml:space="preserve"> ponuditelj</w:t>
      </w:r>
      <w:r w:rsidR="00AD0A99">
        <w:rPr>
          <w:bCs/>
        </w:rPr>
        <w:t xml:space="preserve">a. Kao visinu dražbenog korak sud je odredio iznos od </w:t>
      </w:r>
      <w:r w:rsidR="00C54012">
        <w:rPr>
          <w:bCs/>
        </w:rPr>
        <w:t>10</w:t>
      </w:r>
      <w:r w:rsidR="00AD0A99">
        <w:rPr>
          <w:bCs/>
        </w:rPr>
        <w:t>.000,00 kuna.</w:t>
      </w:r>
      <w:r w:rsidR="00C54012">
        <w:rPr>
          <w:bCs/>
        </w:rPr>
        <w:t xml:space="preserve"> Milan Paulić dao je ponudu na iznos od 316.000,00 kuna, a Anastas Saša Odžaklieski ponudu na iznos od 326.000,00 kuna. Nakon navedene ponude Milan Paulić je odustao od daljnjeg dražbovanja, a Anastas Saša Odžaklieski izjavio da ostaje pri svojoj ponudi od 326.000,00 kuna </w:t>
      </w:r>
      <w:r w:rsidRPr="000A32F4">
        <w:rPr>
          <w:bCs/>
        </w:rPr>
        <w:t xml:space="preserve">za kupnju nekretnine </w:t>
      </w:r>
      <w:r w:rsidR="00C54012">
        <w:rPr>
          <w:bCs/>
        </w:rPr>
        <w:t xml:space="preserve">i time </w:t>
      </w:r>
      <w:r w:rsidR="009F40EA">
        <w:rPr>
          <w:bCs/>
        </w:rPr>
        <w:t>ispunio</w:t>
      </w:r>
      <w:r w:rsidRPr="000A32F4">
        <w:rPr>
          <w:bCs/>
        </w:rPr>
        <w:t xml:space="preserve"> uvjete da </w:t>
      </w:r>
      <w:r w:rsidR="009F40EA">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23A26" w:rsidR="00223A26" w:rsidRPr="001F71AE">
      <w:pPr>
        <w:ind w:firstLine="540"/>
        <w:jc w:val="center"/>
      </w:pPr>
      <w:r w:rsidRPr="000A32F4">
        <w:t xml:space="preserve">U </w:t>
      </w:r>
      <w:r w:rsidR="00223A26" w:rsidRPr="001F71AE">
        <w:t>Splitu</w:t>
      </w:r>
      <w:r w:rsidR="00223A26">
        <w:t xml:space="preserve"> </w:t>
      </w:r>
      <w:r w:rsidR="00D4063F">
        <w:t>28</w:t>
      </w:r>
      <w:r w:rsidR="000F3634">
        <w:t>. ožujka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361E1E">
        <w:t>,v.r.</w:t>
      </w:r>
    </w:p>
    <w:p w:rsidRDefault="00361E1E" w:rsidP="0071700F" w:rsidR="00361E1E">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361E1E" w:rsidP="0071700F" w:rsidR="00361E1E"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361E1E" w:rsidP="00223A26" w:rsidR="00361E1E">
      <w:pPr>
        <w:ind w:firstLine="540"/>
        <w:jc w:val="right"/>
      </w:pPr>
    </w:p>
    <w:p w:rsidRDefault="001379B2" w:rsidP="00223A26" w:rsidR="001379B2">
      <w:pPr>
        <w:jc w:val="center"/>
      </w:pPr>
    </w:p>
    <w:p w:rsidRDefault="00673180" w:rsidP="00C6383E" w:rsidR="00673180" w:rsidRPr="000A32F4">
      <w:pPr>
        <w:jc w:val="right"/>
      </w:pPr>
    </w:p>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61E1E"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361E1E">
          <w:rPr>
            <w:noProof/>
          </w:rPr>
          <w:t>3</w:t>
        </w:r>
        <w:r>
          <w:fldChar w:fldCharType="end"/>
        </w:r>
        <w:r w:rsidRPr="00C62703">
          <w:t xml:space="preserve"> </w:t>
        </w:r>
        <w:r>
          <w:tab/>
          <w:t>Poslovni broj: 4.St-770/2011-</w:t>
        </w:r>
        <w:r w:rsidR="00D4063F">
          <w:t>1397</w:t>
        </w:r>
      </w:p>
      <w:p w:rsidRDefault="00361E1E" w:rsidR="00C62703">
        <w:pPr>
          <w:pStyle w:val="Zaglavlje"/>
          <w:jc w:val="center"/>
        </w:pPr>
      </w:p>
    </w:sdtContent>
  </w:sdt>
  <w:p w:rsidRDefault="00361E1E"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06F7"/>
    <w:rsid w:val="00064EB6"/>
    <w:rsid w:val="00081449"/>
    <w:rsid w:val="000A32F4"/>
    <w:rsid w:val="000B4D96"/>
    <w:rsid w:val="000F3634"/>
    <w:rsid w:val="00131F6A"/>
    <w:rsid w:val="001379B2"/>
    <w:rsid w:val="001664DF"/>
    <w:rsid w:val="00167E19"/>
    <w:rsid w:val="001732D8"/>
    <w:rsid w:val="001E6848"/>
    <w:rsid w:val="00223A26"/>
    <w:rsid w:val="002915BA"/>
    <w:rsid w:val="00291939"/>
    <w:rsid w:val="002F5449"/>
    <w:rsid w:val="003249F7"/>
    <w:rsid w:val="00361E1E"/>
    <w:rsid w:val="003C2F22"/>
    <w:rsid w:val="00417EA6"/>
    <w:rsid w:val="004657E9"/>
    <w:rsid w:val="0049254B"/>
    <w:rsid w:val="004E0487"/>
    <w:rsid w:val="004E452F"/>
    <w:rsid w:val="004F1DAF"/>
    <w:rsid w:val="005433FA"/>
    <w:rsid w:val="005B4BDB"/>
    <w:rsid w:val="005E0038"/>
    <w:rsid w:val="005F2618"/>
    <w:rsid w:val="00673180"/>
    <w:rsid w:val="006E1F91"/>
    <w:rsid w:val="0071519E"/>
    <w:rsid w:val="007342C9"/>
    <w:rsid w:val="007F7A84"/>
    <w:rsid w:val="008045A4"/>
    <w:rsid w:val="0081386F"/>
    <w:rsid w:val="00814EDB"/>
    <w:rsid w:val="00815142"/>
    <w:rsid w:val="0084646D"/>
    <w:rsid w:val="00853B3E"/>
    <w:rsid w:val="0088493C"/>
    <w:rsid w:val="008B3C24"/>
    <w:rsid w:val="00953F0C"/>
    <w:rsid w:val="00981D37"/>
    <w:rsid w:val="0098497D"/>
    <w:rsid w:val="009969D7"/>
    <w:rsid w:val="009D0182"/>
    <w:rsid w:val="009E593C"/>
    <w:rsid w:val="009F40EA"/>
    <w:rsid w:val="00A44AA6"/>
    <w:rsid w:val="00A51DE9"/>
    <w:rsid w:val="00A67B54"/>
    <w:rsid w:val="00A714EA"/>
    <w:rsid w:val="00AD0A99"/>
    <w:rsid w:val="00AE1D78"/>
    <w:rsid w:val="00B929EE"/>
    <w:rsid w:val="00BF2E4C"/>
    <w:rsid w:val="00C24101"/>
    <w:rsid w:val="00C3048A"/>
    <w:rsid w:val="00C36A39"/>
    <w:rsid w:val="00C54012"/>
    <w:rsid w:val="00C62703"/>
    <w:rsid w:val="00C6383E"/>
    <w:rsid w:val="00C9648C"/>
    <w:rsid w:val="00D4063F"/>
    <w:rsid w:val="00D7535E"/>
    <w:rsid w:val="00D84BC5"/>
    <w:rsid w:val="00DD0D50"/>
    <w:rsid w:val="00DF397E"/>
    <w:rsid w:val="00DF6D17"/>
    <w:rsid w:val="00EB6A52"/>
    <w:rsid w:val="00EC760B"/>
    <w:rsid w:val="00EE4179"/>
    <w:rsid w:val="00F12B18"/>
    <w:rsid w:val="00F23088"/>
    <w:rsid w:val="00F248F8"/>
    <w:rsid w:val="00F2599E"/>
    <w:rsid w:val="00F42264"/>
    <w:rsid w:val="00F82773"/>
    <w:rsid w:val="00F933EF"/>
    <w:rsid w:val="00FC5D3B"/>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361E1E"/>
    <w:rPr>
      <w:color w:val="808080"/>
      <w:bdr w:space="0" w:sz="0" w:color="auto" w:val="none"/>
      <w:shd w:fill="auto" w:color="auto" w:val="clear"/>
    </w:rPr>
  </w:style>
  <w:style w:customStyle="true" w:styleId="eSPISCCParagraphDefaultFont" w:type="character">
    <w:name w:val="eSPIS_CC_Paragraph Default Font"/>
    <w:basedOn w:val="Zadanifontodlomka"/>
    <w:rsid w:val="00361E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1E1E"/>
    <w:rPr>
      <w:bdr w:space="0" w:sz="0" w:color="auto" w:val="none"/>
      <w:shd w:fill="FFFFCC" w:color="auto" w:val="clear"/>
      <w:lang w:val="hr-HR"/>
    </w:rPr>
  </w:style>
  <w:style w:customStyle="true" w:styleId="PozadinaSvijetloCrvena" w:type="character">
    <w:name w:val="Pozadina_SvijetloCrvena"/>
    <w:basedOn w:val="eSPISCCParagraphDefaultFont"/>
    <w:rsid w:val="00361E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1E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361E1E"/>
    <w:rPr>
      <w:color w:val="808080"/>
      <w:bdr w:color="auto" w:space="0" w:sz="0" w:val="none"/>
      <w:shd w:color="auto" w:fill="auto" w:val="clear"/>
    </w:rPr>
  </w:style>
  <w:style w:customStyle="1" w:styleId="eSPISCCParagraphDefaultFont" w:type="character">
    <w:name w:val="eSPIS_CC_Paragraph Default Font"/>
    <w:basedOn w:val="Zadanifontodlomka"/>
    <w:rsid w:val="00361E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1E1E"/>
    <w:rPr>
      <w:bdr w:color="auto" w:space="0" w:sz="0" w:val="none"/>
      <w:shd w:color="auto" w:fill="FFFFCC" w:val="clear"/>
      <w:lang w:val="hr-HR"/>
    </w:rPr>
  </w:style>
  <w:style w:customStyle="1" w:styleId="PozadinaSvijetloCrvena" w:type="character">
    <w:name w:val="Pozadina_SvijetloCrvena"/>
    <w:basedOn w:val="eSPISCCParagraphDefaultFont"/>
    <w:rsid w:val="00361E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1E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21A0E-35A0-4ADC-BA22-DC8583000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961</properties:Words>
  <properties:Characters>5189</properties:Characters>
  <properties:Lines>127</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2018-03-21T06:55:00Z</dcterms:created>
  <dc:creator>Katarina Mikulić</dc:creator>
  <cp:lastModifiedBy>Katarina Mikulić</cp:lastModifiedBy>
  <cp:lastPrinted>2018-03-28T05:55:00Z</cp:lastPrinted>
  <dcterms:modified xmlns:xsi="http://www.w3.org/2001/XMLSchema-instance" xsi:type="dcterms:W3CDTF">2018-03-28T08:47:00Z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 - red.br.30.docx)</vt:lpwstr>
  </prop:property>
  <prop:property name="CC_coloring" pid="4" fmtid="{D5CDD505-2E9C-101B-9397-08002B2CF9AE}">
    <vt:bool>false</vt:bool>
  </prop:property>
  <prop:property name="BrojStranica" pid="5" fmtid="{D5CDD505-2E9C-101B-9397-08002B2CF9AE}">
    <vt:i4>3</vt:i4>
  </prop:property>
</prop:Properties>
</file>