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8307" w14:paraId="59a8307" w:rsidRDefault="0096565D" w:rsidP="0096565D" w:rsidR="0096565D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St-176/14-96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6565D" w:rsidP="008965DC" w:rsidR="0096565D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tog suda</w:t>
      </w:r>
      <w:r w:rsidRPr="00557BB0">
        <w:t xml:space="preserve"> Emi Brdovčak, </w:t>
      </w:r>
      <w:r w:rsidR="00040192">
        <w:t xml:space="preserve">u stečajnom postupku nad stečajnim dužnikom DOLINA PROJEKT d.o.o. u stečaju Pula, Ciscuttijeva 15, </w:t>
      </w:r>
      <w:r w:rsidR="00422EE7">
        <w:t>12. siječnja 2017</w:t>
      </w:r>
      <w:r w:rsidRPr="00557BB0">
        <w:t>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96565D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>roškova za rad u razdoblju od 1. s</w:t>
      </w:r>
      <w:r w:rsidR="00422EE7">
        <w:t>vibnja 2016. do 30. listopada</w:t>
      </w:r>
      <w:r w:rsidR="00253285">
        <w:t xml:space="preserve"> </w:t>
      </w:r>
      <w:r w:rsidR="00F93971">
        <w:t>2016</w:t>
      </w:r>
      <w:r w:rsidR="00A222BC">
        <w:t xml:space="preserve">. u iznosu od </w:t>
      </w:r>
      <w:r w:rsidR="00422EE7">
        <w:t>551,33</w:t>
      </w:r>
      <w:r w:rsidR="00253285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22EE7" w:rsidP="00A222BC" w:rsidR="00253285">
      <w:pPr>
        <w:ind w:firstLine="720"/>
        <w:jc w:val="both"/>
        <w:rPr>
          <w:bCs/>
        </w:rPr>
      </w:pPr>
      <w:r>
        <w:rPr>
          <w:bCs/>
        </w:rPr>
        <w:t>Podneskom od 30. studenog</w:t>
      </w:r>
      <w:r w:rsidR="00F93971">
        <w:rPr>
          <w:bCs/>
        </w:rPr>
        <w:t>a</w:t>
      </w:r>
      <w:r w:rsidR="00A222BC" w:rsidRPr="00A222BC">
        <w:rPr>
          <w:bCs/>
        </w:rPr>
        <w:t xml:space="preserve"> 2</w:t>
      </w:r>
      <w:r w:rsidR="00F93971">
        <w:rPr>
          <w:bCs/>
        </w:rPr>
        <w:t>016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</w:t>
      </w:r>
      <w:r>
        <w:rPr>
          <w:bCs/>
        </w:rPr>
        <w:t xml:space="preserve"> </w:t>
      </w:r>
      <w:r w:rsidRPr="00422EE7">
        <w:rPr>
          <w:bCs/>
        </w:rPr>
        <w:t>1. svib</w:t>
      </w:r>
      <w:r>
        <w:rPr>
          <w:bCs/>
        </w:rPr>
        <w:t>nja 2016. do 30. listopada 2016</w:t>
      </w:r>
      <w:r w:rsidR="00F93971" w:rsidRPr="00F93971">
        <w:rPr>
          <w:bCs/>
        </w:rPr>
        <w:t>.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U privitku navedenog podneska stečajna upraviteljica je dostavila obračun </w:t>
      </w:r>
      <w:r>
        <w:rPr>
          <w:bCs/>
        </w:rPr>
        <w:t>naknade za korištenje osobnog vozila u službene svrhe</w:t>
      </w:r>
      <w:r w:rsidRPr="00A222BC">
        <w:rPr>
          <w:bCs/>
        </w:rPr>
        <w:t xml:space="preserve">. Stečajna upraviteljica je dostavila i obračun drugih troškova s pratećim dokazima (telefonski troškovi, </w:t>
      </w:r>
      <w:r>
        <w:rPr>
          <w:bCs/>
        </w:rPr>
        <w:t>troškovi interneta</w:t>
      </w:r>
      <w:r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o nastalim stvarnim troškovima, ovaj sud je utvrdio da je zahtjev za odobrenje tih troškova osnovan pa je primjenom odredbe čl. </w:t>
      </w:r>
      <w:r w:rsidR="00F93971">
        <w:rPr>
          <w:bCs/>
        </w:rPr>
        <w:t xml:space="preserve">94. St.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22EE7">
        <w:t>12</w:t>
      </w:r>
      <w:r w:rsidR="00EF1D21" w:rsidRPr="00EF1D21">
        <w:t xml:space="preserve">. </w:t>
      </w:r>
      <w:r w:rsidR="00422EE7">
        <w:t>siječnja</w:t>
      </w:r>
      <w:r w:rsidR="008965DC" w:rsidRPr="00EF1D21">
        <w:t xml:space="preserve"> 201</w:t>
      </w:r>
      <w:r w:rsidR="00422EE7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96565D">
        <w:tab/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6565D">
        <w:t xml:space="preserve">        </w:t>
      </w:r>
      <w:r w:rsidR="00557BB0">
        <w:t>Ema Brdovčak</w:t>
      </w:r>
      <w:r w:rsidRPr="00EF1D21">
        <w:t xml:space="preserve"> </w:t>
      </w:r>
    </w:p>
    <w:p w:rsidRDefault="0096565D" w:rsidP="00AD1726" w:rsidR="0096565D"/>
    <w:p w:rsidRDefault="0096565D" w:rsidP="00AD1726" w:rsidR="0096565D"/>
    <w:p w:rsidRDefault="0096565D" w:rsidP="00AD1726" w:rsidR="0096565D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6565D" w:rsidP="00AD1726" w:rsidR="0096565D"/>
    <w:p w:rsidRDefault="0096565D" w:rsidP="00AD1726" w:rsidR="0096565D"/>
    <w:p w:rsidRDefault="0096565D" w:rsidP="00AD1726" w:rsidR="0096565D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F93971">
        <w:t>ečajnoj upraviteljici</w:t>
      </w:r>
      <w:r>
        <w:t xml:space="preserve"> </w:t>
      </w:r>
    </w:p>
    <w:p w:rsidRDefault="00AD1726" w:rsidP="00A222BC" w:rsidR="00095F3E" w:rsidRPr="00EF1D21">
      <w:r>
        <w:t>-</w:t>
      </w:r>
      <w:r>
        <w:tab/>
        <w:t>Obavijest o određivanju naknade</w:t>
      </w:r>
      <w:r w:rsidR="005853F3">
        <w:t xml:space="preserve"> </w:t>
      </w:r>
      <w:r>
        <w:t>objaviti na</w:t>
      </w:r>
      <w:r w:rsidR="00253285">
        <w:t xml:space="preserve"> mrežnoj stranici e-oglasna ploča</w:t>
      </w:r>
      <w:r>
        <w:t xml:space="preserve"> </w:t>
      </w:r>
    </w:p>
    <w:sectPr w:rsidSect="0096565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F40" w:rsidR="00CA4F40">
      <w:r>
        <w:separator/>
      </w:r>
    </w:p>
  </w:endnote>
  <w:endnote w:id="0" w:type="continuationSeparator">
    <w:p w:rsidRDefault="00CA4F40" w:rsidR="00CA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F40" w:rsidR="00CA4F40">
      <w:r>
        <w:separator/>
      </w:r>
    </w:p>
  </w:footnote>
  <w:footnote w:id="0" w:type="continuationSeparator">
    <w:p w:rsidRDefault="00CA4F40" w:rsidR="00CA4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4C5" w:rsidP="00A45EAD" w:rsidR="00BA74C5" w:rsidRPr="00BA74C5">
    <w:pPr>
      <w:ind w:firstLine="708"/>
      <w:rPr>
        <w:sz w:val="20"/>
        <w:szCs w:val="20"/>
      </w:rPr>
    </w:pPr>
    <w:r w:rsidRPr="00BA74C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74C5" w:rsidP="00210E4E" w:rsidR="00BA74C5" w:rsidRPr="00BA74C5">
    <w:pPr>
      <w:rPr>
        <w:sz w:val="20"/>
        <w:szCs w:val="20"/>
      </w:rPr>
    </w:pPr>
    <w:r w:rsidRPr="00BA74C5">
      <w:rPr>
        <w:rFonts w:eastAsia="MS Mincho"/>
        <w:sz w:val="20"/>
        <w:szCs w:val="20"/>
      </w:rPr>
      <w:t>REPUBLIKA HRVATSKA</w:t>
    </w:r>
  </w:p>
  <w:p w:rsidRDefault="00BA74C5" w:rsidP="00210E4E" w:rsidR="00BA74C5" w:rsidRPr="00BA74C5">
    <w:pPr>
      <w:rPr>
        <w:sz w:val="20"/>
        <w:szCs w:val="20"/>
      </w:rPr>
    </w:pPr>
    <w:r w:rsidRPr="00BA74C5">
      <w:rPr>
        <w:rFonts w:eastAsia="MS Mincho"/>
        <w:sz w:val="20"/>
        <w:szCs w:val="20"/>
      </w:rPr>
      <w:t>TRGOVAČKI SUD U RIJECI</w:t>
    </w:r>
  </w:p>
  <w:p w:rsidRDefault="00BA74C5" w:rsidP="00A45EAD" w:rsidR="00BA74C5" w:rsidRPr="00BA74C5">
    <w:pPr>
      <w:rPr>
        <w:rFonts w:eastAsia="MS Mincho"/>
        <w:sz w:val="20"/>
        <w:szCs w:val="20"/>
      </w:rPr>
    </w:pPr>
    <w:r w:rsidRPr="00BA74C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6CC9"/>
    <w:rsid w:val="000D0E95"/>
    <w:rsid w:val="001622F6"/>
    <w:rsid w:val="00191C72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2EE7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0269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65D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BA74C5"/>
    <w:rsid w:val="00C7136A"/>
    <w:rsid w:val="00C741AF"/>
    <w:rsid w:val="00CA4F40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8251E"/>
    <w:rsid w:val="00F90F1A"/>
    <w:rsid w:val="00F93971"/>
    <w:rsid w:val="00F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330</properties:Words>
  <properties:Characters>1726</properties:Characters>
  <properties:Lines>50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2017-01-12T12:33:00Z</dcterms:created>
  <dc:creator>M San Grupa</dc:creator>
  <cp:lastModifiedBy>Renata Valić</cp:lastModifiedBy>
  <cp:lastPrinted>2017-01-12T13:13:00Z</cp:lastPrinted>
  <dcterms:modified xmlns:xsi="http://www.w3.org/2001/XMLSchema-instance" xsi:type="dcterms:W3CDTF">2017-01-12T13:16:00Z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