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1404e0" w14:paraId="71404e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6B5B76">
        <w:rPr>
          <w:sz w:val="24"/>
        </w:rPr>
        <w:t>75. St-6598/2015-10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7F7E7E" w:rsidR="007F7E7E" w:rsidRPr="007F7E7E">
      <w:pPr>
        <w:tabs>
          <w:tab w:pos="6840" w:val="left"/>
        </w:tabs>
        <w:jc w:val="center"/>
        <w:rPr>
          <w:sz w:val="24"/>
          <w:szCs w:val="24"/>
        </w:rPr>
      </w:pPr>
      <w:r w:rsidRPr="007F7E7E">
        <w:rPr>
          <w:sz w:val="24"/>
          <w:szCs w:val="24"/>
        </w:rPr>
        <w:t>U   I M E   R E P U B L I K E   H R V A T S K E</w:t>
      </w:r>
    </w:p>
    <w:p w:rsidRDefault="007F7E7E" w:rsidR="007F7E7E" w:rsidRPr="007F7E7E">
      <w:pPr>
        <w:ind w:left="360"/>
        <w:rPr>
          <w:sz w:val="24"/>
          <w:szCs w:val="24"/>
        </w:rPr>
      </w:pPr>
      <w:r w:rsidRPr="007F7E7E">
        <w:rPr>
          <w:sz w:val="24"/>
          <w:szCs w:val="24"/>
        </w:rPr>
        <w:t xml:space="preserve">                                                       R J E Š E N J E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722F85">
        <w:rPr>
          <w:sz w:val="24"/>
          <w:szCs w:val="24"/>
        </w:rPr>
        <w:t xml:space="preserve"> Sanda Jeromela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B5B76" w:rsidRPr="006B5B76">
        <w:rPr>
          <w:sz w:val="24"/>
          <w:szCs w:val="24"/>
        </w:rPr>
        <w:t>GRANITEX d.o.o., Zagreb, Fausta Vrančića 8, OIB: 95304003291</w:t>
      </w:r>
      <w:r w:rsidR="00442F90" w:rsidRPr="008600EF">
        <w:rPr>
          <w:sz w:val="24"/>
          <w:szCs w:val="24"/>
        </w:rPr>
        <w:t>, dana</w:t>
      </w:r>
      <w:r w:rsidR="00150A24">
        <w:rPr>
          <w:sz w:val="24"/>
          <w:szCs w:val="24"/>
        </w:rPr>
        <w:t xml:space="preserve"> </w:t>
      </w:r>
      <w:r w:rsidR="006B5B76">
        <w:rPr>
          <w:sz w:val="24"/>
          <w:szCs w:val="24"/>
        </w:rPr>
        <w:t xml:space="preserve">23. ožujka </w:t>
      </w:r>
      <w:r w:rsidR="00150A24">
        <w:rPr>
          <w:sz w:val="24"/>
          <w:szCs w:val="24"/>
        </w:rPr>
        <w:t>2016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7F7E7E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6B5B76" w:rsidP="006B5B76" w:rsidR="00150A24" w:rsidRPr="00150A24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150A24" w:rsidRPr="00150A24">
        <w:rPr>
          <w:sz w:val="24"/>
          <w:szCs w:val="24"/>
        </w:rPr>
        <w:t>r i j e š i o    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</w:t>
      </w:r>
      <w:r w:rsidRPr="00150A24">
        <w:rPr>
          <w:sz w:val="24"/>
          <w:szCs w:val="24"/>
        </w:rPr>
        <w:tab/>
        <w:t xml:space="preserve">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Odbacuje se prijedlog predlagatelja za provedbu skraćenog stečajnog postupka nad predloženim dužnikom </w:t>
      </w:r>
      <w:r w:rsidR="006E006C" w:rsidRPr="006E006C">
        <w:rPr>
          <w:sz w:val="24"/>
          <w:szCs w:val="24"/>
        </w:rPr>
        <w:t>GRANITEX d.o.o., Zagreb, Fausta Vrančića 8, OIB: 95304003291</w:t>
      </w:r>
      <w:r>
        <w:rPr>
          <w:sz w:val="24"/>
          <w:szCs w:val="24"/>
        </w:rPr>
        <w:t>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6B5B76" w:rsidP="006B5B76" w:rsidR="00150A24" w:rsidRPr="00150A24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  <w:r w:rsidR="00150A24" w:rsidRPr="00150A24">
        <w:rPr>
          <w:sz w:val="24"/>
          <w:szCs w:val="24"/>
        </w:rPr>
        <w:t>Obrazloženje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722F85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Uvidom u </w:t>
      </w:r>
      <w:r>
        <w:rPr>
          <w:sz w:val="24"/>
          <w:szCs w:val="24"/>
        </w:rPr>
        <w:t xml:space="preserve">potvrdu FINA-e od </w:t>
      </w:r>
      <w:r w:rsidR="006E006C">
        <w:rPr>
          <w:sz w:val="24"/>
          <w:szCs w:val="24"/>
        </w:rPr>
        <w:t>09. veljače 2016</w:t>
      </w:r>
      <w:r>
        <w:rPr>
          <w:sz w:val="24"/>
          <w:szCs w:val="24"/>
        </w:rPr>
        <w:t>. utvrđeno je da dužnik nema nepodmirenih obveza na dan izdavanja potvrde, pa obzirom da je zahtjev za provedbu skraćenog stečajnog postupka podnesen</w:t>
      </w:r>
      <w:r w:rsidR="006E006C">
        <w:rPr>
          <w:sz w:val="24"/>
          <w:szCs w:val="24"/>
        </w:rPr>
        <w:t xml:space="preserve"> 19. studenoga 2015</w:t>
      </w:r>
      <w:r>
        <w:rPr>
          <w:sz w:val="24"/>
          <w:szCs w:val="24"/>
        </w:rPr>
        <w:t xml:space="preserve">., to </w:t>
      </w:r>
      <w:r w:rsidR="00C11656">
        <w:rPr>
          <w:sz w:val="24"/>
          <w:szCs w:val="24"/>
        </w:rPr>
        <w:t xml:space="preserve">više </w:t>
      </w:r>
      <w:r>
        <w:rPr>
          <w:sz w:val="24"/>
          <w:szCs w:val="24"/>
        </w:rPr>
        <w:t xml:space="preserve">nije ostvarena </w:t>
      </w:r>
      <w:r w:rsidRPr="00150A24">
        <w:rPr>
          <w:sz w:val="24"/>
          <w:szCs w:val="24"/>
        </w:rPr>
        <w:t>pretpostavka iz čl. 428. st. 1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</w:t>
      </w:r>
      <w:proofErr w:type="spellStart"/>
      <w:r w:rsidRPr="00150A24">
        <w:rPr>
          <w:sz w:val="24"/>
          <w:szCs w:val="24"/>
        </w:rPr>
        <w:t>toč</w:t>
      </w:r>
      <w:proofErr w:type="spellEnd"/>
      <w:r w:rsidRPr="00150A24">
        <w:rPr>
          <w:sz w:val="24"/>
          <w:szCs w:val="24"/>
        </w:rPr>
        <w:t>. 2.</w:t>
      </w:r>
      <w:r w:rsidR="00722F85">
        <w:rPr>
          <w:sz w:val="24"/>
          <w:szCs w:val="24"/>
        </w:rPr>
        <w:t xml:space="preserve"> Stečajnog zakona ("Narodne novine" broj</w:t>
      </w:r>
      <w:r w:rsidRPr="00150A24">
        <w:rPr>
          <w:sz w:val="24"/>
          <w:szCs w:val="24"/>
        </w:rPr>
        <w:t xml:space="preserve"> 71/15</w:t>
      </w:r>
      <w:r w:rsidR="003B2BEA">
        <w:rPr>
          <w:sz w:val="24"/>
          <w:szCs w:val="24"/>
        </w:rPr>
        <w:t>, dalje: SZ</w:t>
      </w:r>
      <w:r w:rsidRPr="00150A24">
        <w:rPr>
          <w:sz w:val="24"/>
          <w:szCs w:val="24"/>
        </w:rPr>
        <w:t>)</w:t>
      </w:r>
      <w:r w:rsidR="00722F85">
        <w:rPr>
          <w:sz w:val="24"/>
          <w:szCs w:val="24"/>
        </w:rPr>
        <w:t>,</w:t>
      </w:r>
      <w:r w:rsidRPr="00150A24">
        <w:rPr>
          <w:sz w:val="24"/>
          <w:szCs w:val="24"/>
        </w:rPr>
        <w:t xml:space="preserve"> pa je sud temeljem čl. 288</w:t>
      </w:r>
      <w:r w:rsidR="00C11656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st.</w:t>
      </w:r>
      <w:r w:rsidR="00C11656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 xml:space="preserve">2. </w:t>
      </w:r>
      <w:r w:rsidR="00722F85" w:rsidRPr="00722F85">
        <w:rPr>
          <w:sz w:val="24"/>
          <w:szCs w:val="24"/>
        </w:rPr>
        <w:t>Zakona o parničnom postupku  („Narodne novine“ broj 53/91, 91/92, 112/99, 88/01, 117/03, 88/05, 2/07, 84/08, 96/08, 123/08, 57/11, 148/11-pročišćeni tekst i 25/13)</w:t>
      </w:r>
      <w:r w:rsidR="00722F85" w:rsidRPr="00C24A32">
        <w:t xml:space="preserve"> </w:t>
      </w:r>
      <w:r w:rsidR="00722F85">
        <w:rPr>
          <w:sz w:val="24"/>
          <w:szCs w:val="24"/>
        </w:rPr>
        <w:t xml:space="preserve">u svezi s </w:t>
      </w:r>
      <w:r w:rsidRPr="00150A24">
        <w:rPr>
          <w:sz w:val="24"/>
          <w:szCs w:val="24"/>
        </w:rPr>
        <w:t>čl. 10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SZ</w:t>
      </w:r>
      <w:r w:rsidR="00722F85">
        <w:rPr>
          <w:sz w:val="24"/>
          <w:szCs w:val="24"/>
        </w:rPr>
        <w:t>-a</w:t>
      </w:r>
      <w:r w:rsidRPr="00150A24">
        <w:rPr>
          <w:sz w:val="24"/>
          <w:szCs w:val="24"/>
        </w:rPr>
        <w:t xml:space="preserve"> odlučio kao u izreci.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>U Zagrebu,</w:t>
      </w:r>
      <w:r w:rsidR="00722F85">
        <w:rPr>
          <w:sz w:val="24"/>
          <w:szCs w:val="24"/>
        </w:rPr>
        <w:t xml:space="preserve"> </w:t>
      </w:r>
      <w:r w:rsidR="006E006C">
        <w:rPr>
          <w:sz w:val="24"/>
          <w:szCs w:val="24"/>
        </w:rPr>
        <w:t xml:space="preserve">23. ožujka </w:t>
      </w:r>
      <w:r w:rsidR="00722F85">
        <w:rPr>
          <w:sz w:val="24"/>
          <w:szCs w:val="24"/>
        </w:rPr>
        <w:t>2016</w:t>
      </w:r>
      <w:r w:rsidRPr="00150A24">
        <w:rPr>
          <w:sz w:val="24"/>
          <w:szCs w:val="24"/>
        </w:rPr>
        <w:t>.</w:t>
      </w:r>
      <w:r w:rsidR="00722F85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>godine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</w:p>
    <w:p w:rsidRDefault="00150A24" w:rsidP="00C11656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           </w:t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Pr="00150A24">
        <w:rPr>
          <w:sz w:val="24"/>
          <w:szCs w:val="24"/>
        </w:rPr>
        <w:t xml:space="preserve">Sudac: </w:t>
      </w:r>
    </w:p>
    <w:p w:rsidRDefault="00C11656" w:rsidP="00C11656" w:rsidR="00150A24" w:rsidRPr="00150A24">
      <w:pPr>
        <w:spacing w:lineRule="atLeast" w:line="240"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CE67B1">
        <w:rPr>
          <w:sz w:val="24"/>
          <w:szCs w:val="24"/>
        </w:rPr>
        <w:t>, v.r.</w:t>
      </w:r>
      <w:r w:rsidR="00150A24" w:rsidRPr="00150A24">
        <w:rPr>
          <w:sz w:val="24"/>
          <w:szCs w:val="24"/>
        </w:rPr>
        <w:t xml:space="preserve">                                                            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                                                                                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150A24" w:rsidRPr="00150A24">
        <w:rPr>
          <w:sz w:val="24"/>
          <w:szCs w:val="24"/>
        </w:rPr>
        <w:t>:</w:t>
      </w: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Protiv ovog rješenja dopuštena je ž</w:t>
      </w:r>
      <w:r w:rsidR="006B4FBD">
        <w:rPr>
          <w:sz w:val="24"/>
          <w:szCs w:val="24"/>
        </w:rPr>
        <w:t>alba Visokom trgovačkom sudu Republike Hrvatske</w:t>
      </w:r>
      <w:r w:rsidRPr="00150A24">
        <w:rPr>
          <w:sz w:val="24"/>
          <w:szCs w:val="24"/>
        </w:rPr>
        <w:t xml:space="preserve"> koja se podnosi u roku od 8 dana ovome sudu u 3 primjerka.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CE67B1" w:rsidP="009F29C1" w:rsidR="00CE67B1" w:rsidRPr="00CE67B1">
      <w:pPr>
        <w:ind w:firstLine="708" w:left="4248"/>
        <w:rPr>
          <w:sz w:val="24"/>
          <w:szCs w:val="24"/>
        </w:rPr>
      </w:pPr>
      <w:r w:rsidRPr="00CE67B1">
        <w:rPr>
          <w:sz w:val="24"/>
          <w:szCs w:val="24"/>
        </w:rPr>
        <w:t xml:space="preserve">Za točnost </w:t>
      </w:r>
      <w:proofErr w:type="spellStart"/>
      <w:r w:rsidRPr="00CE67B1">
        <w:rPr>
          <w:sz w:val="24"/>
          <w:szCs w:val="24"/>
        </w:rPr>
        <w:t>otpravka</w:t>
      </w:r>
      <w:proofErr w:type="spellEnd"/>
      <w:r w:rsidRPr="00CE67B1">
        <w:rPr>
          <w:sz w:val="24"/>
          <w:szCs w:val="24"/>
        </w:rPr>
        <w:t>-ovlašteni službenik:</w:t>
      </w:r>
    </w:p>
    <w:p w:rsidRDefault="00CE67B1" w:rsidR="00CE67B1" w:rsidRPr="00CE67B1">
      <w:pPr>
        <w:rPr>
          <w:sz w:val="24"/>
          <w:szCs w:val="24"/>
        </w:rPr>
      </w:pPr>
      <w:r w:rsidRPr="00CE67B1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CE67B1" w:rsidP="00887D4D" w:rsidR="00CE67B1" w:rsidRPr="003E5BAA"/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5878C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</w:t>
      </w:r>
    </w:p>
    <w:p w:rsidRDefault="00150A24" w:rsidP="00442F90" w:rsidR="00150A2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sectPr w:rsidSect="00087821" w:rsidR="00150A24" w:rsidRPr="00807C4F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22F8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DC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A24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13A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2BEA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F6A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47435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4FBD"/>
    <w:rsid w:val="006B50D8"/>
    <w:rsid w:val="006B5B76"/>
    <w:rsid w:val="006B6249"/>
    <w:rsid w:val="006B6CB9"/>
    <w:rsid w:val="006D242B"/>
    <w:rsid w:val="006E006C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F85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25C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7E"/>
    <w:rsid w:val="00800A4D"/>
    <w:rsid w:val="00807C4F"/>
    <w:rsid w:val="008221CA"/>
    <w:rsid w:val="00827EC9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0CB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2DD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1A5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656"/>
    <w:rsid w:val="00C16336"/>
    <w:rsid w:val="00C21C51"/>
    <w:rsid w:val="00C22A83"/>
    <w:rsid w:val="00C24310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67B1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480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F52"/>
    <w:rsid w:val="00FA3EBE"/>
    <w:rsid w:val="00FA672B"/>
    <w:rsid w:val="00FA7C26"/>
    <w:rsid w:val="00FB242B"/>
    <w:rsid w:val="00FC18FC"/>
    <w:rsid w:val="00FC38F9"/>
    <w:rsid w:val="00FC3DFB"/>
    <w:rsid w:val="00FC3F59"/>
    <w:rsid w:val="00FC7198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E6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7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7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7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7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E6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7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7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7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7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6598</izvorni_sadrzaj>
    <derivirana_varijabla naziv="DomainObject.Predmet.Broj_1">6598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St-6598/2015</izvorni_sadrzaj>
    <derivirana_varijabla naziv="DomainObject.Predmet.OznakaBroj_1">St-6598/2015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GRANITEX d.o.o. zastupanog po punomoćniku Stipe Keškić</izvorni_sadrzaj>
    <derivirana_varijabla naziv="DomainObject.Predmet.ProtustrankaFormated_1">  GRANITEX d.o.o. zastupanog po punomoćniku Stipe Keškić</derivirana_varijabla>
  </DomainObject.Predmet.ProtustrankaFormated>
  <DomainObject.Predmet.ProtustrankaFormatedOIB>
    <izvorni_sadrzaj>  GRANITEX d.o.o., OIB 95304003291 zastupanog po punomoćniku Stipe Keškić</izvorni_sadrzaj>
    <derivirana_varijabla naziv="DomainObject.Predmet.ProtustrankaFormatedOIB_1">  GRANITEX d.o.o., OIB 95304003291 zastupanog po punomoćniku Stipe Keškić</derivirana_varijabla>
  </DomainObject.Predmet.ProtustrankaFormatedOIB>
  <DomainObject.Predmet.ProtustrankaFormatedWithAdress>
    <izvorni_sadrzaj> GRANITEX d.o.o., Fausta Vrančića 8, 10000 Zagreb zastupanog po punomoćniku Stipe Keškić</izvorni_sadrzaj>
    <derivirana_varijabla naziv="DomainObject.Predmet.ProtustrankaFormatedWithAdress_1"> GRANITEX d.o.o., Fausta Vrančića 8, 10000 Zagreb zastupanog po punomoćniku Stipe Keškić</derivirana_varijabla>
  </DomainObject.Predmet.ProtustrankaFormatedWithAdress>
  <DomainObject.Predmet.ProtustrankaFormatedWithAdressOIB>
    <izvorni_sadrzaj> GRANITEX d.o.o., OIB 95304003291, Fausta Vrančića 8, 10000 Zagreb zastupanog po punomoćniku Stipe Keškić</izvorni_sadrzaj>
    <derivirana_varijabla naziv="DomainObject.Predmet.ProtustrankaFormatedWithAdressOIB_1"> GRANITEX d.o.o., OIB 95304003291, Fausta Vrančića 8, 10000 Zagreb zastupanog po punomoćniku Stipe Keškić</derivirana_varijabla>
  </DomainObject.Predmet.ProtustrankaFormatedWithAdressOIB>
  <DomainObject.Predmet.ProtustrankaWithAdress>
    <izvorni_sadrzaj>GRANITEX d.o.o. Fausta Vrančića 8, 10000 Zagreb</izvorni_sadrzaj>
    <derivirana_varijabla naziv="DomainObject.Predmet.ProtustrankaWithAdress_1">GRANITEX d.o.o. Fausta Vrančića 8, 10000 Zagreb</derivirana_varijabla>
  </DomainObject.Predmet.ProtustrankaWithAdress>
  <DomainObject.Predmet.ProtustrankaWithAdressOIB>
    <izvorni_sadrzaj>GRANITEX d.o.o., OIB 95304003291, Fausta Vrančića 8, 10000 Zagreb</izvorni_sadrzaj>
    <derivirana_varijabla naziv="DomainObject.Predmet.ProtustrankaWithAdressOIB_1">GRANITEX d.o.o., OIB 95304003291, Fausta Vrančića 8, 10000 Zagreb</derivirana_varijabla>
  </DomainObject.Predmet.ProtustrankaWithAdressOIB>
  <DomainObject.Predmet.ProtustrankaNazivFormated>
    <izvorni_sadrzaj>GRANITEX d.o.o.</izvorni_sadrzaj>
    <derivirana_varijabla naziv="DomainObject.Predmet.ProtustrankaNazivFormated_1">GRANITEX d.o.o.</derivirana_varijabla>
  </DomainObject.Predmet.ProtustrankaNazivFormated>
  <DomainObject.Predmet.ProtustrankaNazivFormatedOIB>
    <izvorni_sadrzaj>GRANITEX d.o.o., OIB 95304003291</izvorni_sadrzaj>
    <derivirana_varijabla naziv="DomainObject.Predmet.ProtustrankaNazivFormatedOIB_1">GRANITEX d.o.o., OIB 95304003291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GRANITEX d.o.o. zastupanog po punomoćniku Stipe Keškić</item>
    </izvorni_sadrzaj>
    <derivirana_varijabla naziv="DomainObject.Predmet.ProtuStrankaListFormated_1">
      <item>GRANITEX d.o.o. zastupanog po punomoćniku Stipe Keškić</item>
    </derivirana_varijabla>
  </DomainObject.Predmet.ProtuStrankaListFormated>
  <DomainObject.Predmet.ProtuStrankaListFormatedOIB>
    <izvorni_sadrzaj>
      <item>GRANITEX d.o.o., OIB 95304003291 zastupanog po punomoćniku Stipe Keškić</item>
    </izvorni_sadrzaj>
    <derivirana_varijabla naziv="DomainObject.Predmet.ProtuStrankaListFormatedOIB_1">
      <item>GRANITEX d.o.o., OIB 95304003291 zastupanog po punomoćniku Stipe Keškić</item>
    </derivirana_varijabla>
  </DomainObject.Predmet.ProtuStrankaListFormatedOIB>
  <DomainObject.Predmet.ProtuStrankaListFormatedWithAdress>
    <izvorni_sadrzaj>
      <item>GRANITEX d.o.o., Fausta Vrančića 8, 10000 Zagreb zastupanog po punomoćniku Stipe Keškić</item>
    </izvorni_sadrzaj>
    <derivirana_varijabla naziv="DomainObject.Predmet.ProtuStrankaListFormatedWithAdress_1">
      <item>GRANITEX d.o.o., Fausta Vrančića 8, 10000 Zagreb zastupanog po punomoćniku Stipe Keškić</item>
    </derivirana_varijabla>
  </DomainObject.Predmet.ProtuStrankaListFormatedWithAdress>
  <DomainObject.Predmet.ProtuStrankaListFormatedWithAdressOIB>
    <izvorni_sadrzaj>
      <item>GRANITEX d.o.o., OIB 95304003291, Fausta Vrančića 8, 10000 Zagreb zastupanog po punomoćniku Stipe Keškić</item>
    </izvorni_sadrzaj>
    <derivirana_varijabla naziv="DomainObject.Predmet.ProtuStrankaListFormatedWithAdressOIB_1">
      <item>GRANITEX d.o.o., OIB 95304003291, Fausta Vrančića 8, 10000 Zagreb zastupanog po punomoćniku Stipe Keškić</item>
    </derivirana_varijabla>
  </DomainObject.Predmet.ProtuStrankaListFormatedWithAdressOIB>
  <DomainObject.Predmet.ProtuStrankaListNazivFormated>
    <izvorni_sadrzaj>
      <item>GRANITEX d.o.o.</item>
    </izvorni_sadrzaj>
    <derivirana_varijabla naziv="DomainObject.Predmet.ProtuStrankaListNazivFormated_1">
      <item>GRANITEX d.o.o.</item>
    </derivirana_varijabla>
  </DomainObject.Predmet.ProtuStrankaListNazivFormated>
  <DomainObject.Predmet.ProtuStrankaListNazivFormatedOIB>
    <izvorni_sadrzaj>
      <item>GRANITEX d.o.o., OIB 95304003291</item>
    </izvorni_sadrzaj>
    <derivirana_varijabla naziv="DomainObject.Predmet.ProtuStrankaListNazivFormatedOIB_1">
      <item>GRANITEX d.o.o., OIB 95304003291</item>
    </derivirana_varijabla>
  </DomainObject.Predmet.ProtuStrankaListNazivFormatedOIB>
  <DomainObject.Predmet.OstaliListFormated>
    <izvorni_sadrzaj>
      <item>Stipe Keškić punomoćnik sudionika u postupku GRANITEX d.o.o.</item>
    </izvorni_sadrzaj>
    <derivirana_varijabla naziv="DomainObject.Predmet.OstaliListFormated_1">
      <item>Stipe Keškić punomoćnik sudionika u postupku GRANITEX d.o.o.</item>
    </derivirana_varijabla>
  </DomainObject.Predmet.OstaliListFormated>
  <DomainObject.Predmet.OstaliListFormatedOIB>
    <izvorni_sadrzaj>
      <item>Stipe Keškić, OIB 79056924755 punomoćnik sudionika u postupku GRANITEX d.o.o.</item>
    </izvorni_sadrzaj>
    <derivirana_varijabla naziv="DomainObject.Predmet.OstaliListFormatedOIB_1">
      <item>Stipe Keškić, OIB 79056924755 punomoćnik sudionika u postupku GRANITEX d.o.o.</item>
    </derivirana_varijabla>
  </DomainObject.Predmet.OstaliListFormatedOIB>
  <DomainObject.Predmet.OstaliListFormatedWithAdress>
    <izvorni_sadrzaj>
      <item>Stipe Keškić, Fausta Vrančića 8, 10000 Zagreb punomoćnik sudionika u postupku GRANITEX d.o.o.</item>
    </izvorni_sadrzaj>
    <derivirana_varijabla naziv="DomainObject.Predmet.OstaliListFormatedWithAdress_1">
      <item>Stipe Keškić, Fausta Vrančića 8, 10000 Zagreb punomoćnik sudionika u postupku GRANITEX d.o.o.</item>
    </derivirana_varijabla>
  </DomainObject.Predmet.OstaliListFormatedWithAdress>
  <DomainObject.Predmet.OstaliListFormatedWithAdressOIB>
    <izvorni_sadrzaj>
      <item>Stipe Keškić, OIB 79056924755, Fausta Vrančića 8, 10000 Zagreb punomoćnik sudionika u postupku GRANITEX d.o.o.</item>
    </izvorni_sadrzaj>
    <derivirana_varijabla naziv="DomainObject.Predmet.OstaliListFormatedWithAdressOIB_1">
      <item>Stipe Keškić, OIB 79056924755, Fausta Vrančića 8, 10000 Zagreb punomoćnik sudionika u postupku GRANITEX d.o.o.</item>
    </derivirana_varijabla>
  </DomainObject.Predmet.OstaliListFormatedWithAdressOIB>
  <DomainObject.Predmet.OstaliListNazivFormated>
    <izvorni_sadrzaj>
      <item>Stipe Keškić</item>
    </izvorni_sadrzaj>
    <derivirana_varijabla naziv="DomainObject.Predmet.OstaliListNazivFormated_1">
      <item>Stipe Keškić</item>
    </derivirana_varijabla>
  </DomainObject.Predmet.OstaliListNazivFormated>
  <DomainObject.Predmet.OstaliListNazivFormatedOIB>
    <izvorni_sadrzaj>
      <item>Stipe Keškić, OIB 79056924755</item>
    </izvorni_sadrzaj>
    <derivirana_varijabla naziv="DomainObject.Predmet.OstaliListNazivFormatedOIB_1">
      <item>Stipe Keškić, OIB 79056924755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GRANITEX d.o.o.</izvorni_sadrzaj>
    <derivirana_varijabla naziv="DomainObject.Predmet.ProtustrankaIDrugi_1">GRANITEX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GRANITEX d.o.o., OIB 95304003291, Fausta Vrančića 8, 10000 Zagreb</izvorni_sadrzaj>
    <derivirana_varijabla naziv="DomainObject.Predmet.ProtustrankaIDrugiAdressOIB_1">GRANITEX d.o.o., OIB 95304003291, Fausta Vrančića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GRANITEX d.o.o.</item>
      <item>Stipe Keškić</item>
    </izvorni_sadrzaj>
    <derivirana_varijabla naziv="DomainObject.Predmet.SudioniciListNaziv_1">
      <item>FINA Regionalni centar Zagreb</item>
      <item>GRANITEX d.o.o.</item>
      <item>Stipe Keškić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GRANITEX d.o.o., OIB 95304003291, Fausta Vrančića 8,10000 Zagreb</item>
      <item>Stipe Keškić, OIB 79056924755, Fausta Vrančića 8,10000 Zagreb</item>
    </izvorni_sadrzaj>
    <derivirana_varijabla naziv="DomainObject.Predmet.SudioniciListAdressOIB_1">
      <item>FINA Regionalni centar Zagreb, OIB 85821130368, Trg svibanjskih žrtava 1995. br.1,10000 Zagreb</item>
      <item>GRANITEX d.o.o., OIB 95304003291, Fausta Vrančića 8,10000 Zagreb</item>
      <item>Stipe Keškić, OIB 79056924755, Fausta Vrančića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95304003291</item>
      <item>, OIB 79056924755</item>
    </izvorni_sadrzaj>
    <derivirana_varijabla naziv="DomainObject.Predmet.SudioniciListNazivOIB_1">
      <item>, OIB 85821130368</item>
      <item>, OIB 95304003291</item>
      <item>, OIB 79056924755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1216</properties:Characters>
  <properties:Lines>44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2016-03-23T14:06:00Z</dcterms:created>
  <dc:creator>Korisnik</dc:creator>
  <cp:lastModifiedBy>Anita Ban</cp:lastModifiedBy>
  <cp:lastPrinted>2016-02-02T14:26:00Z</cp:lastPrinted>
  <dcterms:modified xmlns:xsi="http://www.w3.org/2001/XMLSchema-instance" xsi:type="dcterms:W3CDTF">2016-03-23T14:14:00Z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