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e94c" w14:paraId="11ee94c" w:rsidRDefault="007E67D0" w:rsidP="007E67D0" w:rsidR="007E67D0" w:rsidRPr="006C4C37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6C4C37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7D0" w:rsidP="007E67D0" w:rsidR="007E67D0" w:rsidRPr="006C4C37">
      <w:pPr>
        <w:rPr>
          <w:szCs w:val="24"/>
        </w:rPr>
      </w:pPr>
      <w:r w:rsidRPr="006C4C37">
        <w:rPr>
          <w:szCs w:val="24"/>
        </w:rPr>
        <w:t xml:space="preserve">     REPUBLIKA HRVATSKA</w:t>
      </w:r>
    </w:p>
    <w:p w:rsidRDefault="007E67D0" w:rsidP="007E67D0" w:rsidR="007E67D0" w:rsidRPr="006C4C37">
      <w:pPr>
        <w:rPr>
          <w:szCs w:val="24"/>
        </w:rPr>
      </w:pPr>
      <w:r w:rsidRPr="006C4C37">
        <w:rPr>
          <w:szCs w:val="24"/>
        </w:rPr>
        <w:t>TRGOVAČKI SUD U ZAGREBU</w:t>
      </w:r>
    </w:p>
    <w:p w:rsidRDefault="007E67D0" w:rsidP="007E67D0" w:rsidR="007E67D0" w:rsidRPr="006C4C37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6C4C37">
        <w:rPr>
          <w:szCs w:val="24"/>
        </w:rPr>
        <w:t xml:space="preserve">        Zagreb, Amruševa 2/II.</w:t>
      </w:r>
      <w:r w:rsidRPr="006C4C37">
        <w:rPr>
          <w:rFonts w:eastAsia="Times New Roman"/>
          <w:szCs w:val="24"/>
          <w:lang w:eastAsia="hr-HR"/>
        </w:rPr>
        <w:tab/>
      </w:r>
    </w:p>
    <w:p w:rsidRDefault="007E67D0" w:rsidP="007E67D0" w:rsidR="007E67D0" w:rsidRPr="006C4C37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Poslovni broj: 21. St-9400/15</w:t>
      </w:r>
    </w:p>
    <w:p w:rsidRDefault="007E67D0" w:rsidP="007E67D0" w:rsidR="007E67D0" w:rsidRPr="006C4C3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center"/>
        <w:rPr>
          <w:rFonts w:eastAsia="Times New Roman"/>
          <w:szCs w:val="24"/>
          <w:lang w:eastAsia="hr-HR" w:val="en-GB"/>
        </w:rPr>
      </w:pPr>
      <w:r w:rsidRPr="006C4C37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center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R J E Š E N J E</w:t>
      </w:r>
    </w:p>
    <w:p w:rsidRDefault="007E67D0" w:rsidP="007E67D0" w:rsidR="007E67D0" w:rsidRPr="006C4C37">
      <w:pPr>
        <w:jc w:val="center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EKO – GOLUB j.d.o.o., Gornji Stupnik, Gorenska 9, OIB: 97084169185, dana </w:t>
      </w:r>
      <w:r w:rsidR="006C4C37" w:rsidRPr="006C4C37">
        <w:rPr>
          <w:rFonts w:eastAsia="Times New Roman"/>
          <w:szCs w:val="24"/>
          <w:lang w:eastAsia="hr-HR"/>
        </w:rPr>
        <w:t>7. lipnja</w:t>
      </w:r>
      <w:r w:rsidRPr="006C4C37">
        <w:rPr>
          <w:rFonts w:eastAsia="Times New Roman"/>
          <w:szCs w:val="24"/>
          <w:lang w:eastAsia="hr-HR"/>
        </w:rPr>
        <w:t xml:space="preserve"> 2016. 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center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r i j e š i o    j e</w:t>
      </w:r>
    </w:p>
    <w:p w:rsidRDefault="007E67D0" w:rsidP="007E67D0" w:rsidR="007E67D0" w:rsidRPr="006C4C3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ab/>
        <w:t xml:space="preserve">I. Otvara se stečajni postupak nad dužnikom EKO – GOLUB j.d.o.o., Gornji Stupnik, Gorenska 9, OIB: 97084169185. Stečajni postupak otvoren je </w:t>
      </w:r>
      <w:r w:rsidR="006C4C37" w:rsidRPr="006C4C37">
        <w:rPr>
          <w:rFonts w:eastAsia="Times New Roman"/>
          <w:szCs w:val="24"/>
          <w:lang w:eastAsia="hr-HR"/>
        </w:rPr>
        <w:t>7</w:t>
      </w:r>
      <w:r w:rsidRPr="006C4C37">
        <w:rPr>
          <w:rFonts w:eastAsia="Times New Roman"/>
          <w:szCs w:val="24"/>
          <w:lang w:eastAsia="hr-HR"/>
        </w:rPr>
        <w:t xml:space="preserve">. </w:t>
      </w:r>
      <w:r w:rsidR="006C4C37" w:rsidRPr="006C4C37">
        <w:rPr>
          <w:rFonts w:eastAsia="Times New Roman"/>
          <w:szCs w:val="24"/>
          <w:lang w:eastAsia="hr-HR"/>
        </w:rPr>
        <w:t>lipnja</w:t>
      </w:r>
      <w:r w:rsidRPr="006C4C37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7E67D0" w:rsidP="007E67D0" w:rsidR="007E67D0" w:rsidRPr="006C4C37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6C4C37">
        <w:rPr>
          <w:rFonts w:eastAsia="Times New Roman"/>
          <w:szCs w:val="24"/>
          <w:lang w:eastAsia="hr-HR"/>
        </w:rPr>
        <w:tab/>
        <w:t>II. Za stečajnog upravitelja imenuje se Milan Bariša Obradović, Sveta Nedjelja, Srebrnjak 20B, OIB: 45619494339.</w:t>
      </w:r>
    </w:p>
    <w:p w:rsidRDefault="007E67D0" w:rsidP="007E67D0" w:rsidR="007E67D0" w:rsidRPr="006C4C37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6C4C37">
        <w:rPr>
          <w:rFonts w:eastAsia="Times New Roman"/>
          <w:szCs w:val="24"/>
          <w:lang w:eastAsia="hr-HR" w:val="en-GB"/>
        </w:rPr>
        <w:t xml:space="preserve"> </w:t>
      </w:r>
      <w:r w:rsidRPr="006C4C37">
        <w:rPr>
          <w:rFonts w:eastAsia="Times New Roman"/>
          <w:szCs w:val="24"/>
          <w:lang w:eastAsia="hr-HR"/>
        </w:rPr>
        <w:t>EKO – GOLUB j.d.o.o., Gornji Stupnik, Gorenska 9, OIB: 97084169185.</w:t>
      </w:r>
    </w:p>
    <w:p w:rsidRDefault="007E67D0" w:rsidP="007E67D0" w:rsidR="007E67D0" w:rsidRPr="006C4C37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ind w:left="360"/>
        <w:jc w:val="center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Obrazloženje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EKO – GOLUB j.d.o.o., Gornji Stupnik, Gorenska 9, OIB: 97084169185, temeljem odredbe čl. 444. st. 1. Stečajnog zakona (Narodne novine, broj: 71/2015., dalje u tekstu: SZ).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color w:val="FF0000"/>
          <w:szCs w:val="24"/>
          <w:lang w:eastAsia="hr-HR"/>
        </w:rPr>
        <w:tab/>
      </w:r>
      <w:r w:rsidRPr="006C4C37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6C4C37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ind w:firstLine="720"/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7E67D0" w:rsidP="007E67D0" w:rsidR="007E67D0" w:rsidRPr="006C4C37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center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 xml:space="preserve">U Zagrebu </w:t>
      </w:r>
      <w:r w:rsidR="006C4C37" w:rsidRPr="006C4C37">
        <w:rPr>
          <w:rFonts w:eastAsia="Times New Roman"/>
          <w:szCs w:val="24"/>
          <w:lang w:eastAsia="hr-HR"/>
        </w:rPr>
        <w:t>7</w:t>
      </w:r>
      <w:r w:rsidRPr="006C4C37">
        <w:rPr>
          <w:rFonts w:eastAsia="Times New Roman"/>
          <w:szCs w:val="24"/>
          <w:lang w:eastAsia="hr-HR"/>
        </w:rPr>
        <w:t xml:space="preserve">. </w:t>
      </w:r>
      <w:r w:rsidR="006C4C37" w:rsidRPr="006C4C37">
        <w:rPr>
          <w:rFonts w:eastAsia="Times New Roman"/>
          <w:szCs w:val="24"/>
          <w:lang w:eastAsia="hr-HR"/>
        </w:rPr>
        <w:t>lipnja</w:t>
      </w:r>
      <w:r w:rsidRPr="006C4C37">
        <w:rPr>
          <w:rFonts w:eastAsia="Times New Roman"/>
          <w:szCs w:val="24"/>
          <w:lang w:eastAsia="hr-HR"/>
        </w:rPr>
        <w:t xml:space="preserve"> 2016.</w:t>
      </w:r>
    </w:p>
    <w:p w:rsidRDefault="007E67D0" w:rsidP="007E67D0" w:rsidR="007E67D0" w:rsidRPr="006C4C37">
      <w:pPr>
        <w:jc w:val="center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center"/>
        <w:rPr>
          <w:rFonts w:eastAsia="Times New Roman"/>
          <w:szCs w:val="24"/>
        </w:rPr>
      </w:pPr>
      <w:r w:rsidRPr="006C4C37">
        <w:rPr>
          <w:rFonts w:eastAsia="Times New Roman"/>
          <w:szCs w:val="24"/>
          <w:lang w:eastAsia="hr-HR"/>
        </w:rPr>
        <w:t xml:space="preserve">      </w:t>
      </w:r>
      <w:r w:rsidRPr="006C4C37">
        <w:rPr>
          <w:rFonts w:eastAsia="Times New Roman"/>
          <w:szCs w:val="24"/>
          <w:lang w:eastAsia="hr-HR"/>
        </w:rPr>
        <w:tab/>
      </w:r>
      <w:r w:rsidRPr="006C4C37">
        <w:rPr>
          <w:rFonts w:eastAsia="Times New Roman"/>
          <w:szCs w:val="24"/>
          <w:lang w:eastAsia="hr-HR"/>
        </w:rPr>
        <w:tab/>
      </w:r>
      <w:r w:rsidRPr="006C4C37">
        <w:rPr>
          <w:rFonts w:eastAsia="Times New Roman"/>
          <w:szCs w:val="24"/>
          <w:lang w:eastAsia="hr-HR"/>
        </w:rPr>
        <w:tab/>
      </w:r>
      <w:r w:rsidRPr="006C4C37">
        <w:rPr>
          <w:rFonts w:eastAsia="Times New Roman"/>
          <w:szCs w:val="24"/>
          <w:lang w:eastAsia="hr-HR"/>
        </w:rPr>
        <w:tab/>
      </w:r>
      <w:r w:rsidRPr="006C4C37">
        <w:rPr>
          <w:rFonts w:eastAsia="Times New Roman"/>
          <w:szCs w:val="24"/>
          <w:lang w:eastAsia="hr-HR"/>
        </w:rPr>
        <w:tab/>
      </w:r>
      <w:r w:rsidRPr="006C4C37">
        <w:rPr>
          <w:rFonts w:eastAsia="Times New Roman"/>
          <w:szCs w:val="24"/>
          <w:lang w:eastAsia="hr-HR"/>
        </w:rPr>
        <w:tab/>
      </w:r>
      <w:r w:rsidRPr="006C4C37">
        <w:rPr>
          <w:rFonts w:eastAsia="Times New Roman"/>
          <w:szCs w:val="24"/>
          <w:lang w:eastAsia="hr-HR"/>
        </w:rPr>
        <w:tab/>
      </w:r>
      <w:r w:rsidRPr="006C4C37">
        <w:rPr>
          <w:rFonts w:eastAsia="Times New Roman"/>
          <w:szCs w:val="24"/>
          <w:lang w:eastAsia="hr-HR"/>
        </w:rPr>
        <w:tab/>
      </w:r>
      <w:r w:rsidRPr="006C4C37">
        <w:rPr>
          <w:rFonts w:eastAsia="Times New Roman"/>
          <w:szCs w:val="24"/>
          <w:lang w:eastAsia="hr-HR"/>
        </w:rPr>
        <w:tab/>
      </w:r>
      <w:r w:rsidRPr="006C4C37">
        <w:rPr>
          <w:rFonts w:eastAsia="Times New Roman"/>
          <w:szCs w:val="24"/>
          <w:lang w:eastAsia="hr-HR"/>
        </w:rPr>
        <w:tab/>
        <w:t xml:space="preserve">        </w:t>
      </w:r>
      <w:r w:rsidRPr="006C4C37">
        <w:rPr>
          <w:rFonts w:eastAsia="Times New Roman"/>
          <w:szCs w:val="24"/>
        </w:rPr>
        <w:t>Sutkinja:</w:t>
      </w:r>
    </w:p>
    <w:p w:rsidRDefault="007E67D0" w:rsidP="007E67D0" w:rsidR="007E67D0" w:rsidRPr="006C4C37">
      <w:pPr>
        <w:jc w:val="right"/>
        <w:rPr>
          <w:rFonts w:eastAsia="Times New Roman"/>
          <w:szCs w:val="24"/>
        </w:rPr>
      </w:pPr>
      <w:r w:rsidRPr="006C4C37">
        <w:rPr>
          <w:rFonts w:eastAsia="Times New Roman"/>
          <w:szCs w:val="24"/>
        </w:rPr>
        <w:t>Ivana Manestar</w:t>
      </w:r>
    </w:p>
    <w:p w:rsidRDefault="007E67D0" w:rsidP="007E67D0" w:rsidR="007E67D0" w:rsidRPr="006C4C37">
      <w:pPr>
        <w:jc w:val="both"/>
        <w:rPr>
          <w:rFonts w:eastAsia="Times New Roman"/>
          <w:szCs w:val="24"/>
        </w:rPr>
      </w:pPr>
      <w:r w:rsidRPr="006C4C37">
        <w:rPr>
          <w:rFonts w:eastAsia="Times New Roman"/>
          <w:szCs w:val="24"/>
        </w:rPr>
        <w:tab/>
      </w:r>
    </w:p>
    <w:p w:rsidRDefault="007E67D0" w:rsidP="007E67D0" w:rsidR="007E67D0" w:rsidRPr="006C4C37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right"/>
        <w:rPr>
          <w:rFonts w:eastAsia="Times New Roman"/>
          <w:szCs w:val="24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</w:rPr>
      </w:pPr>
      <w:r w:rsidRPr="006C4C37">
        <w:rPr>
          <w:rFonts w:eastAsia="Times New Roman"/>
          <w:szCs w:val="24"/>
        </w:rPr>
        <w:t>UPUTA O PRAVNOM LIJEKU: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7E67D0" w:rsidP="007E67D0" w:rsidR="007E67D0" w:rsidRPr="006C4C37">
      <w:pPr>
        <w:jc w:val="both"/>
        <w:rPr>
          <w:rFonts w:eastAsia="Times New Roman"/>
          <w:i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DNA: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- podnositelju zahtjeva: FINA-i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- dužniku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- stečajnom upravitelju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- ŽDO Velika Gorica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- sudskom registru – elektronski i neposredno po pravomoćnosti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- mrežna stranica e-Oglasne ploče, 8 dana</w:t>
      </w:r>
    </w:p>
    <w:p w:rsidRDefault="007E67D0" w:rsidP="007E67D0" w:rsidR="007E67D0" w:rsidRPr="006C4C37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- nadležnoj poreznoj upravi</w:t>
      </w:r>
    </w:p>
    <w:p w:rsidRDefault="007E67D0" w:rsidP="007E67D0" w:rsidR="007E67D0">
      <w:pPr>
        <w:jc w:val="both"/>
        <w:rPr>
          <w:rFonts w:eastAsia="Times New Roman"/>
          <w:szCs w:val="24"/>
          <w:lang w:eastAsia="hr-HR"/>
        </w:rPr>
      </w:pPr>
      <w:r w:rsidRPr="006C4C37">
        <w:rPr>
          <w:rFonts w:eastAsia="Times New Roman"/>
          <w:szCs w:val="24"/>
          <w:lang w:eastAsia="hr-HR"/>
        </w:rPr>
        <w:t>- Ministarstvu pravosuđa</w:t>
      </w:r>
    </w:p>
    <w:p w:rsidRDefault="00131E95" w:rsidR="00131E95"/>
    <w:sectPr w:rsidSect="007E67D0" w:rsidR="00131E9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D0" w:rsidP="007E67D0" w:rsidR="007E67D0">
      <w:r>
        <w:separator/>
      </w:r>
    </w:p>
  </w:endnote>
  <w:endnote w:id="0" w:type="continuationSeparator">
    <w:p w:rsidRDefault="007E67D0" w:rsidP="007E67D0" w:rsidR="007E6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D0" w:rsidP="007E67D0" w:rsidR="007E67D0">
      <w:r>
        <w:separator/>
      </w:r>
    </w:p>
  </w:footnote>
  <w:footnote w:id="0" w:type="continuationSeparator">
    <w:p w:rsidRDefault="007E67D0" w:rsidP="007E67D0" w:rsidR="007E67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951252"/>
      <w:docPartObj>
        <w:docPartGallery w:val="Page Numbers (Top of Page)"/>
        <w:docPartUnique/>
      </w:docPartObj>
    </w:sdtPr>
    <w:sdtEndPr/>
    <w:sdtContent>
      <w:p w:rsidRDefault="007E67D0" w:rsidR="007E67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10D">
          <w:rPr>
            <w:noProof/>
          </w:rPr>
          <w:t>1</w:t>
        </w:r>
        <w:r>
          <w:fldChar w:fldCharType="end"/>
        </w:r>
      </w:p>
      <w:p w:rsidRDefault="007E67D0" w:rsidP="007E67D0" w:rsidR="007E67D0">
        <w:pPr>
          <w:pStyle w:val="Zaglavlje"/>
          <w:jc w:val="right"/>
        </w:pPr>
        <w:r>
          <w:t>Poslovni broj: 21. St-9400/15</w:t>
        </w:r>
      </w:p>
    </w:sdtContent>
  </w:sdt>
  <w:p w:rsidRDefault="007E67D0" w:rsidR="007E67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4B9B"/>
    <w:rsid w:val="001032F4"/>
    <w:rsid w:val="00131E95"/>
    <w:rsid w:val="0019711A"/>
    <w:rsid w:val="00197F24"/>
    <w:rsid w:val="001A1D04"/>
    <w:rsid w:val="00457EF8"/>
    <w:rsid w:val="006C4C37"/>
    <w:rsid w:val="007A1913"/>
    <w:rsid w:val="007E67D0"/>
    <w:rsid w:val="0085059C"/>
    <w:rsid w:val="00950F54"/>
    <w:rsid w:val="009D3B13"/>
    <w:rsid w:val="00A53DC3"/>
    <w:rsid w:val="00A8210D"/>
    <w:rsid w:val="00B14B9B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D0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D0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E67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D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E67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D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821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10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10D"/>
    <w:rPr>
      <w:rFonts w:eastAsia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10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10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D0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D0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E67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D0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E67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D0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821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1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10D"/>
    <w:rPr>
      <w:rFonts w:eastAsia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1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1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7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9400</izvorni_sadrzaj>
    <derivirana_varijabla naziv="DomainObject.Predmet.Broj_1">9400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St-9400/2015</izvorni_sadrzaj>
    <derivirana_varijabla naziv="DomainObject.Predmet.OznakaBroj_1">St-9400/2015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EKO-GOLUB j.d.o.o.</izvorni_sadrzaj>
    <derivirana_varijabla naziv="DomainObject.Predmet.ProtustrankaFormated_1">  EKO-GOLUB j.d.o.o.</derivirana_varijabla>
  </DomainObject.Predmet.ProtustrankaFormated>
  <DomainObject.Predmet.ProtustrankaFormatedOIB>
    <izvorni_sadrzaj>  EKO-GOLUB j.d.o.o., OIB 97084169185</izvorni_sadrzaj>
    <derivirana_varijabla naziv="DomainObject.Predmet.ProtustrankaFormatedOIB_1">  EKO-GOLUB j.d.o.o., OIB 97084169185</derivirana_varijabla>
  </DomainObject.Predmet.ProtustrankaFormatedOIB>
  <DomainObject.Predmet.ProtustrankaFormatedWithAdress>
    <izvorni_sadrzaj> EKO-GOLUB j.d.o.o., Gorenska 9, 10255 Gornji Stupnik</izvorni_sadrzaj>
    <derivirana_varijabla naziv="DomainObject.Predmet.ProtustrankaFormatedWithAdress_1"> EKO-GOLUB j.d.o.o., Gorenska 9, 10255 Gornji Stupnik</derivirana_varijabla>
  </DomainObject.Predmet.ProtustrankaFormatedWithAdress>
  <DomainObject.Predmet.ProtustrankaFormatedWithAdressOIB>
    <izvorni_sadrzaj> EKO-GOLUB j.d.o.o., OIB 97084169185, Gorenska 9, 10255 Gornji Stupnik</izvorni_sadrzaj>
    <derivirana_varijabla naziv="DomainObject.Predmet.ProtustrankaFormatedWithAdressOIB_1"> EKO-GOLUB j.d.o.o., OIB 97084169185, Gorenska 9, 10255 Gornji Stupnik</derivirana_varijabla>
  </DomainObject.Predmet.ProtustrankaFormatedWithAdressOIB>
  <DomainObject.Predmet.ProtustrankaWithAdress>
    <izvorni_sadrzaj>EKO-GOLUB j.d.o.o. Gorenska 9, 10255 Gornji Stupnik</izvorni_sadrzaj>
    <derivirana_varijabla naziv="DomainObject.Predmet.ProtustrankaWithAdress_1">EKO-GOLUB j.d.o.o. Gorenska 9, 10255 Gornji Stupnik</derivirana_varijabla>
  </DomainObject.Predmet.ProtustrankaWithAdress>
  <DomainObject.Predmet.ProtustrankaWithAdressOIB>
    <izvorni_sadrzaj>EKO-GOLUB j.d.o.o., OIB 97084169185, Gorenska 9, 10255 Gornji Stupnik</izvorni_sadrzaj>
    <derivirana_varijabla naziv="DomainObject.Predmet.ProtustrankaWithAdressOIB_1">EKO-GOLUB j.d.o.o., OIB 97084169185, Gorenska 9, 10255 Gornji Stupnik</derivirana_varijabla>
  </DomainObject.Predmet.ProtustrankaWithAdressOIB>
  <DomainObject.Predmet.ProtustrankaNazivFormated>
    <izvorni_sadrzaj>EKO-GOLUB j.d.o.o.</izvorni_sadrzaj>
    <derivirana_varijabla naziv="DomainObject.Predmet.ProtustrankaNazivFormated_1">EKO-GOLUB j.d.o.o.</derivirana_varijabla>
  </DomainObject.Predmet.ProtustrankaNazivFormated>
  <DomainObject.Predmet.ProtustrankaNazivFormatedOIB>
    <izvorni_sadrzaj>EKO-GOLUB j.d.o.o., OIB 97084169185</izvorni_sadrzaj>
    <derivirana_varijabla naziv="DomainObject.Predmet.ProtustrankaNazivFormatedOIB_1">EKO-GOLUB j.d.o.o., OIB 97084169185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EKO-GOLUB j.d.o.o.</item>
    </izvorni_sadrzaj>
    <derivirana_varijabla naziv="DomainObject.Predmet.ProtuStrankaListFormated_1">
      <item>EKO-GOLUB j.d.o.o.</item>
    </derivirana_varijabla>
  </DomainObject.Predmet.ProtuStrankaListFormated>
  <DomainObject.Predmet.ProtuStrankaListFormatedOIB>
    <izvorni_sadrzaj>
      <item>EKO-GOLUB j.d.o.o., OIB 97084169185</item>
    </izvorni_sadrzaj>
    <derivirana_varijabla naziv="DomainObject.Predmet.ProtuStrankaListFormatedOIB_1">
      <item>EKO-GOLUB j.d.o.o., OIB 97084169185</item>
    </derivirana_varijabla>
  </DomainObject.Predmet.ProtuStrankaListFormatedOIB>
  <DomainObject.Predmet.ProtuStrankaListFormatedWithAdress>
    <izvorni_sadrzaj>
      <item>EKO-GOLUB j.d.o.o., Gorenska 9, 10255 Gornji Stupnik</item>
    </izvorni_sadrzaj>
    <derivirana_varijabla naziv="DomainObject.Predmet.ProtuStrankaListFormatedWithAdress_1">
      <item>EKO-GOLUB j.d.o.o., Gorenska 9, 10255 Gornji Stupnik</item>
    </derivirana_varijabla>
  </DomainObject.Predmet.ProtuStrankaListFormatedWithAdress>
  <DomainObject.Predmet.ProtuStrankaListFormatedWithAdressOIB>
    <izvorni_sadrzaj>
      <item>EKO-GOLUB j.d.o.o., OIB 97084169185, Gorenska 9, 10255 Gornji Stupnik</item>
    </izvorni_sadrzaj>
    <derivirana_varijabla naziv="DomainObject.Predmet.ProtuStrankaListFormatedWithAdressOIB_1">
      <item>EKO-GOLUB j.d.o.o., OIB 97084169185, Gorenska 9, 10255 Gornji Stupnik</item>
    </derivirana_varijabla>
  </DomainObject.Predmet.ProtuStrankaListFormatedWithAdressOIB>
  <DomainObject.Predmet.ProtuStrankaListNazivFormated>
    <izvorni_sadrzaj>
      <item>EKO-GOLUB j.d.o.o.</item>
    </izvorni_sadrzaj>
    <derivirana_varijabla naziv="DomainObject.Predmet.ProtuStrankaListNazivFormated_1">
      <item>EKO-GOLUB j.d.o.o.</item>
    </derivirana_varijabla>
  </DomainObject.Predmet.ProtuStrankaListNazivFormated>
  <DomainObject.Predmet.ProtuStrankaListNazivFormatedOIB>
    <izvorni_sadrzaj>
      <item>EKO-GOLUB j.d.o.o., OIB 97084169185</item>
    </izvorni_sadrzaj>
    <derivirana_varijabla naziv="DomainObject.Predmet.ProtuStrankaListNazivFormatedOIB_1">
      <item>EKO-GOLUB j.d.o.o., OIB 97084169185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EKO-GOLUB j.d.o.o.</izvorni_sadrzaj>
    <derivirana_varijabla naziv="DomainObject.Predmet.ProtustrankaIDrugi_1">EKO-GOLUB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EKO-GOLUB j.d.o.o., OIB 97084169185, Gorenska 9, 10255 Gornji Stupnik</izvorni_sadrzaj>
    <derivirana_varijabla naziv="DomainObject.Predmet.ProtustrankaIDrugiAdressOIB_1">EKO-GOLUB j.d.o.o., OIB 97084169185, Gorenska 9,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EKO-GOLUB j.d.o.o.</item>
    </izvorni_sadrzaj>
    <derivirana_varijabla naziv="DomainObject.Predmet.SudioniciListNaziv_1">
      <item>FINA Regionalni centar Zagreb</item>
      <item>EKO-GOLUB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EKO-GOLUB j.d.o.o., OIB 97084169185, Gorenska 9,10255 Gornji Stupnik</item>
    </izvorni_sadrzaj>
    <derivirana_varijabla naziv="DomainObject.Predmet.SudioniciListAdressOIB_1">
      <item>FINA Regionalni centar Zagreb, OIB 85821130368, Trg svibanjskih žrtava 1995. 1,10000 Zagreb</item>
      <item>EKO-GOLUB j.d.o.o., OIB 97084169185, Gorenska 9,10255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97084169185</item>
    </izvorni_sadrzaj>
    <derivirana_varijabla naziv="DomainObject.Predmet.SudioniciListNazivOIB_1">
      <item>, OIB 85821130368</item>
      <item>, OIB 97084169185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510</properties:Words>
  <properties:Characters>2784</properties:Characters>
  <properties:Lines>93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2016-05-19T09:02:00Z</dcterms:created>
  <dc:creator>Ivana Manestar</dc:creator>
  <dc:description/>
  <cp:keywords/>
  <cp:lastModifiedBy>Goran Plavšić</cp:lastModifiedBy>
  <cp:lastPrinted>2016-06-07T11:07:00Z</cp:lastPrinted>
  <dcterms:modified xmlns:xsi="http://www.w3.org/2001/XMLSchema-instance" xsi:type="dcterms:W3CDTF">2016-06-07T11:09:00Z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