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4c99" w14:paraId="6664c99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>Varaždin, Optujska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>
      <w:pPr>
        <w:rPr>
          <w:b/>
        </w:rPr>
      </w:pPr>
    </w:p>
    <w:p w:rsidRDefault="00C677B8" w:rsidP="00C677B8" w:rsidR="00C677B8">
      <w:pPr>
        <w:jc w:val="center"/>
        <w:rPr>
          <w:b/>
        </w:rPr>
      </w:pPr>
      <w:r>
        <w:rPr>
          <w:b/>
        </w:rPr>
        <w:t>IZVJEŠĆE STEČAJNOG UPRAVITELJA O TIJEKU STEČAJNOG</w:t>
      </w:r>
    </w:p>
    <w:p w:rsidRDefault="00C677B8" w:rsidP="00C677B8" w:rsidR="00C677B8">
      <w:pPr>
        <w:jc w:val="center"/>
        <w:rPr>
          <w:b/>
        </w:rPr>
      </w:pPr>
      <w:r>
        <w:rPr>
          <w:b/>
        </w:rPr>
        <w:t>POSTUPKA I STANJU STEČAJNE MASE</w:t>
      </w:r>
    </w:p>
    <w:p w:rsidRDefault="00C677B8" w:rsidP="00C677B8" w:rsidR="00C677B8">
      <w:pPr>
        <w:jc w:val="center"/>
        <w:rPr>
          <w:b/>
        </w:rPr>
      </w:pPr>
    </w:p>
    <w:p w:rsidRDefault="00C677B8" w:rsidP="00C677B8" w:rsidR="00C677B8" w:rsidRPr="00DD3FA1">
      <w:pPr>
        <w:jc w:val="center"/>
        <w:rPr>
          <w:b/>
        </w:rPr>
      </w:pPr>
    </w:p>
    <w:p w:rsidRDefault="009D25E5" w:rsidP="00C677B8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</w:t>
      </w:r>
      <w:r>
        <w:rPr>
          <w:b/>
        </w:rPr>
        <w:t xml:space="preserve"> </w:t>
      </w:r>
      <w:r w:rsidR="00A65121" w:rsidRPr="00DD3FA1">
        <w:rPr>
          <w:b/>
        </w:rPr>
        <w:t xml:space="preserve">Tijek stečajnog postupka u razdoblju od </w:t>
      </w:r>
      <w:r w:rsidR="009F09A7">
        <w:rPr>
          <w:b/>
        </w:rPr>
        <w:t xml:space="preserve"> </w:t>
      </w:r>
      <w:r w:rsidR="005E5466">
        <w:rPr>
          <w:b/>
        </w:rPr>
        <w:t xml:space="preserve"> </w:t>
      </w:r>
      <w:r w:rsidR="00547273">
        <w:rPr>
          <w:b/>
        </w:rPr>
        <w:t xml:space="preserve"> </w:t>
      </w:r>
      <w:r w:rsidR="00E91564">
        <w:rPr>
          <w:b/>
        </w:rPr>
        <w:t>1</w:t>
      </w:r>
      <w:r w:rsidR="00C43775">
        <w:rPr>
          <w:b/>
        </w:rPr>
        <w:t>3</w:t>
      </w:r>
      <w:r w:rsidR="00E91564">
        <w:rPr>
          <w:b/>
        </w:rPr>
        <w:t xml:space="preserve">. lipnja 2018. </w:t>
      </w:r>
      <w:r w:rsidR="00547273">
        <w:rPr>
          <w:b/>
        </w:rPr>
        <w:t xml:space="preserve"> godine</w:t>
      </w:r>
      <w:r w:rsidR="00C43775">
        <w:rPr>
          <w:b/>
        </w:rPr>
        <w:t xml:space="preserve"> do 2. listopada 2018.</w:t>
      </w:r>
    </w:p>
    <w:p w:rsidRDefault="00A65121" w:rsidP="00A65121" w:rsidR="00A65121"/>
    <w:p w:rsidRDefault="00563EFF" w:rsidP="00563EFF" w:rsidR="00E95CB3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nema razlučnih prava</w:t>
      </w:r>
    </w:p>
    <w:p w:rsidRDefault="00563EFF" w:rsidP="00563EFF" w:rsidR="00563EFF">
      <w:pPr>
        <w:ind w:left="360"/>
        <w:jc w:val="both"/>
      </w:pPr>
    </w:p>
    <w:p w:rsidRDefault="00775B14" w:rsidP="006F2421" w:rsidR="00C43775">
      <w:pPr>
        <w:jc w:val="both"/>
      </w:pPr>
      <w:r>
        <w:t>Tijekom izvještajnog razdoblja</w:t>
      </w:r>
      <w:r w:rsidR="00965AC2">
        <w:t xml:space="preserve">, </w:t>
      </w:r>
      <w:r w:rsidR="00D15AF6">
        <w:t>proveden</w:t>
      </w:r>
      <w:r w:rsidR="00E91564">
        <w:t xml:space="preserve">e su </w:t>
      </w:r>
      <w:r w:rsidR="00C43775">
        <w:t xml:space="preserve">10. i 11. </w:t>
      </w:r>
      <w:r w:rsidR="00E91564">
        <w:t xml:space="preserve"> prodaja </w:t>
      </w:r>
      <w:r w:rsidR="00D15AF6">
        <w:t xml:space="preserve"> nekretnina na kojima nema razlučnih prava. </w:t>
      </w:r>
      <w:r w:rsidR="00C0497D">
        <w:t>Prodaja se vrši prikupljanjem pisanih ponuda.</w:t>
      </w:r>
      <w:r w:rsidR="00C43775">
        <w:t xml:space="preserve"> Rok za dostavu ponuda na 10. prodaji bio je 29. lipnja </w:t>
      </w:r>
      <w:smartTag w:element="metricconverter" w:uri="urn:schemas-microsoft-com:office:smarttags">
        <w:smartTagPr>
          <w:attr w:val="2018. g" w:name="ProductID"/>
        </w:smartTagPr>
        <w:r w:rsidR="00C43775">
          <w:t>2018. g</w:t>
        </w:r>
      </w:smartTag>
      <w:r w:rsidR="00C43775">
        <w:t xml:space="preserve">. dok je taj rok na 11. prodaji bio 19. rujna </w:t>
      </w:r>
      <w:smartTag w:element="metricconverter" w:uri="urn:schemas-microsoft-com:office:smarttags">
        <w:smartTagPr>
          <w:attr w:val="2018. g" w:name="ProductID"/>
        </w:smartTagPr>
        <w:r w:rsidR="00C43775">
          <w:t>2018. g</w:t>
        </w:r>
      </w:smartTag>
      <w:r w:rsidR="00C43775">
        <w:t>.</w:t>
      </w:r>
      <w:r w:rsidR="00C0497D">
        <w:t xml:space="preserve">  </w:t>
      </w:r>
      <w:r w:rsidR="00C43775">
        <w:t>Iako je bio iskazan interes, z</w:t>
      </w:r>
      <w:r w:rsidR="00C0497D">
        <w:t>a kupnju nekretnina nije pristigla niti jedna ponuda</w:t>
      </w:r>
      <w:r w:rsidR="00C43775">
        <w:t>. Nastavit će se s prodajom objavom oglasa o 12. prodaji, na kojoj će se početna cijena nekretnina umanjiti za 10% u odnosu na cijenu iz prethodne prodaje. Na 11. prodaji nekretnine su se prodavale po početnim cijenama kako slijedi:</w:t>
      </w:r>
    </w:p>
    <w:p w:rsidRDefault="00C0497D" w:rsidP="006F2421" w:rsidR="00C0497D">
      <w:pPr>
        <w:jc w:val="both"/>
      </w:pPr>
    </w:p>
    <w:p w:rsidRDefault="00136B70" w:rsidP="00136B70" w:rsidR="00136B70">
      <w:pPr>
        <w:numPr>
          <w:ilvl w:val="0"/>
          <w:numId w:val="19"/>
        </w:numPr>
        <w:jc w:val="both"/>
      </w:pPr>
      <w:r>
        <w:t>nekretnina čkbr. 297  oranica u Polevčici površine 856 čhv, upisana u z.k.ul. 1989 k.o. Kneginec, suvlasnički udio  1/2, po početnoj cijeni u iznosu od 23.663,89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1/1, po početnoj cijeni u iznosu od 214.107,74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1/1, po početnoj u iznosu od  281.529,95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>, upisana u z.k.ul. 4245 k.o. Varaždinske Toplice, udio 1/1, po početnoj cijeni u iznosu od 45.209,65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5103 D24 Zabok-Ludbreg oranica površine </w:t>
      </w:r>
      <w:smartTag w:element="metricconverter" w:uri="urn:schemas-microsoft-com:office:smarttags">
        <w:smartTagPr>
          <w:attr w:val="2450 m2" w:name="ProductID"/>
        </w:smartTagPr>
        <w:r>
          <w:t>2450 m2</w:t>
        </w:r>
      </w:smartTag>
      <w:r>
        <w:t>, upisana u z.k.ul. 822 k.o. Varaždinske Toplice, udio 1/1, po početnoj cijeni u iznosu od 30.682,84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>, upisana u z.k.ul. 6568 k.o. Varaždinske Toplice, suvlasnički udio 1/2, po početnoj cijeni u iznosu od  28.820,09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>, upisana u z.k.ul. 6569 k.o. Varaždinske Toplice, suvlasnički udio 1/2, po početnoj cijeni u iznosu od 1.813,48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lastRenderedPageBreak/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>, upisana u z.k.ul. 6125 k.o. Varaždinske Toplice, suvlasnički udio 2/4, po početnoj cijeni u iznosu od 33.209,00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>, upisana u z.k.ul. 6126 k.o. Varaždinske Toplice, suvlasnički udio 2/4, po početnoj cijeni u iznosu od 31.347,70 kn</w:t>
      </w:r>
    </w:p>
    <w:p w:rsidRDefault="00136B70" w:rsidP="00136B70" w:rsidR="00136B70">
      <w:pPr>
        <w:numPr>
          <w:ilvl w:val="0"/>
          <w:numId w:val="19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>, upisana u z.k.ul. 4655 k.o. Varaždinske Toplice, udio 1/1, po početnoj cijeni u iznosu od 18.765,88 kn</w:t>
      </w:r>
    </w:p>
    <w:p w:rsidRDefault="00136B70" w:rsidP="006F2421" w:rsidR="00136B70">
      <w:pPr>
        <w:jc w:val="both"/>
      </w:pPr>
    </w:p>
    <w:p w:rsidRDefault="0023105A" w:rsidP="006F2421" w:rsidR="0023105A">
      <w:pPr>
        <w:jc w:val="both"/>
      </w:pPr>
      <w:r>
        <w:t xml:space="preserve">Očekuje se i da sud donese rješenje o prodaji preostalih nekretnina na kojima nema razlučnih prava ( brisana je zabilježba ovrhe DOKA Hrvatska d.o.o. ), prema podnesenom prijedlogu prodaje od 27.02.2018. g. </w:t>
      </w:r>
      <w:r w:rsidR="00F50B47">
        <w:t>Ukupna procijenjena vrijednost tih nekretnina iznosi 3.265.747,00 kn</w:t>
      </w:r>
      <w:r w:rsidR="00136B70">
        <w:t xml:space="preserve">: 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>, vlasništvo 1/1, po početnoj cijeni u iznosu od 789.382,50 kn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>, vlasništvo 1/1, po početnoj cijeni u iznosu od 1.806.525,00 kn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>, čkbr. 621/1.A oranica Polevnica u Blančici sa 50 čhv i čkbr. 621/1-B oranica Polevnica u Blančici sa 48 čhv, vlasništvo 1/1, po početnoj cijeni u iznosu od 21.810,00 kn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 xml:space="preserve">, čkbr. 292/1 oranica Mala njiva u Polevčici sa 370 čhv, vlasništvo 1/1, po početnoj cijeni u iznosu od </w:t>
      </w:r>
      <w:r w:rsidRPr="00014BE2">
        <w:t>75.585,00</w:t>
      </w:r>
      <w:r>
        <w:rPr>
          <w:sz w:val="22"/>
          <w:szCs w:val="22"/>
        </w:rPr>
        <w:t xml:space="preserve"> kn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>, vlasništvo 1/1, po početnoj cijeni u iznosu od 354.142,00 kn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>, vlasništvo 1/1, po početnoj cijeni u iznosu od 37.560,00 kn</w:t>
      </w:r>
    </w:p>
    <w:p w:rsidRDefault="008E3524" w:rsidP="008E3524" w:rsidR="008E3524">
      <w:pPr>
        <w:numPr>
          <w:ilvl w:val="0"/>
          <w:numId w:val="28"/>
        </w:numPr>
        <w:jc w:val="both"/>
      </w:pPr>
      <w:r>
        <w:t xml:space="preserve">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>
        <w:t>, suvlasništvo ½, po početnoj cijeni u iznosu od 180.742,50 kn.</w:t>
      </w:r>
    </w:p>
    <w:p w:rsidRDefault="0023105A" w:rsidP="006F2421" w:rsidR="0023105A">
      <w:pPr>
        <w:jc w:val="both"/>
      </w:pPr>
    </w:p>
    <w:p w:rsidRDefault="00792EF7" w:rsidP="006F2421" w:rsidR="00792EF7">
      <w:pPr>
        <w:jc w:val="both"/>
      </w:pPr>
    </w:p>
    <w:p w:rsidRDefault="00EE5739" w:rsidP="0023105A" w:rsidR="00EE5739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postoje razlučna prava</w:t>
      </w:r>
    </w:p>
    <w:p w:rsidRDefault="00EE5739" w:rsidP="00EE5739" w:rsidR="00EE5739">
      <w:pPr>
        <w:jc w:val="both"/>
      </w:pPr>
    </w:p>
    <w:p w:rsidRDefault="00EE5739" w:rsidP="00202873" w:rsidR="00202873">
      <w:pPr>
        <w:jc w:val="both"/>
      </w:pPr>
      <w:r>
        <w:t xml:space="preserve">Dana </w:t>
      </w:r>
      <w:r w:rsidR="008E3524">
        <w:t xml:space="preserve">19. lipnja </w:t>
      </w:r>
      <w:r w:rsidR="0023105A">
        <w:t xml:space="preserve">2018. </w:t>
      </w:r>
      <w:r w:rsidR="00202873">
        <w:t xml:space="preserve">godine održana </w:t>
      </w:r>
      <w:r>
        <w:t xml:space="preserve">je </w:t>
      </w:r>
      <w:r w:rsidR="00D15AF6">
        <w:t xml:space="preserve"> </w:t>
      </w:r>
      <w:r w:rsidR="008E3524">
        <w:t>9</w:t>
      </w:r>
      <w:r w:rsidR="00202873">
        <w:t xml:space="preserve">. javna dražba za prodaju nekretnina upisanih u z.k.ul. 3568 k.o. Bartolovečki Trnovec, čkbr. 657/10, etaža 1., etaža 2. i etaža 3. Početna cijena nekretnina iznosila je </w:t>
      </w:r>
      <w:r w:rsidR="0023105A">
        <w:t>5.</w:t>
      </w:r>
      <w:r w:rsidR="008E3524">
        <w:t>201.010,00</w:t>
      </w:r>
      <w:r w:rsidR="0023105A">
        <w:t xml:space="preserve"> </w:t>
      </w:r>
      <w:r w:rsidR="00202873">
        <w:t xml:space="preserve"> kn. Nekretnine se na </w:t>
      </w:r>
      <w:r w:rsidR="008E3524">
        <w:t>9</w:t>
      </w:r>
      <w:r w:rsidR="00202873">
        <w:t xml:space="preserve">. javnoj dražbi nisu uspjele prodati te je određeno ročište za </w:t>
      </w:r>
      <w:r w:rsidR="008E3524">
        <w:t>10</w:t>
      </w:r>
      <w:r w:rsidR="00202873">
        <w:t xml:space="preserve">. javnu dražbu koja će se održati </w:t>
      </w:r>
      <w:r w:rsidR="008E3524">
        <w:t>04.10</w:t>
      </w:r>
      <w:r w:rsidR="00202873">
        <w:t xml:space="preserve">.2018.g. i na kojoj će se nekretnine prodavati po </w:t>
      </w:r>
      <w:r w:rsidR="008E3524">
        <w:t xml:space="preserve">istoj </w:t>
      </w:r>
      <w:r w:rsidR="00202873">
        <w:t xml:space="preserve">početnoj cijeni u iznosu od </w:t>
      </w:r>
      <w:r w:rsidR="0023105A">
        <w:t>5.201.010,00</w:t>
      </w:r>
      <w:r w:rsidR="00202873">
        <w:t xml:space="preserve"> kn. Razlučni vjerovnici su Privredna banka Zagreb d.d. i Adriatic Assets d.o.o.</w:t>
      </w:r>
    </w:p>
    <w:p w:rsidRDefault="00202873" w:rsidP="00202873" w:rsidR="00202873">
      <w:pPr>
        <w:jc w:val="both"/>
      </w:pPr>
    </w:p>
    <w:p w:rsidRDefault="00F903E5" w:rsidP="006F2421" w:rsidR="00F903E5">
      <w:pPr>
        <w:jc w:val="both"/>
      </w:pPr>
      <w:r>
        <w:t>Rješenjem suda od 26.03.2018. g. određena je prodaja nekretnina  upisanih</w:t>
      </w:r>
      <w:r w:rsidR="0006262E">
        <w:t xml:space="preserve"> u z.k.ul. </w:t>
      </w:r>
      <w:r w:rsidR="0045343A">
        <w:t xml:space="preserve"> </w:t>
      </w:r>
      <w:r w:rsidR="00473AD5">
        <w:t>13578 k.o. Varaždin ( u osnivanju ), etaža 2. i etaža 3.</w:t>
      </w:r>
      <w:r w:rsidR="0006262E">
        <w:t xml:space="preserve"> ( Optujska 12 )</w:t>
      </w:r>
      <w:r w:rsidR="008C3D5D">
        <w:t xml:space="preserve">, </w:t>
      </w:r>
      <w:r>
        <w:t xml:space="preserve">po ukupnoj početnoj cijeni u </w:t>
      </w:r>
      <w:r>
        <w:lastRenderedPageBreak/>
        <w:t>iznosu od 8.569.245,52 kn. Razlučni vjerovnik na tim nekretninama je Meteor trgovina d.o.o., koji ujedno ima i upisano pravo prvokupa. Očekuje se donošenja zaključka o prodaji i provedba prodaje nekretnina na e-dražbi.</w:t>
      </w:r>
    </w:p>
    <w:p w:rsidRDefault="001E2F7C" w:rsidP="001E2F7C" w:rsidR="001E2F7C">
      <w:pPr>
        <w:ind w:firstLine="708"/>
        <w:jc w:val="both"/>
      </w:pPr>
    </w:p>
    <w:p w:rsidRDefault="004F2885" w:rsidP="006F2421" w:rsidR="004F2885">
      <w:pPr>
        <w:jc w:val="both"/>
      </w:pPr>
    </w:p>
    <w:p w:rsidRDefault="001E2F7C" w:rsidP="004F2885" w:rsidR="001E2F7C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>stanje parničnih postupaka</w:t>
      </w:r>
    </w:p>
    <w:p w:rsidRDefault="001E2F7C" w:rsidP="001E2F7C" w:rsidR="001E2F7C" w:rsidRPr="001E2F7C">
      <w:pPr>
        <w:jc w:val="both"/>
        <w:rPr>
          <w:b/>
        </w:rPr>
      </w:pPr>
    </w:p>
    <w:p w:rsidRDefault="007A1732" w:rsidP="00336629" w:rsidR="007A1732"/>
    <w:p w:rsidRDefault="001735E4" w:rsidP="00336629" w:rsidR="00BF1FFC">
      <w:r>
        <w:t xml:space="preserve">Tijekom izvještajnog razdoblja u slijedećim je parničnim postupcima bilo radnji: </w:t>
      </w:r>
    </w:p>
    <w:p w:rsidRDefault="001735E4" w:rsidP="00336629" w:rsidR="001735E4"/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6F2421">
        <w:rPr>
          <w:rFonts w:hAnsi="Times New Roman" w:ascii="Times New Roman"/>
          <w:sz w:val="24"/>
          <w:szCs w:val="24"/>
          <w:u w:val="single"/>
        </w:rPr>
        <w:t>P-190/14  Meteor grupa d.o.o. u stečaju c/a Bagerkop-Roberto d.o.o.</w:t>
      </w:r>
      <w:r w:rsidRPr="006F2421">
        <w:rPr>
          <w:rFonts w:hAnsi="Times New Roman" w:ascii="Times New Roman"/>
          <w:sz w:val="24"/>
          <w:szCs w:val="24"/>
        </w:rPr>
        <w:t xml:space="preserve"> ( VPS: 1.632.700,54</w:t>
      </w:r>
      <w:r w:rsidRPr="00B040B5">
        <w:rPr>
          <w:rFonts w:hAnsi="Times New Roman" w:ascii="Times New Roman"/>
          <w:sz w:val="24"/>
          <w:szCs w:val="24"/>
        </w:rPr>
        <w:t xml:space="preserve"> kn ) </w:t>
      </w:r>
      <w:r w:rsidR="00B040B5">
        <w:rPr>
          <w:rFonts w:hAnsi="Times New Roman" w:ascii="Times New Roman"/>
          <w:sz w:val="24"/>
          <w:szCs w:val="24"/>
        </w:rPr>
        <w:t>Pobija se pet ugovora o cesiji.</w:t>
      </w:r>
    </w:p>
    <w:p w:rsidRDefault="00C5690B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05.06.2018.</w:t>
      </w:r>
    </w:p>
    <w:p w:rsidRDefault="008E3524" w:rsidP="0004765F" w:rsidR="0004765F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</w:t>
      </w:r>
      <w:r w:rsidR="0004765F" w:rsidRPr="00B040B5">
        <w:rPr>
          <w:rFonts w:hAnsi="Times New Roman" w:ascii="Times New Roman"/>
          <w:sz w:val="24"/>
          <w:szCs w:val="24"/>
        </w:rPr>
        <w:t xml:space="preserve"> zakazano za</w:t>
      </w:r>
      <w:r w:rsidR="00C5690B">
        <w:rPr>
          <w:rFonts w:hAnsi="Times New Roman" w:ascii="Times New Roman"/>
          <w:sz w:val="24"/>
          <w:szCs w:val="24"/>
        </w:rPr>
        <w:t xml:space="preserve"> 02.10.</w:t>
      </w:r>
      <w:r w:rsidR="0004765F" w:rsidRPr="00B040B5">
        <w:rPr>
          <w:rFonts w:hAnsi="Times New Roman" w:ascii="Times New Roman"/>
          <w:sz w:val="24"/>
          <w:szCs w:val="24"/>
        </w:rPr>
        <w:t>201</w:t>
      </w:r>
      <w:r w:rsidR="00792226">
        <w:rPr>
          <w:rFonts w:hAnsi="Times New Roman" w:ascii="Times New Roman"/>
          <w:sz w:val="24"/>
          <w:szCs w:val="24"/>
        </w:rPr>
        <w:t>8</w:t>
      </w:r>
      <w:r w:rsidR="0004765F" w:rsidRPr="00B040B5">
        <w:rPr>
          <w:rFonts w:hAnsi="Times New Roman" w:ascii="Times New Roman"/>
          <w:sz w:val="24"/>
          <w:szCs w:val="24"/>
        </w:rPr>
        <w:t>.</w:t>
      </w:r>
    </w:p>
    <w:p w:rsidRDefault="00645DDD" w:rsidP="0004765F" w:rsidR="00645DDD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Pokušava se postići mirno rješenje spora.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6F2421">
      <w:pPr>
        <w:spacing w:lineRule="auto" w:line="276"/>
        <w:contextualSpacing/>
        <w:jc w:val="both"/>
      </w:pPr>
      <w:r w:rsidRPr="006F2421">
        <w:rPr>
          <w:u w:val="single"/>
        </w:rPr>
        <w:t xml:space="preserve">P-401/13 </w:t>
      </w:r>
      <w:r w:rsidRPr="006F2421">
        <w:t xml:space="preserve">/ </w:t>
      </w:r>
      <w:r w:rsidRPr="006F2421">
        <w:rPr>
          <w:u w:val="single"/>
        </w:rPr>
        <w:t xml:space="preserve">Meteor grupa d.o.o. u stečaju c/a Bagerkop-Roberto d.o.o. </w:t>
      </w:r>
    </w:p>
    <w:p w:rsidRDefault="00696D71" w:rsidP="00696D71" w:rsidR="00696D71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Tužba radi utvrđenja bespravnog učinka Ugovora o kupoprodaji nekretnina upisane u zk.ul. 3151 k.o. Kneginec sa inventarom i opremom, u naravi poslovna zgrada i dvorište, zaključen dana 20. veljače 2012. godine.</w:t>
      </w:r>
    </w:p>
    <w:p w:rsidRDefault="00C5690B" w:rsidP="00696D71" w:rsidR="00C5690B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18.04.2018.</w:t>
      </w:r>
    </w:p>
    <w:p w:rsidRDefault="00C5690B" w:rsidP="00696D71" w:rsidR="00FF3733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Dostavljen elaborat procjene vrijednosti </w:t>
      </w:r>
      <w:r w:rsidR="00FF3733">
        <w:rPr>
          <w:rFonts w:hAnsi="Times New Roman" w:ascii="Times New Roman"/>
          <w:sz w:val="24"/>
          <w:szCs w:val="24"/>
        </w:rPr>
        <w:t>nekretnine.</w:t>
      </w:r>
    </w:p>
    <w:p w:rsidRDefault="00743144" w:rsidP="00696D71" w:rsidR="0074314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20.09.2018</w:t>
      </w:r>
    </w:p>
    <w:p w:rsidRDefault="008E3524" w:rsidP="00696D71" w:rsidR="008E352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Ročište za glavnu raspravu zakazano za 18.10.2018.</w:t>
      </w:r>
    </w:p>
    <w:p w:rsidRDefault="008E3524" w:rsidP="00696D71" w:rsidR="008E352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Odvjetnik </w:t>
      </w:r>
      <w:r w:rsidR="004F3537">
        <w:rPr>
          <w:rFonts w:hAnsi="Times New Roman" w:ascii="Times New Roman"/>
          <w:sz w:val="24"/>
          <w:szCs w:val="24"/>
        </w:rPr>
        <w:t xml:space="preserve">M. Petrić predlaže da se odgodi ročište na određeni rok </w:t>
      </w:r>
    </w:p>
    <w:p w:rsidRDefault="00FF3733" w:rsidP="00FF3733" w:rsidR="00FF3733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040B5" w:rsidP="00B040B5" w:rsidR="00B040B5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</w:t>
      </w:r>
      <w:r w:rsidR="0004765F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sz w:val="28"/>
          <w:szCs w:val="28"/>
        </w:rPr>
        <w:t xml:space="preserve"> </w:t>
      </w:r>
      <w:r w:rsidR="00690296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FF3733" w:rsidP="00B040B5" w:rsidR="006902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22.05</w:t>
      </w:r>
      <w:r w:rsidR="00792226">
        <w:rPr>
          <w:rFonts w:hAnsi="Times New Roman" w:ascii="Times New Roman"/>
          <w:bCs/>
          <w:sz w:val="24"/>
          <w:szCs w:val="24"/>
          <w:lang w:val="hr-HR"/>
        </w:rPr>
        <w:t xml:space="preserve">.2018. g. </w:t>
      </w:r>
      <w:r>
        <w:rPr>
          <w:rFonts w:hAnsi="Times New Roman" w:ascii="Times New Roman"/>
          <w:bCs/>
          <w:sz w:val="24"/>
          <w:szCs w:val="24"/>
          <w:lang w:val="hr-HR"/>
        </w:rPr>
        <w:t>zaključena glavna rasprava</w:t>
      </w:r>
    </w:p>
    <w:p w:rsidRDefault="00FF3733" w:rsidP="00B040B5" w:rsidR="000E71E2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</w:t>
      </w:r>
      <w:r w:rsidR="000E71E2">
        <w:rPr>
          <w:rFonts w:hAnsi="Times New Roman" w:ascii="Times New Roman"/>
          <w:bCs/>
          <w:sz w:val="24"/>
          <w:szCs w:val="24"/>
          <w:lang w:val="hr-HR"/>
        </w:rPr>
        <w:t>očište</w:t>
      </w:r>
      <w:r>
        <w:rPr>
          <w:rFonts w:hAnsi="Times New Roman" w:ascii="Times New Roman"/>
          <w:bCs/>
          <w:sz w:val="24"/>
          <w:szCs w:val="24"/>
          <w:lang w:val="hr-HR"/>
        </w:rPr>
        <w:t xml:space="preserve"> za objavu presude određeno za 06.07.</w:t>
      </w:r>
      <w:r w:rsidR="000E71E2">
        <w:rPr>
          <w:rFonts w:hAnsi="Times New Roman" w:ascii="Times New Roman"/>
          <w:bCs/>
          <w:sz w:val="24"/>
          <w:szCs w:val="24"/>
          <w:lang w:val="hr-HR"/>
        </w:rPr>
        <w:t>2018.</w:t>
      </w:r>
    </w:p>
    <w:p w:rsidRDefault="004F3537" w:rsidP="00B040B5" w:rsidR="004F353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 u cijelosti</w:t>
      </w:r>
    </w:p>
    <w:p w:rsidRDefault="004F3537" w:rsidP="00B040B5" w:rsidR="004F3537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Na presudu uložena žalba</w:t>
      </w:r>
    </w:p>
    <w:p w:rsidRDefault="00645DDD" w:rsidP="00B040B5" w:rsidR="00645DDD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6F2421" w:rsidP="00690296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="00B040B5"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690296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0E71E2" w:rsidP="00B040B5" w:rsidR="00690296" w:rsidRPr="0079222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Presudom od 27.11.2017. usvojen tužbeni zahtjev Meteor grupe</w:t>
      </w:r>
    </w:p>
    <w:p w:rsidRDefault="00FF3733" w:rsidP="0079316A" w:rsid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radi određivanja prethodne mjere održano 30.05.2018.</w:t>
      </w:r>
    </w:p>
    <w:p w:rsidRDefault="00FF3733" w:rsidP="0079316A" w:rsidR="00FF373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Izrađena financijska analiza poslovanja Termi Tuhelj po sudskom procjenitelju</w:t>
      </w:r>
    </w:p>
    <w:p w:rsidRDefault="00FF3733" w:rsidP="0079316A" w:rsidR="00FF373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Zatraženo i financijsko-knjigovodstveno vještačenje</w:t>
      </w:r>
    </w:p>
    <w:p w:rsidRDefault="004F3537" w:rsidP="0079316A" w:rsidR="004F353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Financijsko vještačenje u tijeku</w:t>
      </w:r>
    </w:p>
    <w:p w:rsidRDefault="001661D0" w:rsidP="001661D0" w:rsid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79316A" w:rsidP="001A5203" w:rsidR="0079316A" w:rsidRPr="0079316A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TERME TUHELJ d.o.o. – METEOR GRUPA d.o.o. (P-17/13)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79316A" w:rsidP="0079316A" w:rsidR="0079316A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VPS: 21.378.515,27 kn radi utvrđenja osporene tražbine osnovanom</w:t>
      </w:r>
    </w:p>
    <w:p w:rsidRDefault="0079316A" w:rsidP="0079316A" w:rsid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lastRenderedPageBreak/>
        <w:t>Nalaz i mišljenje vještaka izrađen je dana 22.02.2016. godine samo na dio pitanja iz navedenog spora, te je i na taj dio nalaza i mišljenje tužitelj i tuženik imao prigovore i prijedlog izrade dopunskog vještačenja</w:t>
      </w:r>
    </w:p>
    <w:p w:rsidRDefault="0079316A" w:rsidP="0079316A" w:rsid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Rasprava </w:t>
      </w:r>
      <w:r w:rsidR="00FF3733">
        <w:rPr>
          <w:rFonts w:hAnsi="Times New Roman" w:ascii="Times New Roman"/>
          <w:bCs/>
          <w:sz w:val="24"/>
          <w:szCs w:val="24"/>
          <w:lang w:val="hr-HR"/>
        </w:rPr>
        <w:t>održana</w:t>
      </w:r>
      <w:r>
        <w:rPr>
          <w:rFonts w:hAnsi="Times New Roman" w:ascii="Times New Roman"/>
          <w:bCs/>
          <w:sz w:val="24"/>
          <w:szCs w:val="24"/>
          <w:lang w:val="hr-HR"/>
        </w:rPr>
        <w:t xml:space="preserve"> za 07.03.2018 g.</w:t>
      </w:r>
    </w:p>
    <w:p w:rsidRDefault="00FF3733" w:rsidP="0079316A" w:rsidR="00FF373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Dostavljen podnesak tužitelja TT s dokumentacijom</w:t>
      </w:r>
    </w:p>
    <w:p w:rsidRDefault="00FF3733" w:rsidP="0079316A" w:rsidR="00FF373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dokumentacija dostavljena vještaku Matoteku na očitovanje </w:t>
      </w:r>
    </w:p>
    <w:p w:rsidRDefault="000E71E2" w:rsidP="00B040B5" w:rsidR="000E71E2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1661D0" w:rsidP="001661D0" w:rsid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</w:p>
    <w:p w:rsidRDefault="001661D0" w:rsidP="001661D0" w:rsidR="001661D0" w:rsidRP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1661D0" w:rsidP="001661D0" w:rsidR="001661D0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6957E9" w:rsidP="001661D0" w:rsid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Postupak zaključen 09.05.2018.</w:t>
      </w:r>
    </w:p>
    <w:p w:rsidRDefault="006957E9" w:rsidP="001661D0" w:rsidR="006957E9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Objava presude 05.07.2018.</w:t>
      </w:r>
    </w:p>
    <w:p w:rsidRDefault="004F3537" w:rsidP="001661D0" w:rsidR="004F353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zahtjev, uložena žalba</w:t>
      </w:r>
    </w:p>
    <w:p w:rsidRDefault="00BA3AA5" w:rsidP="00BA3AA5" w:rsidR="00BA3AA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743144" w:rsidP="00743144" w:rsidR="00743144" w:rsidRPr="0074314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(P-342/13)</w:t>
      </w:r>
    </w:p>
    <w:p w:rsidRDefault="00743144" w:rsidP="00743144" w:rsidR="00743144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743144" w:rsidP="00743144" w:rsidR="00743144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VPS: 1.309.870,32 kn radi isplate po X privremenoj situaciji</w:t>
      </w:r>
    </w:p>
    <w:p w:rsidRDefault="00743144" w:rsidP="00743144" w:rsidR="00743144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nakon održane rasprave 16.09.2014. zapravo se čeka nalaz vještaka u predmetu P-17/13</w:t>
      </w:r>
    </w:p>
    <w:p w:rsidRDefault="00743144" w:rsidP="00743144" w:rsidR="00743144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podnescima od 13.03.2017., 11.05.2017. i 26.05.2017. godine urgira se zakazivanje ročišta te donošenja odluke suda je li ovjerena situacija po tuženiku i nadzoru priznata ili pak provođenja neovisnog vještačenja na okolnost utvrđenja jesu li radovi koje je nadzor i tuženi priznao izvedeni – a stoga jer nalaz u predmetu P-17/13 još nije gotov</w:t>
      </w:r>
    </w:p>
    <w:p w:rsidRDefault="00743144" w:rsidP="00743144" w:rsidR="00743144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Ročište zakazano za 02.10.2018.</w:t>
      </w:r>
    </w:p>
    <w:p w:rsidRDefault="00645DDD" w:rsidP="001A5203" w:rsidR="00645DDD">
      <w:pPr>
        <w:jc w:val="both"/>
      </w:pPr>
      <w:r>
        <w:t xml:space="preserve"> </w:t>
      </w:r>
    </w:p>
    <w:p w:rsidRDefault="002C4E8A" w:rsidP="002C4E8A" w:rsidR="002C4E8A" w:rsidRPr="00F96BF2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METEOR GRUPA d.o.o. – COMPEL d.o.o. ( P-216/14 )</w:t>
      </w:r>
    </w:p>
    <w:p w:rsidRDefault="002C4E8A" w:rsidP="002C4E8A" w:rsidR="002C4E8A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2C4E8A" w:rsidP="002C4E8A" w:rsidR="002C4E8A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2C4E8A" w:rsidP="002C4E8A" w:rsidR="002C4E8A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Zadnje ročište 11.01.2017.</w:t>
      </w:r>
    </w:p>
    <w:p w:rsidRDefault="002C4E8A" w:rsidP="002C4E8A" w:rsidR="001A5203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Održana rasprava 25.07.18.</w:t>
      </w:r>
    </w:p>
    <w:p w:rsidRDefault="002C4E8A" w:rsidP="002C4E8A" w:rsidR="002C4E8A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Ročište za objavu presude 10.09.18. odgođeno</w:t>
      </w:r>
    </w:p>
    <w:p w:rsidRDefault="002C4E8A" w:rsidP="002C4E8A" w:rsidR="002C4E8A" w:rsidRPr="00F96BF2">
      <w:pPr>
        <w:pStyle w:val="Tijeloteksta"/>
        <w:numPr>
          <w:ilvl w:val="0"/>
          <w:numId w:val="30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F96BF2">
        <w:rPr>
          <w:rFonts w:hAnsi="Times New Roman" w:ascii="Times New Roman"/>
          <w:bCs/>
          <w:sz w:val="24"/>
          <w:szCs w:val="24"/>
          <w:lang w:val="hr-HR"/>
        </w:rPr>
        <w:t>Zakazano ročište za glavnu raspravu 15.10.18.</w:t>
      </w:r>
    </w:p>
    <w:p w:rsidRDefault="002C4E8A" w:rsidP="002C4E8A" w:rsidR="002C4E8A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Stečajni postupak nad dužnikom CONING d.d. u stečaju, St-997/16</w:t>
      </w: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- prijavljena tražbina u ukupnom iznosu od 3.433.551,90 kn ( po osnovu rješenja o sklopljenoj predstečajnoj nagodbi Stpn-90/13 prijavljen iznos od 3.302.671,04 kn  i presude TS u Vž broj P-163/16, prijavljen iznos od 130.880,86 kn ). </w:t>
      </w:r>
    </w:p>
    <w:p w:rsidRDefault="002C4E8A" w:rsidP="002C4E8A" w:rsidR="002C4E8A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 w:rsidRP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CB0C5A" w:rsidP="00DC06C1" w:rsidR="0002503C">
      <w:pPr>
        <w:ind w:left="360"/>
        <w:jc w:val="both"/>
      </w:pPr>
      <w:r>
        <w:rPr>
          <w:b/>
        </w:rPr>
        <w:t>II</w:t>
      </w:r>
      <w:r w:rsidR="0002503C">
        <w:rPr>
          <w:b/>
        </w:rPr>
        <w:t xml:space="preserve">. </w:t>
      </w:r>
      <w:r w:rsidR="00DC06C1">
        <w:rPr>
          <w:b/>
        </w:rPr>
        <w:t>Stanje stečajne mase</w:t>
      </w: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F96BF2">
        <w:t>13.06</w:t>
      </w:r>
      <w:r w:rsidR="00816771">
        <w:t>.2018</w:t>
      </w:r>
      <w:r>
        <w:t xml:space="preserve">. </w:t>
      </w:r>
      <w:r w:rsidR="00C91990">
        <w:t xml:space="preserve"> do</w:t>
      </w:r>
      <w:r w:rsidR="00A64FD6">
        <w:t xml:space="preserve"> </w:t>
      </w:r>
      <w:r w:rsidR="00F96BF2">
        <w:t>02.10</w:t>
      </w:r>
      <w:r w:rsidR="00CB0C5A">
        <w:t>.2018</w:t>
      </w:r>
      <w:r w:rsidR="00C91990">
        <w:t xml:space="preserve">. </w:t>
      </w:r>
      <w:r>
        <w:t>godine u korist žiroračuna  stečajnog dužnika uplaćeno je ukupno</w:t>
      </w:r>
      <w:r w:rsidR="00816771">
        <w:t xml:space="preserve"> </w:t>
      </w:r>
      <w:r w:rsidR="00E11B1F">
        <w:t>56.659,61</w:t>
      </w:r>
      <w:r w:rsidR="00A21912">
        <w:t xml:space="preserve"> kn</w:t>
      </w:r>
      <w:r w:rsidR="00C91990">
        <w:t>:</w:t>
      </w:r>
    </w:p>
    <w:p w:rsidRDefault="00C91990" w:rsidP="0002503C" w:rsidR="00C91990">
      <w:pPr>
        <w:jc w:val="both"/>
      </w:pPr>
    </w:p>
    <w:p w:rsidRDefault="00A64FD6" w:rsidP="00C91990" w:rsidR="00C91990">
      <w:pPr>
        <w:numPr>
          <w:ilvl w:val="0"/>
          <w:numId w:val="18"/>
        </w:numPr>
        <w:jc w:val="both"/>
      </w:pPr>
      <w:r>
        <w:t>N</w:t>
      </w:r>
      <w:r w:rsidR="00C91990">
        <w:t xml:space="preserve">aplaćena je zakupnina poslovnog prostora u iznosu od </w:t>
      </w:r>
      <w:r w:rsidR="00A62F62">
        <w:t xml:space="preserve"> </w:t>
      </w:r>
      <w:r w:rsidR="00E11B1F">
        <w:t>55.458</w:t>
      </w:r>
      <w:r w:rsidR="00F96BF2">
        <w:t>,89</w:t>
      </w:r>
      <w:r w:rsidR="00C91990">
        <w:t xml:space="preserve"> kn</w:t>
      </w:r>
      <w:r w:rsidR="00A62F62">
        <w:t>,</w:t>
      </w:r>
    </w:p>
    <w:p w:rsidRDefault="00CB0C5A" w:rsidP="00C91990" w:rsidR="00816771">
      <w:pPr>
        <w:numPr>
          <w:ilvl w:val="0"/>
          <w:numId w:val="18"/>
        </w:numPr>
        <w:jc w:val="both"/>
      </w:pPr>
      <w:r>
        <w:t xml:space="preserve">Naplaćene su tražbine nastale prije otvaranja stečaja u iznosu od </w:t>
      </w:r>
      <w:r w:rsidR="00816771">
        <w:t>1.</w:t>
      </w:r>
      <w:r w:rsidR="00F96BF2">
        <w:t>200,00</w:t>
      </w:r>
      <w:r w:rsidR="00816771">
        <w:t xml:space="preserve"> </w:t>
      </w:r>
      <w:r>
        <w:t xml:space="preserve"> kn </w:t>
      </w:r>
    </w:p>
    <w:p w:rsidRDefault="00816771" w:rsidP="00C91990" w:rsidR="00816771">
      <w:pPr>
        <w:numPr>
          <w:ilvl w:val="0"/>
          <w:numId w:val="18"/>
        </w:numPr>
        <w:jc w:val="both"/>
      </w:pPr>
      <w:r>
        <w:t xml:space="preserve">Uplaćena je kamata po viđenju u iznosu od </w:t>
      </w:r>
      <w:r w:rsidR="00F96BF2">
        <w:t>0,72 kn</w:t>
      </w:r>
      <w:r>
        <w:t>.</w:t>
      </w:r>
    </w:p>
    <w:p w:rsidRDefault="0002503C" w:rsidP="0002503C" w:rsidR="0002503C">
      <w:pPr>
        <w:jc w:val="both"/>
      </w:pPr>
    </w:p>
    <w:p w:rsidRDefault="009A2C9E" w:rsidP="009A2C9E" w:rsidR="009A2C9E">
      <w:pPr>
        <w:jc w:val="both"/>
      </w:pPr>
      <w:r>
        <w:lastRenderedPageBreak/>
        <w:t>U istom razdoblju podmireni su slijedeći troškovi i ostale obveze stečajne mase:</w:t>
      </w:r>
    </w:p>
    <w:p w:rsidRDefault="009A2C9E" w:rsidP="009A2C9E" w:rsidR="009A2C9E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7729"/>
        <w:gridCol w:w="1761"/>
      </w:tblGrid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Komunalna naknada i naknada za uređenje voda 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20.665,90</w:t>
            </w:r>
          </w:p>
        </w:tc>
      </w:tr>
      <w:tr w:rsidR="007853AC">
        <w:trPr>
          <w:trHeight w:val="281"/>
        </w:trPr>
        <w:tc>
          <w:tcPr>
            <w:tcW w:type="auto" w:w="0"/>
          </w:tcPr>
          <w:p w:rsidRDefault="007853AC" w:rsidP="009A2C9E" w:rsidR="007853AC">
            <w:pPr>
              <w:jc w:val="both"/>
            </w:pPr>
            <w:r>
              <w:t>Objava oglasa o prodaji</w:t>
            </w:r>
          </w:p>
        </w:tc>
        <w:tc>
          <w:tcPr>
            <w:tcW w:type="auto" w:w="0"/>
          </w:tcPr>
          <w:p w:rsidRDefault="00F96BF2" w:rsidP="009A2C9E" w:rsidR="007853AC">
            <w:pPr>
              <w:jc w:val="right"/>
            </w:pPr>
            <w:r>
              <w:t>3.605,44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1.776,85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10.021,06</w:t>
            </w:r>
          </w:p>
        </w:tc>
      </w:tr>
      <w:tr w:rsidR="009A2C9E">
        <w:trPr>
          <w:trHeight w:val="284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Ostali troškovi-  telefon, uredski materijal, poštarina</w:t>
            </w:r>
            <w:r w:rsidR="007853AC">
              <w:t>, biljezi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993,85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280,40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Struja, voda, odvoz smeća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392,50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Sudske pristojbe </w:t>
            </w:r>
            <w:r w:rsidR="00F96BF2">
              <w:t xml:space="preserve"> ( P-206/14, P-469/13, prijava tražbine Coning )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6.600,00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8.674,88</w:t>
            </w:r>
          </w:p>
        </w:tc>
      </w:tr>
      <w:tr w:rsidR="009A2C9E">
        <w:trPr>
          <w:trHeight w:val="281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Nagrada stečajnom upravitelju bruto ( neto 1</w:t>
            </w:r>
            <w:r w:rsidR="00F96BF2">
              <w:t>0</w:t>
            </w:r>
            <w:r>
              <w:t>.000,00 kn )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15.866,70</w:t>
            </w:r>
          </w:p>
        </w:tc>
      </w:tr>
      <w:tr w:rsidR="00F96BF2">
        <w:trPr>
          <w:trHeight w:val="281"/>
        </w:trPr>
        <w:tc>
          <w:tcPr>
            <w:tcW w:type="auto" w:w="0"/>
          </w:tcPr>
          <w:p w:rsidRDefault="00F96BF2" w:rsidP="009A2C9E" w:rsidR="00F96BF2">
            <w:pPr>
              <w:jc w:val="both"/>
            </w:pPr>
            <w:r>
              <w:t>Uplaćen predujam Trgovački sud u Varaždinu</w:t>
            </w:r>
          </w:p>
        </w:tc>
        <w:tc>
          <w:tcPr>
            <w:tcW w:type="auto" w:w="0"/>
          </w:tcPr>
          <w:p w:rsidRDefault="00F96BF2" w:rsidP="009A2C9E" w:rsidR="00F96BF2">
            <w:pPr>
              <w:jc w:val="right"/>
            </w:pPr>
            <w:r>
              <w:t>2.000,00</w:t>
            </w:r>
          </w:p>
        </w:tc>
      </w:tr>
      <w:tr w:rsidR="00F96BF2">
        <w:trPr>
          <w:trHeight w:val="281"/>
        </w:trPr>
        <w:tc>
          <w:tcPr>
            <w:tcW w:type="auto" w:w="0"/>
          </w:tcPr>
          <w:p w:rsidRDefault="00F96BF2" w:rsidP="009A2C9E" w:rsidR="00F96BF2">
            <w:pPr>
              <w:jc w:val="both"/>
            </w:pPr>
            <w:r>
              <w:t>Plaćeni troškovi svjedoku ( Mirko Lež ) u predmetu P-469/13</w:t>
            </w:r>
          </w:p>
        </w:tc>
        <w:tc>
          <w:tcPr>
            <w:tcW w:type="auto" w:w="0"/>
          </w:tcPr>
          <w:p w:rsidRDefault="00F96BF2" w:rsidP="009A2C9E" w:rsidR="00F96BF2">
            <w:pPr>
              <w:jc w:val="right"/>
            </w:pPr>
            <w:r>
              <w:t>240,00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71.117,58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 xml:space="preserve">Ukupni troškovi i </w:t>
            </w:r>
            <w:r w:rsidR="00311246">
              <w:t xml:space="preserve">ostale obveze stečajne mase do </w:t>
            </w:r>
            <w:r w:rsidR="00F96BF2">
              <w:t>12.06</w:t>
            </w:r>
            <w:r w:rsidR="00816771">
              <w:t>.2018</w:t>
            </w:r>
            <w:r>
              <w:t>.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4.471.275,89</w:t>
            </w:r>
          </w:p>
        </w:tc>
      </w:tr>
      <w:tr w:rsidR="009A2C9E">
        <w:trPr>
          <w:trHeight w:val="297"/>
        </w:trPr>
        <w:tc>
          <w:tcPr>
            <w:tcW w:type="auto" w:w="0"/>
          </w:tcPr>
          <w:p w:rsidRDefault="009A2C9E" w:rsidP="009A2C9E" w:rsidR="009A2C9E">
            <w:pPr>
              <w:jc w:val="both"/>
            </w:pPr>
            <w:r>
              <w:t>Sveukupno do</w:t>
            </w:r>
            <w:r w:rsidR="007853AC">
              <w:t xml:space="preserve"> </w:t>
            </w:r>
            <w:r w:rsidR="00F96BF2">
              <w:t>02.10.2018.</w:t>
            </w:r>
            <w:r>
              <w:t xml:space="preserve"> </w:t>
            </w:r>
          </w:p>
        </w:tc>
        <w:tc>
          <w:tcPr>
            <w:tcW w:type="auto" w:w="0"/>
          </w:tcPr>
          <w:p w:rsidRDefault="00F96BF2" w:rsidP="009A2C9E" w:rsidR="009A2C9E">
            <w:pPr>
              <w:jc w:val="right"/>
            </w:pPr>
            <w:r>
              <w:t>4.542.393,47</w:t>
            </w:r>
          </w:p>
        </w:tc>
      </w:tr>
    </w:tbl>
    <w:p w:rsidRDefault="009A2C9E" w:rsidP="0002503C" w:rsidR="009A2C9E">
      <w:pPr>
        <w:jc w:val="both"/>
      </w:pPr>
    </w:p>
    <w:p w:rsidRDefault="00E11B1F" w:rsidP="0002503C" w:rsidR="00F96BF2">
      <w:pPr>
        <w:jc w:val="both"/>
      </w:pPr>
      <w:r>
        <w:t>U izvještajnom razdoblju nije bilo namirenja stečajnih vjerovnika.</w:t>
      </w:r>
    </w:p>
    <w:p w:rsidRDefault="00E11B1F" w:rsidP="0002503C" w:rsidR="00E11B1F">
      <w:pPr>
        <w:jc w:val="both"/>
      </w:pPr>
    </w:p>
    <w:p w:rsidRDefault="00885BD8" w:rsidP="0002503C" w:rsidR="00885BD8">
      <w:pPr>
        <w:jc w:val="both"/>
      </w:pPr>
      <w:r>
        <w:t xml:space="preserve">Na žiroračunu stečajnog dužnika nalazi se </w:t>
      </w:r>
      <w:r w:rsidR="00CE71DD">
        <w:t>4</w:t>
      </w:r>
      <w:r w:rsidR="00E11B1F">
        <w:t>72.433,18</w:t>
      </w:r>
      <w:r w:rsidR="00CE71DD">
        <w:t xml:space="preserve"> kn</w:t>
      </w:r>
      <w:r w:rsidR="00C52233">
        <w:t>.</w:t>
      </w:r>
      <w:r>
        <w:t xml:space="preserve"> </w:t>
      </w:r>
    </w:p>
    <w:p w:rsidRDefault="00311246" w:rsidP="0002503C" w:rsidR="00311246">
      <w:pPr>
        <w:jc w:val="both"/>
      </w:pPr>
    </w:p>
    <w:p w:rsidRDefault="00E949A8" w:rsidP="00224A9A" w:rsidR="006F2421">
      <w:pPr>
        <w:tabs>
          <w:tab w:pos="8265" w:val="left"/>
        </w:tabs>
        <w:jc w:val="both"/>
      </w:pPr>
      <w:r>
        <w:t xml:space="preserve">Na računu Trgovačkog suda u Varaždinu nalazi se iznos od </w:t>
      </w:r>
      <w:r w:rsidR="00141B12">
        <w:t xml:space="preserve"> </w:t>
      </w:r>
      <w:r w:rsidR="00CE71DD">
        <w:t>135.359,76</w:t>
      </w:r>
      <w:r>
        <w:t xml:space="preserve"> kn.</w:t>
      </w:r>
      <w:r w:rsidR="00224A9A">
        <w:tab/>
      </w:r>
    </w:p>
    <w:p w:rsidRDefault="00224A9A" w:rsidP="00224A9A" w:rsidR="00224A9A">
      <w:pPr>
        <w:tabs>
          <w:tab w:pos="8265" w:val="left"/>
        </w:tabs>
        <w:jc w:val="both"/>
      </w:pPr>
    </w:p>
    <w:p w:rsidRDefault="00224A9A" w:rsidP="00224A9A" w:rsidR="00224A9A">
      <w:pPr>
        <w:tabs>
          <w:tab w:pos="8265" w:val="left"/>
        </w:tabs>
        <w:jc w:val="both"/>
      </w:pPr>
      <w:r>
        <w:t>U nastavku se daje tabelarni prikaz utvrđenih i namirenih tražbina stečajnih vjerovnika tijekom provedenog stečajnog postupka:</w:t>
      </w:r>
    </w:p>
    <w:p w:rsidRDefault="00224A9A" w:rsidP="00224A9A" w:rsidR="00224A9A">
      <w:pPr>
        <w:tabs>
          <w:tab w:pos="8265" w:val="left"/>
        </w:tabs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752"/>
        <w:gridCol w:w="1810"/>
        <w:gridCol w:w="1964"/>
        <w:gridCol w:w="1762"/>
      </w:tblGrid>
      <w:tr w:rsidR="00224A9A">
        <w:tc>
          <w:tcPr>
            <w:tcW w:type="auto" w:w="0"/>
          </w:tcPr>
          <w:p w:rsidRDefault="00224A9A" w:rsidP="00224A9A" w:rsidR="00224A9A">
            <w:r>
              <w:t>Isplatni red</w:t>
            </w:r>
          </w:p>
        </w:tc>
        <w:tc>
          <w:tcPr>
            <w:tcW w:type="auto" w:w="0"/>
          </w:tcPr>
          <w:p w:rsidRDefault="00224A9A" w:rsidP="00224A9A" w:rsidR="00224A9A">
            <w:r>
              <w:t>Utvrđene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Uvjetno priznate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Namirene tražbine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1. viši isplatni red</w:t>
            </w:r>
          </w:p>
          <w:p w:rsidRDefault="00224A9A" w:rsidP="00224A9A" w:rsidR="00224A9A"/>
          <w:p w:rsidRDefault="00224A9A" w:rsidP="00224A9A" w:rsidR="00224A9A">
            <w:r>
              <w:t>Radnici: 4.802.007 kn</w:t>
            </w:r>
          </w:p>
          <w:p w:rsidRDefault="00224A9A" w:rsidP="00224A9A" w:rsidR="00224A9A">
            <w:r>
              <w:t>Porezna uprava: 7.186.232 kn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11.988.239,63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9.239.450,71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2. viši isplatni red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93.</w:t>
            </w:r>
            <w:r w:rsidR="00E3554A">
              <w:t>534.556,08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1.037.083,66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3. razlučni vjerovnici te ujedno i stečajni vjerovnici 2. višeg isplatnog reda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75.765.891,15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7.670.206,17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27.980.841,69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Ukupno: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181.</w:t>
            </w:r>
            <w:r w:rsidR="00E3554A">
              <w:t>288.686,86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8.707.289,83</w:t>
            </w: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37.220.292,40</w:t>
            </w:r>
          </w:p>
        </w:tc>
      </w:tr>
    </w:tbl>
    <w:p w:rsidRDefault="00224A9A" w:rsidP="00224A9A" w:rsidR="00224A9A">
      <w:pPr>
        <w:tabs>
          <w:tab w:pos="8265" w:val="left"/>
        </w:tabs>
        <w:jc w:val="both"/>
      </w:pPr>
    </w:p>
    <w:p w:rsidRDefault="00062AA3" w:rsidP="00D62A17" w:rsidR="0002503C" w:rsidRPr="006E67B2">
      <w:pPr>
        <w:jc w:val="both"/>
        <w:rPr>
          <w:b/>
        </w:rPr>
      </w:pPr>
      <w:r>
        <w:rPr>
          <w:b/>
        </w:rPr>
        <w:t>I</w:t>
      </w:r>
      <w:r w:rsidR="00BA62BF">
        <w:rPr>
          <w:b/>
        </w:rPr>
        <w:t xml:space="preserve">II. </w:t>
      </w:r>
      <w:r w:rsidR="006E67B2"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E15984">
        <w:t>2. listopada</w:t>
      </w:r>
      <w:r w:rsidR="005E6F93">
        <w:t xml:space="preserve"> 2018.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5E34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sectPr w:rsidR="005E34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2476E"/>
    <w:multiLevelType w:val="hybridMultilevel"/>
    <w:tmpl w:val="C802957A"/>
    <w:lvl w:tplc="D20239C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9DD5A34"/>
    <w:multiLevelType w:val="hybridMultilevel"/>
    <w:tmpl w:val="1D849BBA"/>
    <w:lvl w:tplc="A0961C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DB566A1"/>
    <w:multiLevelType w:val="hybridMultilevel"/>
    <w:tmpl w:val="31562F5C"/>
    <w:lvl w:tplc="469AD280"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1E747B8C"/>
    <w:multiLevelType w:val="hybridMultilevel"/>
    <w:tmpl w:val="69986E3A"/>
    <w:lvl w:tplc="041A0017" w:ilvl="0">
      <w:start w:val="3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D065483"/>
    <w:multiLevelType w:val="multilevel"/>
    <w:tmpl w:val="31562F5C"/>
    <w:lvl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B6D9F"/>
    <w:multiLevelType w:val="hybridMultilevel"/>
    <w:tmpl w:val="A790F2FE"/>
    <w:lvl w:tplc="041A0017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12"/>
  </w:num>
  <w:num w:numId="6">
    <w:abstractNumId w:val="13"/>
  </w:num>
  <w:num w:numId="7">
    <w:abstractNumId w:val="19"/>
  </w:num>
  <w:num w:numId="8">
    <w:abstractNumId w:val="11"/>
  </w:num>
  <w:num w:numId="9">
    <w:abstractNumId w:val="17"/>
  </w:num>
  <w:num w:numId="10">
    <w:abstractNumId w:val="15"/>
  </w:num>
  <w:num w:numId="11">
    <w:abstractNumId w:val="10"/>
  </w:num>
  <w:num w:numId="12">
    <w:abstractNumId w:val="2"/>
  </w:num>
  <w:num w:numId="13">
    <w:abstractNumId w:val="25"/>
  </w:num>
  <w:num w:numId="14">
    <w:abstractNumId w:val="21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16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7"/>
  </w:num>
  <w:num w:numId="23">
    <w:abstractNumId w:val="20"/>
  </w:num>
  <w:num w:numId="24">
    <w:abstractNumId w:val="9"/>
  </w:num>
  <w:num w:numId="25">
    <w:abstractNumId w:val="6"/>
  </w:num>
  <w:num w:numId="26">
    <w:abstractNumId w:val="8"/>
  </w:num>
  <w:num w:numId="27">
    <w:abstractNumId w:val="14"/>
  </w:num>
  <w:num w:numId="28">
    <w:abstractNumId w:val="7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170B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5227"/>
    <w:rsid w:val="00015630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4A3A"/>
    <w:rsid w:val="00041CDA"/>
    <w:rsid w:val="00045376"/>
    <w:rsid w:val="00045872"/>
    <w:rsid w:val="000460D7"/>
    <w:rsid w:val="0004765F"/>
    <w:rsid w:val="00047690"/>
    <w:rsid w:val="0005014F"/>
    <w:rsid w:val="000507D1"/>
    <w:rsid w:val="00050B1F"/>
    <w:rsid w:val="00051597"/>
    <w:rsid w:val="000527A4"/>
    <w:rsid w:val="000538AC"/>
    <w:rsid w:val="00054E90"/>
    <w:rsid w:val="000551BF"/>
    <w:rsid w:val="00055E37"/>
    <w:rsid w:val="00055E6E"/>
    <w:rsid w:val="00060268"/>
    <w:rsid w:val="00060410"/>
    <w:rsid w:val="0006262E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1F49"/>
    <w:rsid w:val="000D3F8F"/>
    <w:rsid w:val="000E0C89"/>
    <w:rsid w:val="000E200D"/>
    <w:rsid w:val="000E28FF"/>
    <w:rsid w:val="000E3A8E"/>
    <w:rsid w:val="000E60FF"/>
    <w:rsid w:val="000E71E2"/>
    <w:rsid w:val="000E7871"/>
    <w:rsid w:val="000F2309"/>
    <w:rsid w:val="000F370D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31874"/>
    <w:rsid w:val="00132416"/>
    <w:rsid w:val="0013408D"/>
    <w:rsid w:val="0013511D"/>
    <w:rsid w:val="00135F63"/>
    <w:rsid w:val="001369FB"/>
    <w:rsid w:val="00136B70"/>
    <w:rsid w:val="00136C76"/>
    <w:rsid w:val="00137164"/>
    <w:rsid w:val="00137251"/>
    <w:rsid w:val="00137E13"/>
    <w:rsid w:val="00141232"/>
    <w:rsid w:val="00141B12"/>
    <w:rsid w:val="00142E8C"/>
    <w:rsid w:val="001443C0"/>
    <w:rsid w:val="001477B3"/>
    <w:rsid w:val="00151A4D"/>
    <w:rsid w:val="0015650C"/>
    <w:rsid w:val="00160414"/>
    <w:rsid w:val="0016278F"/>
    <w:rsid w:val="001629F7"/>
    <w:rsid w:val="00163BD5"/>
    <w:rsid w:val="00166129"/>
    <w:rsid w:val="001661D0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5203"/>
    <w:rsid w:val="001A7B92"/>
    <w:rsid w:val="001B0C46"/>
    <w:rsid w:val="001B1778"/>
    <w:rsid w:val="001B2571"/>
    <w:rsid w:val="001B63CB"/>
    <w:rsid w:val="001B7DF8"/>
    <w:rsid w:val="001B7FB5"/>
    <w:rsid w:val="001C0CF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2F7C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2873"/>
    <w:rsid w:val="0020636E"/>
    <w:rsid w:val="002103EE"/>
    <w:rsid w:val="002111D1"/>
    <w:rsid w:val="00216296"/>
    <w:rsid w:val="00221647"/>
    <w:rsid w:val="0022175E"/>
    <w:rsid w:val="00222F70"/>
    <w:rsid w:val="00224A9A"/>
    <w:rsid w:val="00224AD5"/>
    <w:rsid w:val="00224EB0"/>
    <w:rsid w:val="00227049"/>
    <w:rsid w:val="0023101E"/>
    <w:rsid w:val="0023105A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3F22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E8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47BD"/>
    <w:rsid w:val="003072AE"/>
    <w:rsid w:val="003108DC"/>
    <w:rsid w:val="00311246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7BE4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458C2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31F4"/>
    <w:rsid w:val="00375029"/>
    <w:rsid w:val="00376EFB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915"/>
    <w:rsid w:val="003D4D31"/>
    <w:rsid w:val="003D5CD1"/>
    <w:rsid w:val="003E0B1F"/>
    <w:rsid w:val="003E3DD3"/>
    <w:rsid w:val="003E5298"/>
    <w:rsid w:val="003E611B"/>
    <w:rsid w:val="003E7896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1F51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572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CED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885"/>
    <w:rsid w:val="004F2B29"/>
    <w:rsid w:val="004F3537"/>
    <w:rsid w:val="004F3BA9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273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2E6"/>
    <w:rsid w:val="00563EFF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587E"/>
    <w:rsid w:val="00586E0D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6F93"/>
    <w:rsid w:val="005E7C59"/>
    <w:rsid w:val="005F0051"/>
    <w:rsid w:val="005F0965"/>
    <w:rsid w:val="005F4B6D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5DDD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7138C"/>
    <w:rsid w:val="00672B64"/>
    <w:rsid w:val="00673987"/>
    <w:rsid w:val="00673CB6"/>
    <w:rsid w:val="006743F5"/>
    <w:rsid w:val="00674C5C"/>
    <w:rsid w:val="006755D6"/>
    <w:rsid w:val="0067683B"/>
    <w:rsid w:val="006770CE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57E9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5F1F"/>
    <w:rsid w:val="006C78B6"/>
    <w:rsid w:val="006D029A"/>
    <w:rsid w:val="006D219B"/>
    <w:rsid w:val="006D2BBC"/>
    <w:rsid w:val="006D34AB"/>
    <w:rsid w:val="006D3753"/>
    <w:rsid w:val="006D3E52"/>
    <w:rsid w:val="006D4FEA"/>
    <w:rsid w:val="006D68E5"/>
    <w:rsid w:val="006E40A1"/>
    <w:rsid w:val="006E44B7"/>
    <w:rsid w:val="006E4FBA"/>
    <w:rsid w:val="006E67B2"/>
    <w:rsid w:val="006E7EDD"/>
    <w:rsid w:val="006F0226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3144"/>
    <w:rsid w:val="00744D30"/>
    <w:rsid w:val="007452A2"/>
    <w:rsid w:val="00752B99"/>
    <w:rsid w:val="00753154"/>
    <w:rsid w:val="0075360F"/>
    <w:rsid w:val="00753AB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853AC"/>
    <w:rsid w:val="00791EA9"/>
    <w:rsid w:val="00792226"/>
    <w:rsid w:val="007922F0"/>
    <w:rsid w:val="00792EF7"/>
    <w:rsid w:val="0079316A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C22"/>
    <w:rsid w:val="007B5C5A"/>
    <w:rsid w:val="007B5D15"/>
    <w:rsid w:val="007B602B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1538"/>
    <w:rsid w:val="007E20E7"/>
    <w:rsid w:val="007E2E52"/>
    <w:rsid w:val="007E2EE5"/>
    <w:rsid w:val="007E3115"/>
    <w:rsid w:val="007E392A"/>
    <w:rsid w:val="007E39D4"/>
    <w:rsid w:val="007E6420"/>
    <w:rsid w:val="007F0050"/>
    <w:rsid w:val="007F0D2D"/>
    <w:rsid w:val="007F270F"/>
    <w:rsid w:val="007F291F"/>
    <w:rsid w:val="00803CB0"/>
    <w:rsid w:val="00806BF0"/>
    <w:rsid w:val="008074F2"/>
    <w:rsid w:val="0081074E"/>
    <w:rsid w:val="0081100B"/>
    <w:rsid w:val="0081190D"/>
    <w:rsid w:val="008121C7"/>
    <w:rsid w:val="00814EEE"/>
    <w:rsid w:val="00816187"/>
    <w:rsid w:val="00816771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399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5BD8"/>
    <w:rsid w:val="008867C6"/>
    <w:rsid w:val="0088737F"/>
    <w:rsid w:val="008901C3"/>
    <w:rsid w:val="008905A8"/>
    <w:rsid w:val="00892DC8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524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3D5D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3524"/>
    <w:rsid w:val="008E65F7"/>
    <w:rsid w:val="008E6913"/>
    <w:rsid w:val="008F028E"/>
    <w:rsid w:val="008F0699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279"/>
    <w:rsid w:val="0091590C"/>
    <w:rsid w:val="00916846"/>
    <w:rsid w:val="00917B94"/>
    <w:rsid w:val="00921250"/>
    <w:rsid w:val="009234B0"/>
    <w:rsid w:val="009250EF"/>
    <w:rsid w:val="009252C9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CF3"/>
    <w:rsid w:val="00956E7A"/>
    <w:rsid w:val="00960316"/>
    <w:rsid w:val="00961823"/>
    <w:rsid w:val="00963F25"/>
    <w:rsid w:val="00965A10"/>
    <w:rsid w:val="00965AC2"/>
    <w:rsid w:val="00966915"/>
    <w:rsid w:val="00966BAE"/>
    <w:rsid w:val="009676AA"/>
    <w:rsid w:val="00970B63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2C9E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5049"/>
    <w:rsid w:val="009D52A5"/>
    <w:rsid w:val="009D76C5"/>
    <w:rsid w:val="009D7D2D"/>
    <w:rsid w:val="009E05EC"/>
    <w:rsid w:val="009E24CE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912"/>
    <w:rsid w:val="00A21A24"/>
    <w:rsid w:val="00A2208D"/>
    <w:rsid w:val="00A2343C"/>
    <w:rsid w:val="00A3109F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2F62"/>
    <w:rsid w:val="00A64FD6"/>
    <w:rsid w:val="00A65121"/>
    <w:rsid w:val="00A66CB9"/>
    <w:rsid w:val="00A67788"/>
    <w:rsid w:val="00A679F3"/>
    <w:rsid w:val="00A717BA"/>
    <w:rsid w:val="00A72C76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76B8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4944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3AA5"/>
    <w:rsid w:val="00BA46CC"/>
    <w:rsid w:val="00BA48D2"/>
    <w:rsid w:val="00BA5967"/>
    <w:rsid w:val="00BA62BF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11C0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57E"/>
    <w:rsid w:val="00BF5654"/>
    <w:rsid w:val="00BF61F0"/>
    <w:rsid w:val="00BF62A8"/>
    <w:rsid w:val="00BF70B5"/>
    <w:rsid w:val="00C0387E"/>
    <w:rsid w:val="00C0483B"/>
    <w:rsid w:val="00C0497D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3775"/>
    <w:rsid w:val="00C4481E"/>
    <w:rsid w:val="00C45394"/>
    <w:rsid w:val="00C45F25"/>
    <w:rsid w:val="00C52233"/>
    <w:rsid w:val="00C52B44"/>
    <w:rsid w:val="00C54589"/>
    <w:rsid w:val="00C55F3F"/>
    <w:rsid w:val="00C5640B"/>
    <w:rsid w:val="00C569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677B8"/>
    <w:rsid w:val="00C7258C"/>
    <w:rsid w:val="00C75F76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6798"/>
    <w:rsid w:val="00CB04B5"/>
    <w:rsid w:val="00CB0C5A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46A4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E71DD"/>
    <w:rsid w:val="00CF1373"/>
    <w:rsid w:val="00CF3EBB"/>
    <w:rsid w:val="00CF424F"/>
    <w:rsid w:val="00CF4FA9"/>
    <w:rsid w:val="00CF5ADC"/>
    <w:rsid w:val="00CF6A2D"/>
    <w:rsid w:val="00CF71F7"/>
    <w:rsid w:val="00CF780B"/>
    <w:rsid w:val="00CF78F2"/>
    <w:rsid w:val="00D012C4"/>
    <w:rsid w:val="00D0342A"/>
    <w:rsid w:val="00D0648B"/>
    <w:rsid w:val="00D110F5"/>
    <w:rsid w:val="00D1129E"/>
    <w:rsid w:val="00D11EC3"/>
    <w:rsid w:val="00D15AF6"/>
    <w:rsid w:val="00D15CF0"/>
    <w:rsid w:val="00D20CBB"/>
    <w:rsid w:val="00D21B89"/>
    <w:rsid w:val="00D22A94"/>
    <w:rsid w:val="00D22AD7"/>
    <w:rsid w:val="00D2341F"/>
    <w:rsid w:val="00D23420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6C5F"/>
    <w:rsid w:val="00D74265"/>
    <w:rsid w:val="00D75D31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D03"/>
    <w:rsid w:val="00DB0D17"/>
    <w:rsid w:val="00DB248C"/>
    <w:rsid w:val="00DB3F50"/>
    <w:rsid w:val="00DC06C1"/>
    <w:rsid w:val="00DC06EF"/>
    <w:rsid w:val="00DC1413"/>
    <w:rsid w:val="00DC1907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676A"/>
    <w:rsid w:val="00DF105F"/>
    <w:rsid w:val="00DF1CCF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B1F"/>
    <w:rsid w:val="00E11D5A"/>
    <w:rsid w:val="00E1366F"/>
    <w:rsid w:val="00E14021"/>
    <w:rsid w:val="00E14241"/>
    <w:rsid w:val="00E15984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554A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564"/>
    <w:rsid w:val="00E91AF7"/>
    <w:rsid w:val="00E923E2"/>
    <w:rsid w:val="00E94988"/>
    <w:rsid w:val="00E949A8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5739"/>
    <w:rsid w:val="00EE7C0F"/>
    <w:rsid w:val="00EF2C10"/>
    <w:rsid w:val="00EF3CE4"/>
    <w:rsid w:val="00EF3F54"/>
    <w:rsid w:val="00EF7F8A"/>
    <w:rsid w:val="00F01042"/>
    <w:rsid w:val="00F01FFE"/>
    <w:rsid w:val="00F0232A"/>
    <w:rsid w:val="00F028D6"/>
    <w:rsid w:val="00F03585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0B47"/>
    <w:rsid w:val="00F5371F"/>
    <w:rsid w:val="00F55694"/>
    <w:rsid w:val="00F6190A"/>
    <w:rsid w:val="00F6204F"/>
    <w:rsid w:val="00F62FC2"/>
    <w:rsid w:val="00F67C56"/>
    <w:rsid w:val="00F71479"/>
    <w:rsid w:val="00F765DC"/>
    <w:rsid w:val="00F818F1"/>
    <w:rsid w:val="00F81D3A"/>
    <w:rsid w:val="00F83B5F"/>
    <w:rsid w:val="00F83F8A"/>
    <w:rsid w:val="00F86AFE"/>
    <w:rsid w:val="00F903E5"/>
    <w:rsid w:val="00F9127D"/>
    <w:rsid w:val="00F9261A"/>
    <w:rsid w:val="00F9346B"/>
    <w:rsid w:val="00F934C6"/>
    <w:rsid w:val="00F934D3"/>
    <w:rsid w:val="00F9418F"/>
    <w:rsid w:val="00F9594F"/>
    <w:rsid w:val="00F96BF2"/>
    <w:rsid w:val="00F970C0"/>
    <w:rsid w:val="00FA1FF1"/>
    <w:rsid w:val="00FA5450"/>
    <w:rsid w:val="00FA6726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354C"/>
    <w:rsid w:val="00FE4621"/>
    <w:rsid w:val="00FE4A5B"/>
    <w:rsid w:val="00FE54DC"/>
    <w:rsid w:val="00FE7F4E"/>
    <w:rsid w:val="00FF1883"/>
    <w:rsid w:val="00FF2B4C"/>
    <w:rsid w:val="00FF3733"/>
    <w:rsid w:val="00FF50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Tekstrezerviranogmjesta" w:type="character">
    <w:name w:val="Placeholder Text"/>
    <w:basedOn w:val="Zadanifontodlomka"/>
    <w:uiPriority w:val="99"/>
    <w:semiHidden/>
    <w:rsid w:val="00915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2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2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2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2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Tekstrezerviranogmjesta" w:type="character">
    <w:name w:val="Placeholder Text"/>
    <w:basedOn w:val="Zadanifontodlomka"/>
    <w:uiPriority w:val="99"/>
    <w:semiHidden/>
    <w:rsid w:val="00915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2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2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2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2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44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1773</properties:Words>
  <properties:Characters>9749</properties:Characters>
  <properties:Lines>276</properties:Lines>
  <properties:Paragraphs>154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11487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2018-10-03T05:36:00Z</dcterms:created>
  <dc:creator>Revisio</dc:creator>
  <cp:lastModifiedBy>Tatjana Rukelj</cp:lastModifiedBy>
  <cp:lastPrinted>2018-10-02T04:18:00Z</cp:lastPrinted>
  <dcterms:modified xmlns:xsi="http://www.w3.org/2001/XMLSchema-instance" xsi:type="dcterms:W3CDTF">2018-10-03T05:41:00Z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St-74/2012-702 / Podnesak - Izvješće stečajnog upravitelja (METEOR izvješće 02.10.2018.docx)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