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4b8675" w14:paraId="a4b8675" w:rsidRDefault="007C77CF" w:rsidP="005D2EB3" w:rsidR="00BD1056">
      <w:pPr>
        <w15:collapsed w:val="false"/>
      </w:pPr>
      <w:bookmarkStart w:name="_GoBack" w:id="0"/>
      <w:bookmarkEnd w:id="0"/>
      <w:r>
        <w:t xml:space="preserve"> </w:t>
      </w:r>
    </w:p>
    <w:p w:rsidRDefault="00BD1056" w:rsidP="005D2EB3" w:rsidR="00BD1056"/>
    <w:p w:rsidRDefault="00BD1056" w:rsidP="005D2EB3" w:rsidR="00BD1056"/>
    <w:p w:rsidRDefault="005D2EB3" w:rsidP="005D2EB3" w:rsidR="005D2EB3" w:rsidRPr="00005E65">
      <w:r w:rsidRPr="00005E65">
        <w:t>REPUBLIKA HRVATSKA</w:t>
      </w:r>
    </w:p>
    <w:p w:rsidRDefault="005D2EB3" w:rsidP="005D2EB3" w:rsidR="005D2EB3" w:rsidRPr="00005E65">
      <w:r w:rsidRPr="00005E65">
        <w:t>Trgovački sud u Zagrebu</w:t>
      </w:r>
    </w:p>
    <w:p w:rsidRDefault="005D2EB3" w:rsidP="005D2EB3" w:rsidR="005D2EB3" w:rsidRPr="00005E65">
      <w:r w:rsidRPr="00005E65">
        <w:t>Zagreb, Amruševa 2/II</w:t>
      </w:r>
    </w:p>
    <w:p w:rsidRDefault="00C84CE6" w:rsidP="00C84CE6" w:rsidR="00C84CE6">
      <w:pPr>
        <w:jc w:val="right"/>
      </w:pPr>
    </w:p>
    <w:p w:rsidRDefault="00C84CE6" w:rsidP="00C84CE6" w:rsidR="00C84CE6">
      <w:pPr>
        <w:jc w:val="right"/>
      </w:pPr>
    </w:p>
    <w:p w:rsidRDefault="005D2EB3" w:rsidP="00315B11" w:rsidR="00315B11">
      <w:pPr>
        <w:jc w:val="right"/>
      </w:pPr>
      <w:r w:rsidRPr="00005E65">
        <w:t xml:space="preserve">                 </w:t>
      </w:r>
      <w:r w:rsidR="00315B11" w:rsidRPr="004D3D14">
        <w:t xml:space="preserve">  </w:t>
      </w:r>
      <w:r w:rsidR="003E27B0">
        <w:t>70</w:t>
      </w:r>
      <w:r w:rsidR="00315B11">
        <w:rPr>
          <w:b/>
        </w:rPr>
        <w:t xml:space="preserve">. </w:t>
      </w:r>
      <w:r w:rsidR="00315B11">
        <w:t>St-</w:t>
      </w:r>
      <w:r w:rsidR="00E67BAF">
        <w:t>6980/2016</w:t>
      </w:r>
    </w:p>
    <w:p w:rsidRDefault="00C84CE6" w:rsidP="00C84CE6" w:rsidR="00C84CE6">
      <w:pPr>
        <w:jc w:val="right"/>
      </w:pPr>
    </w:p>
    <w:p w:rsidRDefault="005D2EB3" w:rsidP="005D2EB3" w:rsidR="005D2EB3" w:rsidRPr="00005E65">
      <w:pPr>
        <w:jc w:val="center"/>
        <w:rPr>
          <w:b/>
        </w:rPr>
      </w:pPr>
      <w:r w:rsidRPr="00005E65">
        <w:rPr>
          <w:b/>
        </w:rPr>
        <w:t>Z A P I S N I K</w:t>
      </w:r>
    </w:p>
    <w:p w:rsidRDefault="005D2EB3" w:rsidP="005D2EB3" w:rsidR="005D2EB3">
      <w:pPr>
        <w:jc w:val="center"/>
        <w:rPr>
          <w:b/>
        </w:rPr>
      </w:pPr>
      <w:r w:rsidRPr="00005E65">
        <w:rPr>
          <w:b/>
        </w:rPr>
        <w:t xml:space="preserve">SA </w:t>
      </w:r>
      <w:r>
        <w:rPr>
          <w:b/>
        </w:rPr>
        <w:t xml:space="preserve"> ROČIŠTA RADI SKLAPANJA PREDSTEČAJNE NAGODBE</w:t>
      </w:r>
    </w:p>
    <w:p w:rsidRDefault="005D2EB3" w:rsidP="005D2EB3" w:rsidR="005D2EB3" w:rsidRPr="00005E65">
      <w:pPr>
        <w:jc w:val="center"/>
        <w:rPr>
          <w:b/>
        </w:rPr>
      </w:pPr>
      <w:r>
        <w:rPr>
          <w:b/>
        </w:rPr>
        <w:t xml:space="preserve"> </w:t>
      </w:r>
    </w:p>
    <w:p w:rsidRDefault="005D2EB3" w:rsidP="005D2EB3" w:rsidR="005D2EB3" w:rsidRPr="00005E65">
      <w:pPr>
        <w:jc w:val="center"/>
      </w:pPr>
      <w:r w:rsidRPr="00005E65">
        <w:t xml:space="preserve">Održanog dana </w:t>
      </w:r>
      <w:r w:rsidR="00953E43">
        <w:t>02. ožujka</w:t>
      </w:r>
      <w:r w:rsidR="003E27B0">
        <w:t xml:space="preserve"> 2017</w:t>
      </w:r>
      <w:r w:rsidR="00036C64">
        <w:t>.</w:t>
      </w:r>
      <w:r w:rsidR="003A1BFE">
        <w:t xml:space="preserve"> u 1</w:t>
      </w:r>
      <w:r w:rsidR="00953E43">
        <w:t>3</w:t>
      </w:r>
      <w:r w:rsidR="003A1BFE">
        <w:t xml:space="preserve">,00 </w:t>
      </w:r>
      <w:r w:rsidRPr="00005E65">
        <w:t>na Trgovačkom sudu u Zagrebu</w:t>
      </w:r>
    </w:p>
    <w:p w:rsidRDefault="005D2EB3" w:rsidP="00315B11" w:rsidR="00315B11" w:rsidRPr="00F13C9B">
      <w:pPr>
        <w:jc w:val="both"/>
        <w:rPr>
          <w:color w:val="000000"/>
        </w:rPr>
      </w:pPr>
      <w:r w:rsidRPr="00005E65">
        <w:t xml:space="preserve"> u </w:t>
      </w:r>
      <w:r>
        <w:t xml:space="preserve">predmetu nad </w:t>
      </w:r>
      <w:r w:rsidRPr="00005E65">
        <w:t xml:space="preserve">dužnikom </w:t>
      </w:r>
      <w:r w:rsidR="00953E43">
        <w:rPr>
          <w:color w:val="000000"/>
        </w:rPr>
        <w:t>IBA-PROMET</w:t>
      </w:r>
      <w:r w:rsidR="001F5B46" w:rsidRPr="00F13C9B">
        <w:rPr>
          <w:color w:val="000000"/>
        </w:rPr>
        <w:t xml:space="preserve"> d.o.o., </w:t>
      </w:r>
      <w:r w:rsidR="00953E43">
        <w:rPr>
          <w:color w:val="000000"/>
        </w:rPr>
        <w:t>OIB: 13644430822, Sveti Ivan Zelina, Tomaševec bb</w:t>
      </w:r>
    </w:p>
    <w:p w:rsidRDefault="00C84CE6" w:rsidP="00C84CE6" w:rsidR="00C84CE6">
      <w:pPr>
        <w:jc w:val="center"/>
      </w:pPr>
    </w:p>
    <w:p w:rsidRDefault="00C84CE6" w:rsidP="00C84CE6" w:rsidR="00C84CE6" w:rsidRPr="00005E65">
      <w:pPr>
        <w:jc w:val="center"/>
      </w:pPr>
    </w:p>
    <w:p w:rsidRDefault="005D2EB3" w:rsidP="005D2EB3" w:rsidR="005D2EB3" w:rsidRPr="00005E65">
      <w:pPr>
        <w:jc w:val="both"/>
      </w:pPr>
      <w:r w:rsidRPr="00005E65">
        <w:t>Nazočni od suda:</w:t>
      </w:r>
    </w:p>
    <w:p w:rsidRDefault="003E27B0" w:rsidP="005D2EB3" w:rsidR="005D2EB3">
      <w:pPr>
        <w:jc w:val="both"/>
      </w:pPr>
      <w:r>
        <w:t>Maja Jurovicki</w:t>
      </w:r>
      <w:r w:rsidR="005D2EB3" w:rsidRPr="00005E65">
        <w:t>, stečajni sudac</w:t>
      </w:r>
    </w:p>
    <w:p w:rsidRDefault="003E27B0" w:rsidP="005D2EB3" w:rsidR="005D2EB3">
      <w:pPr>
        <w:jc w:val="both"/>
      </w:pPr>
      <w:r>
        <w:t>Mirjana Gašparić</w:t>
      </w:r>
      <w:r w:rsidR="005D2EB3" w:rsidRPr="00005E65">
        <w:t>, zapisničar</w:t>
      </w:r>
    </w:p>
    <w:p w:rsidRDefault="005D2EB3" w:rsidP="005D2EB3" w:rsidR="005D2EB3" w:rsidRPr="00005E65">
      <w:pPr>
        <w:jc w:val="both"/>
      </w:pPr>
    </w:p>
    <w:p w:rsidRDefault="005D2EB3" w:rsidP="005D2EB3" w:rsidR="005D2EB3" w:rsidRPr="00005E65">
      <w:pPr>
        <w:jc w:val="both"/>
      </w:pPr>
      <w:r w:rsidRPr="00005E65">
        <w:t xml:space="preserve">Započeto u </w:t>
      </w:r>
      <w:r w:rsidR="003E27B0">
        <w:t>1</w:t>
      </w:r>
      <w:r w:rsidR="00953E43">
        <w:t>3</w:t>
      </w:r>
      <w:r w:rsidR="003E27B0">
        <w:t xml:space="preserve">,00 </w:t>
      </w:r>
      <w:r w:rsidRPr="00005E65">
        <w:t>sati.</w:t>
      </w:r>
    </w:p>
    <w:p w:rsidRDefault="005D2EB3" w:rsidP="005D2EB3" w:rsidR="005D2EB3" w:rsidRPr="00005E65">
      <w:pPr>
        <w:jc w:val="both"/>
      </w:pPr>
    </w:p>
    <w:p w:rsidRDefault="005D2EB3" w:rsidP="005D2EB3" w:rsidR="005D2EB3">
      <w:pPr>
        <w:jc w:val="both"/>
      </w:pPr>
      <w:r w:rsidRPr="00005E65">
        <w:tab/>
        <w:t xml:space="preserve">Stečajni sudac utvrđuje da su </w:t>
      </w:r>
      <w:r>
        <w:t xml:space="preserve">ročištu radi sklapanja predstečajne nagodbe pristupili: </w:t>
      </w:r>
    </w:p>
    <w:p w:rsidRDefault="00FE575B" w:rsidP="005D2EB3" w:rsidR="00FE575B">
      <w:pPr>
        <w:jc w:val="both"/>
      </w:pPr>
    </w:p>
    <w:p w:rsidRDefault="00FE575B" w:rsidP="00FE575B" w:rsidR="00BB0EB1" w:rsidRPr="00FE575B">
      <w:pPr>
        <w:pStyle w:val="Odlomakpopisa"/>
        <w:numPr>
          <w:ilvl w:val="0"/>
          <w:numId w:val="34"/>
        </w:numPr>
        <w:jc w:val="both"/>
        <w:rPr>
          <w:rFonts w:hAnsi="Times New Roman" w:ascii="Times New Roman"/>
          <w:sz w:val="24"/>
          <w:szCs w:val="24"/>
        </w:rPr>
      </w:pPr>
      <w:r w:rsidRPr="00FE575B">
        <w:rPr>
          <w:rFonts w:hAnsi="Times New Roman" w:ascii="Times New Roman"/>
          <w:sz w:val="24"/>
          <w:szCs w:val="24"/>
        </w:rPr>
        <w:t>dužnik:</w:t>
      </w:r>
      <w:r w:rsidR="0089244C">
        <w:rPr>
          <w:rFonts w:hAnsi="Times New Roman" w:ascii="Times New Roman"/>
          <w:sz w:val="24"/>
          <w:szCs w:val="24"/>
        </w:rPr>
        <w:t xml:space="preserve"> zz  Brankica Ježek uz pun. Bojan Bacinger, odv. vj. kod Brlečić &amp; partneri iz Varaždina</w:t>
      </w:r>
    </w:p>
    <w:p w:rsidRDefault="00FE575B" w:rsidP="00FE575B" w:rsidR="00FE575B">
      <w:pPr>
        <w:pStyle w:val="Odlomakpopisa"/>
        <w:numPr>
          <w:ilvl w:val="0"/>
          <w:numId w:val="34"/>
        </w:numPr>
        <w:jc w:val="both"/>
        <w:rPr>
          <w:rFonts w:hAnsi="Times New Roman" w:ascii="Times New Roman"/>
          <w:sz w:val="24"/>
          <w:szCs w:val="24"/>
        </w:rPr>
      </w:pPr>
      <w:r w:rsidRPr="00FE575B">
        <w:rPr>
          <w:rFonts w:hAnsi="Times New Roman" w:ascii="Times New Roman"/>
          <w:sz w:val="24"/>
          <w:szCs w:val="24"/>
        </w:rPr>
        <w:t xml:space="preserve">vjerovnici: </w:t>
      </w:r>
      <w:r w:rsidR="0089244C">
        <w:rPr>
          <w:rFonts w:hAnsi="Times New Roman" w:ascii="Times New Roman"/>
          <w:sz w:val="24"/>
          <w:szCs w:val="24"/>
        </w:rPr>
        <w:t xml:space="preserve"> </w:t>
      </w:r>
    </w:p>
    <w:p w:rsidRDefault="0089244C" w:rsidP="00FE575B" w:rsidR="0089244C">
      <w:pPr>
        <w:pStyle w:val="Odlomakpopisa"/>
        <w:numPr>
          <w:ilvl w:val="0"/>
          <w:numId w:val="34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STJEPAN TRCAK, osobno i za tvrtku Agro Zelina logistika d.o.o. </w:t>
      </w:r>
    </w:p>
    <w:p w:rsidRDefault="0089244C" w:rsidP="00FE575B" w:rsidR="0089244C">
      <w:pPr>
        <w:pStyle w:val="Odlomakpopisa"/>
        <w:numPr>
          <w:ilvl w:val="0"/>
          <w:numId w:val="34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VESNA TRCAK, osobno </w:t>
      </w:r>
    </w:p>
    <w:p w:rsidRDefault="0089244C" w:rsidP="00FE575B" w:rsidR="0089244C">
      <w:pPr>
        <w:pStyle w:val="Odlomakpopisa"/>
        <w:numPr>
          <w:ilvl w:val="0"/>
          <w:numId w:val="34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ANDRIJA BEDENIK, za tvrtku Varkom d.d. i  Vodoopskrbu i odvodnju </w:t>
      </w:r>
    </w:p>
    <w:p w:rsidRDefault="0089244C" w:rsidP="00FE575B" w:rsidR="0089244C">
      <w:pPr>
        <w:pStyle w:val="Odlomakpopisa"/>
        <w:numPr>
          <w:ilvl w:val="0"/>
          <w:numId w:val="34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ANA KATIĆ, odvj. </w:t>
      </w:r>
      <w:r w:rsidR="00C8616F">
        <w:rPr>
          <w:rFonts w:hAnsi="Times New Roman" w:ascii="Times New Roman"/>
          <w:sz w:val="24"/>
          <w:szCs w:val="24"/>
        </w:rPr>
        <w:t>v</w:t>
      </w:r>
      <w:r>
        <w:rPr>
          <w:rFonts w:hAnsi="Times New Roman" w:ascii="Times New Roman"/>
          <w:sz w:val="24"/>
          <w:szCs w:val="24"/>
        </w:rPr>
        <w:t xml:space="preserve">j. Kod Boris Anišić, odvjetnik iz Zagreba za tvrtku MEDIKA d.d., punomoć prileži spisu </w:t>
      </w:r>
    </w:p>
    <w:p w:rsidRDefault="0089244C" w:rsidP="00FE575B" w:rsidR="0089244C">
      <w:pPr>
        <w:pStyle w:val="Odlomakpopisa"/>
        <w:numPr>
          <w:ilvl w:val="0"/>
          <w:numId w:val="34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Nela Petrović k</w:t>
      </w:r>
      <w:r w:rsidR="006B6343">
        <w:rPr>
          <w:rFonts w:hAnsi="Times New Roman" w:ascii="Times New Roman"/>
          <w:sz w:val="24"/>
          <w:szCs w:val="24"/>
        </w:rPr>
        <w:t>OD</w:t>
      </w:r>
      <w:r>
        <w:rPr>
          <w:rFonts w:hAnsi="Times New Roman" w:ascii="Times New Roman"/>
          <w:sz w:val="24"/>
          <w:szCs w:val="24"/>
        </w:rPr>
        <w:t xml:space="preserve"> OD Kovač i partneri za tvrtku ERZEUGER GEMEINSCHAFT </w:t>
      </w:r>
      <w:r w:rsidR="006B6343">
        <w:rPr>
          <w:rFonts w:hAnsi="Times New Roman" w:ascii="Times New Roman"/>
          <w:sz w:val="24"/>
          <w:szCs w:val="24"/>
        </w:rPr>
        <w:t xml:space="preserve">FRANKEN-SCHABEN </w:t>
      </w:r>
      <w:r>
        <w:rPr>
          <w:rFonts w:hAnsi="Times New Roman" w:ascii="Times New Roman"/>
          <w:sz w:val="24"/>
          <w:szCs w:val="24"/>
        </w:rPr>
        <w:t>TIERISCHE VEREDELUNG</w:t>
      </w:r>
      <w:r w:rsidR="006B6343">
        <w:rPr>
          <w:rFonts w:hAnsi="Times New Roman" w:ascii="Times New Roman"/>
          <w:sz w:val="24"/>
          <w:szCs w:val="24"/>
        </w:rPr>
        <w:t xml:space="preserve"> w.V. </w:t>
      </w:r>
    </w:p>
    <w:p w:rsidRDefault="0089244C" w:rsidP="00FE575B" w:rsidR="0089244C">
      <w:pPr>
        <w:pStyle w:val="Odlomakpopisa"/>
        <w:numPr>
          <w:ilvl w:val="0"/>
          <w:numId w:val="34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TRCAK TOMISLAV, osobno i za tvrtku Mietprodukt </w:t>
      </w:r>
      <w:r w:rsidR="002D634E">
        <w:rPr>
          <w:rFonts w:hAnsi="Times New Roman" w:ascii="Times New Roman"/>
          <w:sz w:val="24"/>
          <w:szCs w:val="24"/>
        </w:rPr>
        <w:t>d.o.o.</w:t>
      </w:r>
    </w:p>
    <w:p w:rsidRDefault="002D634E" w:rsidP="00FE575B" w:rsidR="002D634E">
      <w:pPr>
        <w:pStyle w:val="Odlomakpopisa"/>
        <w:numPr>
          <w:ilvl w:val="0"/>
          <w:numId w:val="34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TRCAK ZVONIMIR, osobno i za tvrtku Animatrade d.o.o.</w:t>
      </w:r>
    </w:p>
    <w:p w:rsidRDefault="002D634E" w:rsidP="00FE575B" w:rsidR="002D634E">
      <w:pPr>
        <w:pStyle w:val="Odlomakpopisa"/>
        <w:numPr>
          <w:ilvl w:val="0"/>
          <w:numId w:val="34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KREŠIMIR TRCAK, osobno </w:t>
      </w:r>
    </w:p>
    <w:p w:rsidRDefault="002D634E" w:rsidP="00FE575B" w:rsidR="002D634E">
      <w:pPr>
        <w:pStyle w:val="Odlomakpopisa"/>
        <w:numPr>
          <w:ilvl w:val="0"/>
          <w:numId w:val="34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VLADIMIR GORIČANEC, za tvrtku Hema d.o.o. </w:t>
      </w:r>
    </w:p>
    <w:p w:rsidRDefault="008104B3" w:rsidP="00FE575B" w:rsidR="002D634E">
      <w:pPr>
        <w:pStyle w:val="Odlomakpopisa"/>
        <w:numPr>
          <w:ilvl w:val="0"/>
          <w:numId w:val="34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ŠTEFICA KNEZOVIĆ za Ministarstvo gospodarstva poduzetništva i obrta, Ravnateljstvo za robne zalihe</w:t>
      </w:r>
    </w:p>
    <w:p w:rsidRDefault="008104B3" w:rsidP="00FE575B" w:rsidR="008104B3">
      <w:pPr>
        <w:pStyle w:val="Odlomakpopisa"/>
        <w:numPr>
          <w:ilvl w:val="0"/>
          <w:numId w:val="34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Tatjana Salopek, odvjetnica za tvrtku Produktkomerc d.o.o. i u zamjenu za odvjetnika Marka Krpana, za tvrtku Argenius export  Gmbh</w:t>
      </w:r>
    </w:p>
    <w:p w:rsidRDefault="008104B3" w:rsidP="008104B3" w:rsidR="008104B3">
      <w:pPr>
        <w:pStyle w:val="Odlomakpopisa"/>
        <w:ind w:left="1440"/>
        <w:jc w:val="both"/>
        <w:rPr>
          <w:rFonts w:hAnsi="Times New Roman" w:ascii="Times New Roman"/>
          <w:sz w:val="24"/>
          <w:szCs w:val="24"/>
        </w:rPr>
      </w:pPr>
    </w:p>
    <w:p w:rsidRDefault="002D634E" w:rsidP="002D634E" w:rsidR="002D634E" w:rsidRPr="00FE575B">
      <w:pPr>
        <w:pStyle w:val="Odlomakpopisa"/>
        <w:ind w:left="1440"/>
        <w:jc w:val="both"/>
        <w:rPr>
          <w:rFonts w:hAnsi="Times New Roman" w:ascii="Times New Roman"/>
          <w:sz w:val="24"/>
          <w:szCs w:val="24"/>
        </w:rPr>
      </w:pPr>
    </w:p>
    <w:p w:rsidRDefault="00FE575B" w:rsidP="00FE575B" w:rsidR="00FE575B">
      <w:pPr>
        <w:pStyle w:val="Odlomakpopisa"/>
        <w:ind w:left="1440"/>
        <w:jc w:val="both"/>
      </w:pPr>
    </w:p>
    <w:p w:rsidRDefault="00831868" w:rsidP="00FE575B" w:rsidR="00831868" w:rsidRPr="0089244C">
      <w:pPr>
        <w:pStyle w:val="Odlomakpopisa"/>
        <w:ind w:left="1440"/>
        <w:jc w:val="both"/>
        <w:rPr>
          <w:rFonts w:hAnsi="Times New Roman" w:ascii="Times New Roman"/>
          <w:sz w:val="24"/>
          <w:szCs w:val="24"/>
        </w:rPr>
      </w:pPr>
      <w:r w:rsidRPr="0089244C">
        <w:rPr>
          <w:rFonts w:hAnsi="Times New Roman" w:ascii="Times New Roman"/>
          <w:sz w:val="24"/>
          <w:szCs w:val="24"/>
        </w:rPr>
        <w:lastRenderedPageBreak/>
        <w:t xml:space="preserve">Sud donosi </w:t>
      </w:r>
    </w:p>
    <w:p w:rsidRDefault="00831868" w:rsidP="00FE575B" w:rsidR="00831868" w:rsidRPr="0089244C">
      <w:pPr>
        <w:pStyle w:val="Odlomakpopisa"/>
        <w:ind w:left="1440"/>
        <w:jc w:val="both"/>
        <w:rPr>
          <w:rFonts w:hAnsi="Times New Roman" w:ascii="Times New Roman"/>
          <w:sz w:val="24"/>
          <w:szCs w:val="24"/>
        </w:rPr>
      </w:pPr>
    </w:p>
    <w:p w:rsidRDefault="00831868" w:rsidP="00831868" w:rsidR="00831868" w:rsidRPr="0089244C">
      <w:pPr>
        <w:pStyle w:val="Odlomakpopisa"/>
        <w:ind w:left="1440"/>
        <w:jc w:val="center"/>
        <w:rPr>
          <w:rFonts w:hAnsi="Times New Roman" w:ascii="Times New Roman"/>
          <w:sz w:val="24"/>
          <w:szCs w:val="24"/>
        </w:rPr>
      </w:pPr>
      <w:r w:rsidRPr="0089244C">
        <w:rPr>
          <w:rFonts w:hAnsi="Times New Roman" w:ascii="Times New Roman"/>
          <w:sz w:val="24"/>
          <w:szCs w:val="24"/>
        </w:rPr>
        <w:t>Rješenje</w:t>
      </w:r>
    </w:p>
    <w:p w:rsidRDefault="0089244C" w:rsidP="0089244C" w:rsidR="0089244C" w:rsidRPr="0089244C">
      <w:pPr>
        <w:jc w:val="both"/>
        <w:rPr>
          <w:lang w:eastAsia="hr-HR"/>
        </w:rPr>
      </w:pPr>
    </w:p>
    <w:p w:rsidRDefault="0089244C" w:rsidP="0089244C" w:rsidR="0089244C" w:rsidRPr="0089244C">
      <w:pPr>
        <w:jc w:val="both"/>
        <w:rPr>
          <w:lang w:eastAsia="hr-HR" w:val="pt-BR"/>
        </w:rPr>
      </w:pPr>
      <w:r w:rsidRPr="0089244C">
        <w:rPr>
          <w:lang w:eastAsia="hr-HR" w:val="pt-BR"/>
        </w:rPr>
        <w:t>I         Određuje se prekid postupka u ovoj pravnoj stvari.</w:t>
      </w:r>
    </w:p>
    <w:p w:rsidRDefault="0089244C" w:rsidP="0089244C" w:rsidR="0089244C" w:rsidRPr="0089244C">
      <w:pPr>
        <w:jc w:val="both"/>
        <w:rPr>
          <w:lang w:eastAsia="hr-HR" w:val="pt-BR"/>
        </w:rPr>
      </w:pPr>
    </w:p>
    <w:p w:rsidRDefault="0089244C" w:rsidP="0089244C" w:rsidR="0089244C" w:rsidRPr="0089244C">
      <w:pPr>
        <w:jc w:val="both"/>
        <w:rPr>
          <w:lang w:eastAsia="hr-HR" w:val="pt-BR"/>
        </w:rPr>
      </w:pPr>
      <w:r w:rsidRPr="0089244C">
        <w:rPr>
          <w:lang w:eastAsia="hr-HR" w:val="pt-BR"/>
        </w:rPr>
        <w:t xml:space="preserve">II         Postupak će se nastaviti po okončanju upravnog postupka koji se vodi </w:t>
      </w:r>
      <w:r w:rsidR="00C8616F">
        <w:rPr>
          <w:lang w:eastAsia="hr-HR" w:val="pt-BR"/>
        </w:rPr>
        <w:t xml:space="preserve">pred Upravnim sudom u Zagrebu posl.br. US I-3802/16. </w:t>
      </w:r>
      <w:r w:rsidRPr="0089244C">
        <w:rPr>
          <w:lang w:eastAsia="hr-HR" w:val="pt-BR"/>
        </w:rPr>
        <w:t xml:space="preserve"> </w:t>
      </w:r>
      <w:r w:rsidR="00C8616F">
        <w:rPr>
          <w:lang w:eastAsia="hr-HR" w:val="pt-BR"/>
        </w:rPr>
        <w:t xml:space="preserve"> </w:t>
      </w:r>
    </w:p>
    <w:p w:rsidRDefault="0089244C" w:rsidP="0089244C" w:rsidR="0089244C" w:rsidRPr="0089244C">
      <w:pPr>
        <w:ind w:left="540"/>
        <w:jc w:val="both"/>
        <w:rPr>
          <w:lang w:eastAsia="hr-HR" w:val="pt-BR"/>
        </w:rPr>
      </w:pPr>
    </w:p>
    <w:p w:rsidRDefault="00C8616F" w:rsidP="0003345D" w:rsidR="0003345D">
      <w:pPr>
        <w:widowControl w:val="false"/>
        <w:autoSpaceDE w:val="false"/>
        <w:autoSpaceDN w:val="false"/>
        <w:adjustRightInd w:val="false"/>
        <w:spacing w:after="80"/>
        <w:jc w:val="both"/>
        <w:rPr>
          <w:rFonts w:cs="Tahoma"/>
        </w:rPr>
      </w:pPr>
      <w:r>
        <w:rPr>
          <w:lang w:eastAsia="hr-HR"/>
        </w:rPr>
        <w:t xml:space="preserve"> Pisani otpravak uslijediti će naknadno. </w:t>
      </w:r>
    </w:p>
    <w:p w:rsidRDefault="0003345D" w:rsidP="0003345D" w:rsidR="0003345D">
      <w:pPr>
        <w:widowControl w:val="false"/>
        <w:autoSpaceDE w:val="false"/>
        <w:autoSpaceDN w:val="false"/>
        <w:adjustRightInd w:val="false"/>
        <w:spacing w:after="80"/>
        <w:jc w:val="center"/>
        <w:rPr>
          <w:rFonts w:cs="Tahoma"/>
        </w:rPr>
      </w:pPr>
    </w:p>
    <w:p w:rsidRDefault="0003345D" w:rsidP="0003345D" w:rsidR="0003345D">
      <w:pPr>
        <w:widowControl w:val="false"/>
        <w:autoSpaceDE w:val="false"/>
        <w:autoSpaceDN w:val="false"/>
        <w:adjustRightInd w:val="false"/>
        <w:spacing w:after="80"/>
        <w:jc w:val="center"/>
        <w:rPr>
          <w:rFonts w:cs="Tahoma"/>
        </w:rPr>
      </w:pPr>
      <w:r>
        <w:rPr>
          <w:rFonts w:cs="Tahoma"/>
        </w:rPr>
        <w:t xml:space="preserve">Dovršeno u </w:t>
      </w:r>
      <w:r w:rsidR="00F927C5">
        <w:rPr>
          <w:rFonts w:cs="Tahoma"/>
        </w:rPr>
        <w:t xml:space="preserve">13,22 sati </w:t>
      </w:r>
    </w:p>
    <w:p w:rsidRDefault="0003345D" w:rsidP="0003345D" w:rsidR="0003345D">
      <w:pPr>
        <w:rPr>
          <w:rFonts w:cs="Tahoma"/>
        </w:rPr>
      </w:pPr>
    </w:p>
    <w:p w:rsidRDefault="0003345D" w:rsidP="0003345D" w:rsidR="0003345D">
      <w:pPr>
        <w:rPr>
          <w:rFonts w:cs="Tahoma"/>
        </w:rPr>
      </w:pPr>
      <w:r>
        <w:rPr>
          <w:rFonts w:cs="Tahoma"/>
        </w:rPr>
        <w:t>Sudac:</w:t>
      </w:r>
    </w:p>
    <w:p w:rsidRDefault="0003345D" w:rsidP="0003345D" w:rsidR="0003345D">
      <w:pPr>
        <w:rPr>
          <w:rFonts w:cs="Tahoma"/>
        </w:rPr>
      </w:pPr>
      <w:r>
        <w:rPr>
          <w:rFonts w:cs="Tahoma"/>
        </w:rPr>
        <w:t xml:space="preserve">Maja Jurovicki </w:t>
      </w:r>
    </w:p>
    <w:p w:rsidRDefault="0003345D" w:rsidP="0003345D" w:rsidR="0003345D">
      <w:pPr>
        <w:rPr>
          <w:rFonts w:cs="Tahoma"/>
        </w:rPr>
      </w:pPr>
    </w:p>
    <w:p w:rsidRDefault="0003345D" w:rsidP="0003345D" w:rsidR="0003345D">
      <w:pPr>
        <w:rPr>
          <w:rFonts w:cs="Tahoma"/>
        </w:rPr>
      </w:pPr>
      <w:r>
        <w:rPr>
          <w:rFonts w:cs="Tahoma"/>
        </w:rPr>
        <w:t>Zapisničar:</w:t>
      </w:r>
    </w:p>
    <w:p w:rsidRDefault="00C8616F" w:rsidP="0003345D" w:rsidR="0003345D">
      <w:pPr>
        <w:rPr>
          <w:rFonts w:cs="Tahoma"/>
        </w:rPr>
      </w:pPr>
      <w:r>
        <w:rPr>
          <w:rFonts w:cs="Tahoma"/>
        </w:rPr>
        <w:t xml:space="preserve">Mirjana Gašparić </w:t>
      </w:r>
    </w:p>
    <w:p w:rsidRDefault="000A6561" w:rsidP="0003345D" w:rsidR="000A6561">
      <w:pPr>
        <w:jc w:val="right"/>
        <w:rPr>
          <w:rFonts w:cs="Tahoma"/>
        </w:rPr>
      </w:pPr>
    </w:p>
    <w:p w:rsidRDefault="0003345D" w:rsidP="0003345D" w:rsidR="0003345D">
      <w:pPr>
        <w:jc w:val="right"/>
        <w:rPr>
          <w:rFonts w:cs="Tahoma"/>
        </w:rPr>
      </w:pPr>
      <w:r>
        <w:rPr>
          <w:rFonts w:cs="Tahoma"/>
        </w:rPr>
        <w:t>DUŽNIK:</w:t>
      </w:r>
    </w:p>
    <w:p w:rsidRDefault="003A2A57" w:rsidP="003A2A57" w:rsidR="003A2A57">
      <w:pPr>
        <w:spacing w:before="8"/>
      </w:pPr>
    </w:p>
    <w:p w:rsidRDefault="00E27617" w:rsidP="003A2A57" w:rsidR="00E27617">
      <w:pPr>
        <w:spacing w:before="8"/>
      </w:pPr>
    </w:p>
    <w:p w:rsidRDefault="00E27617" w:rsidP="003A2A57" w:rsidR="00E27617">
      <w:pPr>
        <w:spacing w:lineRule="atLeast" w:line="200"/>
        <w:ind w:left="5878"/>
        <w:rPr>
          <w:sz w:val="20"/>
          <w:szCs w:val="20"/>
        </w:rPr>
      </w:pPr>
    </w:p>
    <w:p w:rsidRDefault="0003345D" w:rsidP="003A2A57" w:rsidR="003A2A57">
      <w:pPr>
        <w:pStyle w:val="Tijeloteksta"/>
        <w:ind w:right="2489" w:left="5783"/>
        <w:rPr>
          <w:rFonts w:cs="Times New Roman"/>
        </w:rPr>
      </w:pPr>
      <w:r>
        <w:rPr>
          <w:rFonts w:cs="Times New Roman"/>
        </w:rPr>
        <w:t xml:space="preserve"> </w:t>
      </w:r>
    </w:p>
    <w:p w:rsidRDefault="00E27617" w:rsidP="00E27617" w:rsidR="003A2A57">
      <w:pPr>
        <w:jc w:val="right"/>
        <w:rPr>
          <w:rFonts w:cs="Tahoma"/>
        </w:rPr>
      </w:pPr>
      <w:r>
        <w:rPr>
          <w:rFonts w:cs="Tahoma"/>
        </w:rPr>
        <w:t xml:space="preserve">VJEROVNICI: </w:t>
      </w:r>
    </w:p>
    <w:sectPr w:rsidSect="0003345D" w:rsidR="003A2A57">
      <w:headerReference w:type="even" r:id="rId10"/>
      <w:headerReference w:type="default" r:id="rId11"/>
      <w:pgSz w:h="15840" w:w="12240"/>
      <w:pgMar w:gutter="0" w:footer="708" w:header="708" w:left="1440" w:bottom="899" w:right="126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11CD3" w:rsidR="00611CD3">
      <w:r>
        <w:separator/>
      </w:r>
    </w:p>
  </w:endnote>
  <w:endnote w:id="0" w:type="continuationSeparator">
    <w:p w:rsidRDefault="00611CD3" w:rsidR="00611CD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ronos Pro">
    <w:panose1 w:val="00000000000000000000"/>
    <w:charset w:val="00"/>
    <w:family w:val="swiss"/>
    <w:notTrueType/>
    <w:pitch w:val="variable"/>
    <w:sig w:csb1="00000000" w:csb0="00000001" w:usb3="00000000" w:usb2="00000000" w:usb1="00000000" w:usb0="00000003"/>
  </w:font>
  <w:font w:name="Levenim MT">
    <w:panose1 w:val="02010502060101010101"/>
    <w:charset w:val="B1"/>
    <w:family w:val="auto"/>
    <w:pitch w:val="variable"/>
    <w:sig w:csb1="00000000" w:csb0="00000020" w:usb3="00000000" w:usb2="00000000" w:usb1="00000000" w:usb0="00000801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11CD3" w:rsidR="00611CD3">
      <w:r>
        <w:separator/>
      </w:r>
    </w:p>
  </w:footnote>
  <w:footnote w:id="0" w:type="continuationSeparator">
    <w:p w:rsidRDefault="00611CD3" w:rsidR="00611CD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172D9" w:rsidP="006D1CC5" w:rsidR="007172D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172D9" w:rsidP="006D1CC5" w:rsidR="007172D9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172D9" w:rsidP="006D1CC5" w:rsidR="007172D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100D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7172D9" w:rsidP="006D1CC5" w:rsidR="007172D9">
    <w:pPr>
      <w:pStyle w:val="Zaglavlje"/>
      <w:ind w:right="360"/>
      <w:jc w:val="right"/>
    </w:pPr>
    <w:r>
      <w:t>70.St-6980/2016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83"/>
    <w:multiLevelType w:val="singleLevel"/>
    <w:tmpl w:val="01624F84"/>
    <w:lvl w:ilvl="0">
      <w:start w:val="1"/>
      <w:numFmt w:val="bullet"/>
      <w:pStyle w:val="Grafikeoznake2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1">
    <w:nsid w:val="09442295"/>
    <w:multiLevelType w:val="hybridMultilevel"/>
    <w:tmpl w:val="896436AC"/>
    <w:lvl w:tplc="1076D0FA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0E714324"/>
    <w:multiLevelType w:val="hybridMultilevel"/>
    <w:tmpl w:val="1A32438C"/>
    <w:lvl w:tplc="DC8EF41A" w:ilvl="0">
      <w:start w:val="4"/>
      <w:numFmt w:val="decimal"/>
      <w:lvlText w:val="%1."/>
      <w:lvlJc w:val="left"/>
      <w:pPr>
        <w:ind w:hanging="360" w:left="476"/>
      </w:pPr>
      <w:rPr>
        <w:rFonts w:cs="Calibri" w:eastAsia="Calibri" w:hAnsi="Calibri" w:ascii="Calibri" w:hint="default"/>
        <w:w w:val="100"/>
        <w:sz w:val="22"/>
        <w:szCs w:val="22"/>
      </w:rPr>
    </w:lvl>
    <w:lvl w:tplc="3FCC02F4" w:ilvl="1">
      <w:start w:val="1"/>
      <w:numFmt w:val="bullet"/>
      <w:lvlText w:val="-"/>
      <w:lvlJc w:val="left"/>
      <w:pPr>
        <w:ind w:hanging="360" w:left="836"/>
      </w:pPr>
      <w:rPr>
        <w:rFonts w:cs="Arial" w:eastAsia="Arial" w:hAnsi="Arial" w:ascii="Arial" w:hint="default"/>
        <w:w w:val="100"/>
        <w:sz w:val="22"/>
        <w:szCs w:val="22"/>
      </w:rPr>
    </w:lvl>
    <w:lvl w:tplc="B674163A" w:ilvl="2">
      <w:start w:val="1"/>
      <w:numFmt w:val="bullet"/>
      <w:lvlText w:val="•"/>
      <w:lvlJc w:val="left"/>
      <w:pPr>
        <w:ind w:hanging="360" w:left="1780"/>
      </w:pPr>
      <w:rPr>
        <w:rFonts w:hint="default"/>
      </w:rPr>
    </w:lvl>
    <w:lvl w:tplc="00DA177E" w:ilvl="3">
      <w:start w:val="1"/>
      <w:numFmt w:val="bullet"/>
      <w:lvlText w:val="•"/>
      <w:lvlJc w:val="left"/>
      <w:pPr>
        <w:ind w:hanging="360" w:left="2721"/>
      </w:pPr>
      <w:rPr>
        <w:rFonts w:hint="default"/>
      </w:rPr>
    </w:lvl>
    <w:lvl w:tplc="BB287A7E" w:ilvl="4">
      <w:start w:val="1"/>
      <w:numFmt w:val="bullet"/>
      <w:lvlText w:val="•"/>
      <w:lvlJc w:val="left"/>
      <w:pPr>
        <w:ind w:hanging="360" w:left="3662"/>
      </w:pPr>
      <w:rPr>
        <w:rFonts w:hint="default"/>
      </w:rPr>
    </w:lvl>
    <w:lvl w:tplc="CD3ABC2C" w:ilvl="5">
      <w:start w:val="1"/>
      <w:numFmt w:val="bullet"/>
      <w:lvlText w:val="•"/>
      <w:lvlJc w:val="left"/>
      <w:pPr>
        <w:ind w:hanging="360" w:left="4602"/>
      </w:pPr>
      <w:rPr>
        <w:rFonts w:hint="default"/>
      </w:rPr>
    </w:lvl>
    <w:lvl w:tplc="61E0386A" w:ilvl="6">
      <w:start w:val="1"/>
      <w:numFmt w:val="bullet"/>
      <w:lvlText w:val="•"/>
      <w:lvlJc w:val="left"/>
      <w:pPr>
        <w:ind w:hanging="360" w:left="5543"/>
      </w:pPr>
      <w:rPr>
        <w:rFonts w:hint="default"/>
      </w:rPr>
    </w:lvl>
    <w:lvl w:tplc="B588C390" w:ilvl="7">
      <w:start w:val="1"/>
      <w:numFmt w:val="bullet"/>
      <w:lvlText w:val="•"/>
      <w:lvlJc w:val="left"/>
      <w:pPr>
        <w:ind w:hanging="360" w:left="6484"/>
      </w:pPr>
      <w:rPr>
        <w:rFonts w:hint="default"/>
      </w:rPr>
    </w:lvl>
    <w:lvl w:tplc="E28817DC" w:ilvl="8">
      <w:start w:val="1"/>
      <w:numFmt w:val="bullet"/>
      <w:lvlText w:val="•"/>
      <w:lvlJc w:val="left"/>
      <w:pPr>
        <w:ind w:hanging="360" w:left="7424"/>
      </w:pPr>
      <w:rPr>
        <w:rFonts w:hint="default"/>
      </w:rPr>
    </w:lvl>
  </w:abstractNum>
  <w:abstractNum w:abstractNumId="3">
    <w:nsid w:val="0EC3071F"/>
    <w:multiLevelType w:val="hybridMultilevel"/>
    <w:tmpl w:val="BDA63D32"/>
    <w:lvl w:tplc="9D40312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10151728"/>
    <w:multiLevelType w:val="hybridMultilevel"/>
    <w:tmpl w:val="7B423A74"/>
    <w:lvl w:tplc="606A44CA" w:ilvl="0">
      <w:start w:val="12"/>
      <w:numFmt w:val="bullet"/>
      <w:lvlText w:val="-"/>
      <w:lvlJc w:val="left"/>
      <w:pPr>
        <w:ind w:hanging="360" w:left="720"/>
      </w:pPr>
      <w:rPr>
        <w:rFonts w:cs="Calibri" w:eastAsia="Calibri" w:hAnsi="Calibri" w:ascii="Calibri" w:hint="default"/>
        <w:b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133C0B63"/>
    <w:multiLevelType w:val="hybridMultilevel"/>
    <w:tmpl w:val="D752151C"/>
    <w:lvl w:tplc="7A60530E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6">
    <w:nsid w:val="190D2C5A"/>
    <w:multiLevelType w:val="hybridMultilevel"/>
    <w:tmpl w:val="7DCC9D0E"/>
    <w:lvl w:tplc="ADD6A116" w:ilvl="0">
      <w:start w:val="1"/>
      <w:numFmt w:val="bullet"/>
      <w:lvlText w:val="-"/>
      <w:lvlJc w:val="left"/>
      <w:pPr>
        <w:ind w:hanging="360" w:left="836"/>
      </w:pPr>
      <w:rPr>
        <w:rFonts w:cs="Arial" w:eastAsia="Arial" w:hAnsi="Arial" w:ascii="Arial" w:hint="default"/>
        <w:w w:val="100"/>
        <w:sz w:val="22"/>
        <w:szCs w:val="22"/>
      </w:rPr>
    </w:lvl>
    <w:lvl w:tplc="69D23CC8" w:ilvl="1">
      <w:start w:val="1"/>
      <w:numFmt w:val="bullet"/>
      <w:lvlText w:val="•"/>
      <w:lvlJc w:val="left"/>
      <w:pPr>
        <w:ind w:hanging="360" w:left="1686"/>
      </w:pPr>
      <w:rPr>
        <w:rFonts w:hint="default"/>
      </w:rPr>
    </w:lvl>
    <w:lvl w:tplc="4156DAA6" w:ilvl="2">
      <w:start w:val="1"/>
      <w:numFmt w:val="bullet"/>
      <w:lvlText w:val="•"/>
      <w:lvlJc w:val="left"/>
      <w:pPr>
        <w:ind w:hanging="360" w:left="2533"/>
      </w:pPr>
      <w:rPr>
        <w:rFonts w:hint="default"/>
      </w:rPr>
    </w:lvl>
    <w:lvl w:tplc="B42467D2" w:ilvl="3">
      <w:start w:val="1"/>
      <w:numFmt w:val="bullet"/>
      <w:lvlText w:val="•"/>
      <w:lvlJc w:val="left"/>
      <w:pPr>
        <w:ind w:hanging="360" w:left="3379"/>
      </w:pPr>
      <w:rPr>
        <w:rFonts w:hint="default"/>
      </w:rPr>
    </w:lvl>
    <w:lvl w:tplc="55841AD2" w:ilvl="4">
      <w:start w:val="1"/>
      <w:numFmt w:val="bullet"/>
      <w:lvlText w:val="•"/>
      <w:lvlJc w:val="left"/>
      <w:pPr>
        <w:ind w:hanging="360" w:left="4226"/>
      </w:pPr>
      <w:rPr>
        <w:rFonts w:hint="default"/>
      </w:rPr>
    </w:lvl>
    <w:lvl w:tplc="2AA0AD2C" w:ilvl="5">
      <w:start w:val="1"/>
      <w:numFmt w:val="bullet"/>
      <w:lvlText w:val="•"/>
      <w:lvlJc w:val="left"/>
      <w:pPr>
        <w:ind w:hanging="360" w:left="5073"/>
      </w:pPr>
      <w:rPr>
        <w:rFonts w:hint="default"/>
      </w:rPr>
    </w:lvl>
    <w:lvl w:tplc="FC14132A" w:ilvl="6">
      <w:start w:val="1"/>
      <w:numFmt w:val="bullet"/>
      <w:lvlText w:val="•"/>
      <w:lvlJc w:val="left"/>
      <w:pPr>
        <w:ind w:hanging="360" w:left="5919"/>
      </w:pPr>
      <w:rPr>
        <w:rFonts w:hint="default"/>
      </w:rPr>
    </w:lvl>
    <w:lvl w:tplc="7EF85AA2" w:ilvl="7">
      <w:start w:val="1"/>
      <w:numFmt w:val="bullet"/>
      <w:lvlText w:val="•"/>
      <w:lvlJc w:val="left"/>
      <w:pPr>
        <w:ind w:hanging="360" w:left="6766"/>
      </w:pPr>
      <w:rPr>
        <w:rFonts w:hint="default"/>
      </w:rPr>
    </w:lvl>
    <w:lvl w:tplc="6108CAE2" w:ilvl="8">
      <w:start w:val="1"/>
      <w:numFmt w:val="bullet"/>
      <w:lvlText w:val="•"/>
      <w:lvlJc w:val="left"/>
      <w:pPr>
        <w:ind w:hanging="360" w:left="7613"/>
      </w:pPr>
      <w:rPr>
        <w:rFonts w:hint="default"/>
      </w:rPr>
    </w:lvl>
  </w:abstractNum>
  <w:abstractNum w:abstractNumId="7">
    <w:nsid w:val="19AB6381"/>
    <w:multiLevelType w:val="hybridMultilevel"/>
    <w:tmpl w:val="CF384BF0"/>
    <w:lvl w:tplc="C206ED78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1C6E6E88"/>
    <w:multiLevelType w:val="multilevel"/>
    <w:tmpl w:val="AB926A9A"/>
    <w:lvl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hanging="360" w:left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hanging="720" w:left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720" w:left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080" w:left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080" w:left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440" w:left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1440" w:left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1800" w:left="2160"/>
      </w:pPr>
      <w:rPr>
        <w:rFonts w:hint="default"/>
      </w:rPr>
    </w:lvl>
  </w:abstractNum>
  <w:abstractNum w:abstractNumId="9">
    <w:nsid w:val="1FA83296"/>
    <w:multiLevelType w:val="multilevel"/>
    <w:tmpl w:val="AB926A9A"/>
    <w:lvl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hanging="360" w:left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hanging="720" w:left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720" w:left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080" w:left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080" w:left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440" w:left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1440" w:left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1800" w:left="2160"/>
      </w:pPr>
      <w:rPr>
        <w:rFonts w:hint="default"/>
      </w:rPr>
    </w:lvl>
  </w:abstractNum>
  <w:abstractNum w:abstractNumId="10">
    <w:nsid w:val="1FC45E3F"/>
    <w:multiLevelType w:val="hybridMultilevel"/>
    <w:tmpl w:val="A5D4257A"/>
    <w:lvl w:tplc="39D63AB2" w:ilvl="0">
      <w:start w:val="1"/>
      <w:numFmt w:val="decimal"/>
      <w:lvlText w:val="%1."/>
      <w:lvlJc w:val="left"/>
      <w:pPr>
        <w:ind w:hanging="223" w:left="338"/>
      </w:pPr>
      <w:rPr>
        <w:rFonts w:hint="default"/>
        <w:w w:val="100"/>
        <w:u w:color="000000" w:val="single"/>
      </w:rPr>
    </w:lvl>
    <w:lvl w:tplc="10DABCE2" w:ilvl="1">
      <w:start w:val="1"/>
      <w:numFmt w:val="bullet"/>
      <w:lvlText w:val="-"/>
      <w:lvlJc w:val="left"/>
      <w:pPr>
        <w:ind w:hanging="360" w:left="836"/>
      </w:pPr>
      <w:rPr>
        <w:rFonts w:cs="Verdana" w:eastAsia="Verdana" w:hAnsi="Verdana" w:ascii="Verdana" w:hint="default"/>
        <w:w w:val="100"/>
        <w:sz w:val="22"/>
        <w:szCs w:val="22"/>
      </w:rPr>
    </w:lvl>
    <w:lvl w:tplc="CB8663BA" w:ilvl="2">
      <w:start w:val="1"/>
      <w:numFmt w:val="bullet"/>
      <w:lvlText w:val="•"/>
      <w:lvlJc w:val="left"/>
      <w:pPr>
        <w:ind w:hanging="360" w:left="860"/>
      </w:pPr>
      <w:rPr>
        <w:rFonts w:hint="default"/>
      </w:rPr>
    </w:lvl>
    <w:lvl w:tplc="739A73E0" w:ilvl="3">
      <w:start w:val="1"/>
      <w:numFmt w:val="bullet"/>
      <w:lvlText w:val="•"/>
      <w:lvlJc w:val="left"/>
      <w:pPr>
        <w:ind w:hanging="360" w:left="1915"/>
      </w:pPr>
      <w:rPr>
        <w:rFonts w:hint="default"/>
      </w:rPr>
    </w:lvl>
    <w:lvl w:tplc="D39EF16C" w:ilvl="4">
      <w:start w:val="1"/>
      <w:numFmt w:val="bullet"/>
      <w:lvlText w:val="•"/>
      <w:lvlJc w:val="left"/>
      <w:pPr>
        <w:ind w:hanging="360" w:left="2971"/>
      </w:pPr>
      <w:rPr>
        <w:rFonts w:hint="default"/>
      </w:rPr>
    </w:lvl>
    <w:lvl w:tplc="649050BC" w:ilvl="5">
      <w:start w:val="1"/>
      <w:numFmt w:val="bullet"/>
      <w:lvlText w:val="•"/>
      <w:lvlJc w:val="left"/>
      <w:pPr>
        <w:ind w:hanging="360" w:left="4027"/>
      </w:pPr>
      <w:rPr>
        <w:rFonts w:hint="default"/>
      </w:rPr>
    </w:lvl>
    <w:lvl w:tplc="A860DB7C" w:ilvl="6">
      <w:start w:val="1"/>
      <w:numFmt w:val="bullet"/>
      <w:lvlText w:val="•"/>
      <w:lvlJc w:val="left"/>
      <w:pPr>
        <w:ind w:hanging="360" w:left="5083"/>
      </w:pPr>
      <w:rPr>
        <w:rFonts w:hint="default"/>
      </w:rPr>
    </w:lvl>
    <w:lvl w:tplc="CEC03294" w:ilvl="7">
      <w:start w:val="1"/>
      <w:numFmt w:val="bullet"/>
      <w:lvlText w:val="•"/>
      <w:lvlJc w:val="left"/>
      <w:pPr>
        <w:ind w:hanging="360" w:left="6139"/>
      </w:pPr>
      <w:rPr>
        <w:rFonts w:hint="default"/>
      </w:rPr>
    </w:lvl>
    <w:lvl w:tplc="CDACF296" w:ilvl="8">
      <w:start w:val="1"/>
      <w:numFmt w:val="bullet"/>
      <w:lvlText w:val="•"/>
      <w:lvlJc w:val="left"/>
      <w:pPr>
        <w:ind w:hanging="360" w:left="7194"/>
      </w:pPr>
      <w:rPr>
        <w:rFonts w:hint="default"/>
      </w:rPr>
    </w:lvl>
  </w:abstractNum>
  <w:abstractNum w:abstractNumId="11">
    <w:nsid w:val="1FEC65EB"/>
    <w:multiLevelType w:val="hybridMultilevel"/>
    <w:tmpl w:val="7E40C0B4"/>
    <w:lvl w:tplc="041A0001" w:ilvl="0">
      <w:start w:val="1"/>
      <w:numFmt w:val="bullet"/>
      <w:lvlText w:val=""/>
      <w:lvlJc w:val="left"/>
      <w:pPr>
        <w:ind w:hanging="360" w:left="19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6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3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0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8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5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2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9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680"/>
      </w:pPr>
      <w:rPr>
        <w:rFonts w:hAnsi="Wingdings" w:ascii="Wingdings" w:hint="default"/>
      </w:rPr>
    </w:lvl>
  </w:abstractNum>
  <w:abstractNum w:abstractNumId="12">
    <w:nsid w:val="222220AD"/>
    <w:multiLevelType w:val="hybridMultilevel"/>
    <w:tmpl w:val="18A48C86"/>
    <w:lvl w:tplc="041A000F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3">
    <w:nsid w:val="251E3506"/>
    <w:multiLevelType w:val="hybridMultilevel"/>
    <w:tmpl w:val="0DAE377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371431D0"/>
    <w:multiLevelType w:val="hybridMultilevel"/>
    <w:tmpl w:val="0DEEB1FC"/>
    <w:lvl w:tplc="9A5894B2" w:ilvl="0">
      <w:start w:val="1"/>
      <w:numFmt w:val="bullet"/>
      <w:lvlText w:val="-"/>
      <w:lvlJc w:val="left"/>
      <w:pPr>
        <w:ind w:hanging="360" w:left="1440"/>
      </w:pPr>
      <w:rPr>
        <w:rFonts w:cs="Times New Roman" w:eastAsia="Calibr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15">
    <w:nsid w:val="3D773621"/>
    <w:multiLevelType w:val="hybridMultilevel"/>
    <w:tmpl w:val="9B603120"/>
    <w:lvl w:tplc="12EA0790" w:ilvl="0">
      <w:start w:val="1"/>
      <w:numFmt w:val="decimal"/>
      <w:lvlText w:val="%1."/>
      <w:lvlJc w:val="left"/>
      <w:pPr>
        <w:ind w:hanging="360" w:left="936"/>
      </w:pPr>
      <w:rPr>
        <w:rFonts w:cs="Calibri" w:eastAsia="Calibri" w:hAnsi="Calibri" w:ascii="Calibri" w:hint="default"/>
        <w:w w:val="100"/>
        <w:sz w:val="22"/>
        <w:szCs w:val="22"/>
      </w:rPr>
    </w:lvl>
    <w:lvl w:tplc="60FADCBA" w:ilvl="1">
      <w:start w:val="1"/>
      <w:numFmt w:val="decimal"/>
      <w:lvlText w:val="%2."/>
      <w:lvlJc w:val="left"/>
      <w:pPr>
        <w:ind w:hanging="221" w:left="3946"/>
      </w:pPr>
      <w:rPr>
        <w:rFonts w:hint="default"/>
        <w:w w:val="100"/>
        <w:u w:color="000000" w:val="single"/>
      </w:rPr>
    </w:lvl>
    <w:lvl w:tplc="68D06CD2" w:ilvl="2">
      <w:start w:val="1"/>
      <w:numFmt w:val="bullet"/>
      <w:lvlText w:val="•"/>
      <w:lvlJc w:val="left"/>
      <w:pPr>
        <w:ind w:hanging="221" w:left="4536"/>
      </w:pPr>
      <w:rPr>
        <w:rFonts w:hint="default"/>
      </w:rPr>
    </w:lvl>
    <w:lvl w:tplc="4B382860" w:ilvl="3">
      <w:start w:val="1"/>
      <w:numFmt w:val="bullet"/>
      <w:lvlText w:val="•"/>
      <w:lvlJc w:val="left"/>
      <w:pPr>
        <w:ind w:hanging="221" w:left="5132"/>
      </w:pPr>
      <w:rPr>
        <w:rFonts w:hint="default"/>
      </w:rPr>
    </w:lvl>
    <w:lvl w:tplc="58B20B00" w:ilvl="4">
      <w:start w:val="1"/>
      <w:numFmt w:val="bullet"/>
      <w:lvlText w:val="•"/>
      <w:lvlJc w:val="left"/>
      <w:pPr>
        <w:ind w:hanging="221" w:left="5728"/>
      </w:pPr>
      <w:rPr>
        <w:rFonts w:hint="default"/>
      </w:rPr>
    </w:lvl>
    <w:lvl w:tplc="5046E68C" w:ilvl="5">
      <w:start w:val="1"/>
      <w:numFmt w:val="bullet"/>
      <w:lvlText w:val="•"/>
      <w:lvlJc w:val="left"/>
      <w:pPr>
        <w:ind w:hanging="221" w:left="6325"/>
      </w:pPr>
      <w:rPr>
        <w:rFonts w:hint="default"/>
      </w:rPr>
    </w:lvl>
    <w:lvl w:tplc="1A22CC06" w:ilvl="6">
      <w:start w:val="1"/>
      <w:numFmt w:val="bullet"/>
      <w:lvlText w:val="•"/>
      <w:lvlJc w:val="left"/>
      <w:pPr>
        <w:ind w:hanging="221" w:left="6921"/>
      </w:pPr>
      <w:rPr>
        <w:rFonts w:hint="default"/>
      </w:rPr>
    </w:lvl>
    <w:lvl w:tplc="8DA47540" w:ilvl="7">
      <w:start w:val="1"/>
      <w:numFmt w:val="bullet"/>
      <w:lvlText w:val="•"/>
      <w:lvlJc w:val="left"/>
      <w:pPr>
        <w:ind w:hanging="221" w:left="7517"/>
      </w:pPr>
      <w:rPr>
        <w:rFonts w:hint="default"/>
      </w:rPr>
    </w:lvl>
    <w:lvl w:tplc="BC7C7072" w:ilvl="8">
      <w:start w:val="1"/>
      <w:numFmt w:val="bullet"/>
      <w:lvlText w:val="•"/>
      <w:lvlJc w:val="left"/>
      <w:pPr>
        <w:ind w:hanging="221" w:left="8113"/>
      </w:pPr>
      <w:rPr>
        <w:rFonts w:hint="default"/>
      </w:rPr>
    </w:lvl>
  </w:abstractNum>
  <w:abstractNum w:abstractNumId="16">
    <w:nsid w:val="46D10EAE"/>
    <w:multiLevelType w:val="hybridMultilevel"/>
    <w:tmpl w:val="DF30D144"/>
    <w:lvl w:tplc="67B6201A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7">
    <w:nsid w:val="4EA72388"/>
    <w:multiLevelType w:val="hybridMultilevel"/>
    <w:tmpl w:val="9D36A3A8"/>
    <w:lvl w:tplc="D0F49BFE" w:ilvl="0">
      <w:start w:val="1"/>
      <w:numFmt w:val="decimal"/>
      <w:lvlText w:val="%1."/>
      <w:lvlJc w:val="left"/>
      <w:pPr>
        <w:ind w:hanging="221" w:left="336"/>
      </w:pPr>
      <w:rPr>
        <w:rFonts w:hint="default"/>
        <w:w w:val="100"/>
        <w:u w:color="000000" w:val="single"/>
      </w:rPr>
    </w:lvl>
    <w:lvl w:tplc="E1C4C8F8" w:ilvl="1">
      <w:start w:val="1"/>
      <w:numFmt w:val="bullet"/>
      <w:lvlText w:val="-"/>
      <w:lvlJc w:val="left"/>
      <w:pPr>
        <w:ind w:hanging="360" w:left="836"/>
      </w:pPr>
      <w:rPr>
        <w:rFonts w:cs="Verdana" w:eastAsia="Verdana" w:hAnsi="Verdana" w:ascii="Verdana" w:hint="default"/>
        <w:w w:val="100"/>
        <w:sz w:val="22"/>
        <w:szCs w:val="22"/>
      </w:rPr>
    </w:lvl>
    <w:lvl w:tplc="61464448" w:ilvl="2">
      <w:start w:val="1"/>
      <w:numFmt w:val="bullet"/>
      <w:lvlText w:val="•"/>
      <w:lvlJc w:val="left"/>
      <w:pPr>
        <w:ind w:hanging="360" w:left="1780"/>
      </w:pPr>
      <w:rPr>
        <w:rFonts w:hint="default"/>
      </w:rPr>
    </w:lvl>
    <w:lvl w:tplc="D542E0C6" w:ilvl="3">
      <w:start w:val="1"/>
      <w:numFmt w:val="bullet"/>
      <w:lvlText w:val="•"/>
      <w:lvlJc w:val="left"/>
      <w:pPr>
        <w:ind w:hanging="360" w:left="2721"/>
      </w:pPr>
      <w:rPr>
        <w:rFonts w:hint="default"/>
      </w:rPr>
    </w:lvl>
    <w:lvl w:tplc="8C8202D0" w:ilvl="4">
      <w:start w:val="1"/>
      <w:numFmt w:val="bullet"/>
      <w:lvlText w:val="•"/>
      <w:lvlJc w:val="left"/>
      <w:pPr>
        <w:ind w:hanging="360" w:left="3662"/>
      </w:pPr>
      <w:rPr>
        <w:rFonts w:hint="default"/>
      </w:rPr>
    </w:lvl>
    <w:lvl w:tplc="20082F22" w:ilvl="5">
      <w:start w:val="1"/>
      <w:numFmt w:val="bullet"/>
      <w:lvlText w:val="•"/>
      <w:lvlJc w:val="left"/>
      <w:pPr>
        <w:ind w:hanging="360" w:left="4602"/>
      </w:pPr>
      <w:rPr>
        <w:rFonts w:hint="default"/>
      </w:rPr>
    </w:lvl>
    <w:lvl w:tplc="B1E8A690" w:ilvl="6">
      <w:start w:val="1"/>
      <w:numFmt w:val="bullet"/>
      <w:lvlText w:val="•"/>
      <w:lvlJc w:val="left"/>
      <w:pPr>
        <w:ind w:hanging="360" w:left="5543"/>
      </w:pPr>
      <w:rPr>
        <w:rFonts w:hint="default"/>
      </w:rPr>
    </w:lvl>
    <w:lvl w:tplc="80B4D808" w:ilvl="7">
      <w:start w:val="1"/>
      <w:numFmt w:val="bullet"/>
      <w:lvlText w:val="•"/>
      <w:lvlJc w:val="left"/>
      <w:pPr>
        <w:ind w:hanging="360" w:left="6484"/>
      </w:pPr>
      <w:rPr>
        <w:rFonts w:hint="default"/>
      </w:rPr>
    </w:lvl>
    <w:lvl w:tplc="42008F52" w:ilvl="8">
      <w:start w:val="1"/>
      <w:numFmt w:val="bullet"/>
      <w:lvlText w:val="•"/>
      <w:lvlJc w:val="left"/>
      <w:pPr>
        <w:ind w:hanging="360" w:left="7424"/>
      </w:pPr>
      <w:rPr>
        <w:rFonts w:hint="default"/>
      </w:rPr>
    </w:lvl>
  </w:abstractNum>
  <w:abstractNum w:abstractNumId="18">
    <w:nsid w:val="51213186"/>
    <w:multiLevelType w:val="hybridMultilevel"/>
    <w:tmpl w:val="609C9D82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9">
    <w:nsid w:val="5A9B3501"/>
    <w:multiLevelType w:val="hybridMultilevel"/>
    <w:tmpl w:val="3B4C260A"/>
    <w:lvl w:tplc="92369CD0" w:ilvl="0">
      <w:start w:val="1"/>
      <w:numFmt w:val="bullet"/>
      <w:lvlText w:val="-"/>
      <w:lvlJc w:val="left"/>
      <w:pPr>
        <w:ind w:hanging="360" w:left="836"/>
      </w:pPr>
      <w:rPr>
        <w:rFonts w:cs="Verdana" w:eastAsia="Verdana" w:hAnsi="Verdana" w:ascii="Verdana" w:hint="default"/>
        <w:w w:val="100"/>
        <w:sz w:val="22"/>
        <w:szCs w:val="22"/>
      </w:rPr>
    </w:lvl>
    <w:lvl w:tplc="7A26977C" w:ilvl="1">
      <w:start w:val="1"/>
      <w:numFmt w:val="bullet"/>
      <w:lvlText w:val="•"/>
      <w:lvlJc w:val="left"/>
      <w:pPr>
        <w:ind w:hanging="360" w:left="1686"/>
      </w:pPr>
      <w:rPr>
        <w:rFonts w:hint="default"/>
      </w:rPr>
    </w:lvl>
    <w:lvl w:tplc="DCC02DDE" w:ilvl="2">
      <w:start w:val="1"/>
      <w:numFmt w:val="bullet"/>
      <w:lvlText w:val="•"/>
      <w:lvlJc w:val="left"/>
      <w:pPr>
        <w:ind w:hanging="360" w:left="2533"/>
      </w:pPr>
      <w:rPr>
        <w:rFonts w:hint="default"/>
      </w:rPr>
    </w:lvl>
    <w:lvl w:tplc="E1AC141A" w:ilvl="3">
      <w:start w:val="1"/>
      <w:numFmt w:val="bullet"/>
      <w:lvlText w:val="•"/>
      <w:lvlJc w:val="left"/>
      <w:pPr>
        <w:ind w:hanging="360" w:left="3379"/>
      </w:pPr>
      <w:rPr>
        <w:rFonts w:hint="default"/>
      </w:rPr>
    </w:lvl>
    <w:lvl w:tplc="8DCE7952" w:ilvl="4">
      <w:start w:val="1"/>
      <w:numFmt w:val="bullet"/>
      <w:lvlText w:val="•"/>
      <w:lvlJc w:val="left"/>
      <w:pPr>
        <w:ind w:hanging="360" w:left="4226"/>
      </w:pPr>
      <w:rPr>
        <w:rFonts w:hint="default"/>
      </w:rPr>
    </w:lvl>
    <w:lvl w:tplc="9CAC134A" w:ilvl="5">
      <w:start w:val="1"/>
      <w:numFmt w:val="bullet"/>
      <w:lvlText w:val="•"/>
      <w:lvlJc w:val="left"/>
      <w:pPr>
        <w:ind w:hanging="360" w:left="5073"/>
      </w:pPr>
      <w:rPr>
        <w:rFonts w:hint="default"/>
      </w:rPr>
    </w:lvl>
    <w:lvl w:tplc="694023E0" w:ilvl="6">
      <w:start w:val="1"/>
      <w:numFmt w:val="bullet"/>
      <w:lvlText w:val="•"/>
      <w:lvlJc w:val="left"/>
      <w:pPr>
        <w:ind w:hanging="360" w:left="5919"/>
      </w:pPr>
      <w:rPr>
        <w:rFonts w:hint="default"/>
      </w:rPr>
    </w:lvl>
    <w:lvl w:tplc="B150CDA2" w:ilvl="7">
      <w:start w:val="1"/>
      <w:numFmt w:val="bullet"/>
      <w:lvlText w:val="•"/>
      <w:lvlJc w:val="left"/>
      <w:pPr>
        <w:ind w:hanging="360" w:left="6766"/>
      </w:pPr>
      <w:rPr>
        <w:rFonts w:hint="default"/>
      </w:rPr>
    </w:lvl>
    <w:lvl w:tplc="6E485ADC" w:ilvl="8">
      <w:start w:val="1"/>
      <w:numFmt w:val="bullet"/>
      <w:lvlText w:val="•"/>
      <w:lvlJc w:val="left"/>
      <w:pPr>
        <w:ind w:hanging="360" w:left="7613"/>
      </w:pPr>
      <w:rPr>
        <w:rFonts w:hint="default"/>
      </w:rPr>
    </w:lvl>
  </w:abstractNum>
  <w:abstractNum w:abstractNumId="20">
    <w:nsid w:val="5AED6CBE"/>
    <w:multiLevelType w:val="hybridMultilevel"/>
    <w:tmpl w:val="21DA05BE"/>
    <w:lvl w:tplc="B02ABCAC" w:ilvl="0">
      <w:start w:val="1"/>
      <w:numFmt w:val="decimal"/>
      <w:lvlText w:val="%1."/>
      <w:lvlJc w:val="left"/>
      <w:pPr>
        <w:ind w:hanging="276" w:left="576"/>
      </w:pPr>
      <w:rPr>
        <w:rFonts w:hint="default"/>
        <w:w w:val="100"/>
        <w:u w:color="000000" w:val="single"/>
      </w:rPr>
    </w:lvl>
    <w:lvl w:tplc="B3DCA3D8" w:ilvl="1">
      <w:start w:val="1"/>
      <w:numFmt w:val="bullet"/>
      <w:lvlText w:val="•"/>
      <w:lvlJc w:val="left"/>
      <w:pPr>
        <w:ind w:hanging="276" w:left="1504"/>
      </w:pPr>
      <w:rPr>
        <w:rFonts w:hint="default"/>
      </w:rPr>
    </w:lvl>
    <w:lvl w:tplc="3CF84E34" w:ilvl="2">
      <w:start w:val="1"/>
      <w:numFmt w:val="bullet"/>
      <w:lvlText w:val="•"/>
      <w:lvlJc w:val="left"/>
      <w:pPr>
        <w:ind w:hanging="276" w:left="2429"/>
      </w:pPr>
      <w:rPr>
        <w:rFonts w:hint="default"/>
      </w:rPr>
    </w:lvl>
    <w:lvl w:tplc="9280D958" w:ilvl="3">
      <w:start w:val="1"/>
      <w:numFmt w:val="bullet"/>
      <w:lvlText w:val="•"/>
      <w:lvlJc w:val="left"/>
      <w:pPr>
        <w:ind w:hanging="276" w:left="3353"/>
      </w:pPr>
      <w:rPr>
        <w:rFonts w:hint="default"/>
      </w:rPr>
    </w:lvl>
    <w:lvl w:tplc="C58E7624" w:ilvl="4">
      <w:start w:val="1"/>
      <w:numFmt w:val="bullet"/>
      <w:lvlText w:val="•"/>
      <w:lvlJc w:val="left"/>
      <w:pPr>
        <w:ind w:hanging="276" w:left="4278"/>
      </w:pPr>
      <w:rPr>
        <w:rFonts w:hint="default"/>
      </w:rPr>
    </w:lvl>
    <w:lvl w:tplc="A2D4122E" w:ilvl="5">
      <w:start w:val="1"/>
      <w:numFmt w:val="bullet"/>
      <w:lvlText w:val="•"/>
      <w:lvlJc w:val="left"/>
      <w:pPr>
        <w:ind w:hanging="276" w:left="5203"/>
      </w:pPr>
      <w:rPr>
        <w:rFonts w:hint="default"/>
      </w:rPr>
    </w:lvl>
    <w:lvl w:tplc="BE5EAB20" w:ilvl="6">
      <w:start w:val="1"/>
      <w:numFmt w:val="bullet"/>
      <w:lvlText w:val="•"/>
      <w:lvlJc w:val="left"/>
      <w:pPr>
        <w:ind w:hanging="276" w:left="6127"/>
      </w:pPr>
      <w:rPr>
        <w:rFonts w:hint="default"/>
      </w:rPr>
    </w:lvl>
    <w:lvl w:tplc="6E0A07DC" w:ilvl="7">
      <w:start w:val="1"/>
      <w:numFmt w:val="bullet"/>
      <w:lvlText w:val="•"/>
      <w:lvlJc w:val="left"/>
      <w:pPr>
        <w:ind w:hanging="276" w:left="7052"/>
      </w:pPr>
      <w:rPr>
        <w:rFonts w:hint="default"/>
      </w:rPr>
    </w:lvl>
    <w:lvl w:tplc="031CCCB6" w:ilvl="8">
      <w:start w:val="1"/>
      <w:numFmt w:val="bullet"/>
      <w:lvlText w:val="•"/>
      <w:lvlJc w:val="left"/>
      <w:pPr>
        <w:ind w:hanging="276" w:left="7977"/>
      </w:pPr>
      <w:rPr>
        <w:rFonts w:hint="default"/>
      </w:rPr>
    </w:lvl>
  </w:abstractNum>
  <w:abstractNum w:abstractNumId="21">
    <w:nsid w:val="5B9813AF"/>
    <w:multiLevelType w:val="hybridMultilevel"/>
    <w:tmpl w:val="1CA8C63A"/>
    <w:lvl w:tplc="CFC68202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2">
    <w:nsid w:val="5E9A05DA"/>
    <w:multiLevelType w:val="multilevel"/>
    <w:tmpl w:val="C0B680C2"/>
    <w:lvl w:ilvl="0">
      <w:start w:val="1"/>
      <w:numFmt w:val="upperRoman"/>
      <w:lvlText w:val="%1."/>
      <w:lvlJc w:val="right"/>
      <w:pPr>
        <w:ind w:hanging="360" w:left="644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hanging="720" w:left="720"/>
      </w:pPr>
      <w:rPr>
        <w:rFonts w:hint="default"/>
        <w:b/>
        <w:color w:val="auto"/>
      </w:rPr>
    </w:lvl>
    <w:lvl w:ilvl="2">
      <w:start w:val="1"/>
      <w:numFmt w:val="decimal"/>
      <w:isLgl/>
      <w:lvlText w:val="%1.%2.%3."/>
      <w:lvlJc w:val="left"/>
      <w:pPr>
        <w:ind w:hanging="720" w:left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1080" w:left="14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440" w:left="180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440" w:left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800" w:left="21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2160" w:left="252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2160" w:left="2520"/>
      </w:pPr>
      <w:rPr>
        <w:rFonts w:hint="default"/>
      </w:rPr>
    </w:lvl>
  </w:abstractNum>
  <w:abstractNum w:abstractNumId="23">
    <w:nsid w:val="5FF033F5"/>
    <w:multiLevelType w:val="multilevel"/>
    <w:tmpl w:val="E912EC7E"/>
    <w:lvl w:ilvl="0">
      <w:start w:val="1"/>
      <w:numFmt w:val="upperRoman"/>
      <w:lvlText w:val="%1."/>
      <w:lvlJc w:val="righ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720" w:left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hanging="720" w:left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1080" w:left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440" w:left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800" w:left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2160" w:left="2160"/>
      </w:pPr>
      <w:rPr>
        <w:rFonts w:hint="default"/>
      </w:rPr>
    </w:lvl>
  </w:abstractNum>
  <w:abstractNum w:abstractNumId="24">
    <w:nsid w:val="60613FC8"/>
    <w:multiLevelType w:val="hybridMultilevel"/>
    <w:tmpl w:val="49A6D8DA"/>
    <w:lvl w:tplc="92D43890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5">
    <w:nsid w:val="675624BD"/>
    <w:multiLevelType w:val="hybridMultilevel"/>
    <w:tmpl w:val="2B1C4C30"/>
    <w:lvl w:tplc="2A6269A0" w:ilvl="0">
      <w:start w:val="1"/>
      <w:numFmt w:val="bullet"/>
      <w:lvlText w:val="-"/>
      <w:lvlJc w:val="left"/>
      <w:pPr>
        <w:ind w:hanging="360" w:left="836"/>
      </w:pPr>
      <w:rPr>
        <w:rFonts w:cs="Arial" w:eastAsia="Arial" w:hAnsi="Arial" w:ascii="Arial" w:hint="default"/>
        <w:w w:val="100"/>
        <w:sz w:val="22"/>
        <w:szCs w:val="22"/>
      </w:rPr>
    </w:lvl>
    <w:lvl w:tplc="8D50CE2C" w:ilvl="1">
      <w:start w:val="1"/>
      <w:numFmt w:val="bullet"/>
      <w:lvlText w:val="•"/>
      <w:lvlJc w:val="left"/>
      <w:pPr>
        <w:ind w:hanging="360" w:left="1686"/>
      </w:pPr>
      <w:rPr>
        <w:rFonts w:hint="default"/>
      </w:rPr>
    </w:lvl>
    <w:lvl w:tplc="16369CFA" w:ilvl="2">
      <w:start w:val="1"/>
      <w:numFmt w:val="bullet"/>
      <w:lvlText w:val="•"/>
      <w:lvlJc w:val="left"/>
      <w:pPr>
        <w:ind w:hanging="360" w:left="2533"/>
      </w:pPr>
      <w:rPr>
        <w:rFonts w:hint="default"/>
      </w:rPr>
    </w:lvl>
    <w:lvl w:tplc="B49E888A" w:ilvl="3">
      <w:start w:val="1"/>
      <w:numFmt w:val="bullet"/>
      <w:lvlText w:val="•"/>
      <w:lvlJc w:val="left"/>
      <w:pPr>
        <w:ind w:hanging="360" w:left="3379"/>
      </w:pPr>
      <w:rPr>
        <w:rFonts w:hint="default"/>
      </w:rPr>
    </w:lvl>
    <w:lvl w:tplc="7D8A844A" w:ilvl="4">
      <w:start w:val="1"/>
      <w:numFmt w:val="bullet"/>
      <w:lvlText w:val="•"/>
      <w:lvlJc w:val="left"/>
      <w:pPr>
        <w:ind w:hanging="360" w:left="4226"/>
      </w:pPr>
      <w:rPr>
        <w:rFonts w:hint="default"/>
      </w:rPr>
    </w:lvl>
    <w:lvl w:tplc="8390A68A" w:ilvl="5">
      <w:start w:val="1"/>
      <w:numFmt w:val="bullet"/>
      <w:lvlText w:val="•"/>
      <w:lvlJc w:val="left"/>
      <w:pPr>
        <w:ind w:hanging="360" w:left="5073"/>
      </w:pPr>
      <w:rPr>
        <w:rFonts w:hint="default"/>
      </w:rPr>
    </w:lvl>
    <w:lvl w:tplc="88989A24" w:ilvl="6">
      <w:start w:val="1"/>
      <w:numFmt w:val="bullet"/>
      <w:lvlText w:val="•"/>
      <w:lvlJc w:val="left"/>
      <w:pPr>
        <w:ind w:hanging="360" w:left="5919"/>
      </w:pPr>
      <w:rPr>
        <w:rFonts w:hint="default"/>
      </w:rPr>
    </w:lvl>
    <w:lvl w:tplc="DB9A60C8" w:ilvl="7">
      <w:start w:val="1"/>
      <w:numFmt w:val="bullet"/>
      <w:lvlText w:val="•"/>
      <w:lvlJc w:val="left"/>
      <w:pPr>
        <w:ind w:hanging="360" w:left="6766"/>
      </w:pPr>
      <w:rPr>
        <w:rFonts w:hint="default"/>
      </w:rPr>
    </w:lvl>
    <w:lvl w:tplc="36885446" w:ilvl="8">
      <w:start w:val="1"/>
      <w:numFmt w:val="bullet"/>
      <w:lvlText w:val="•"/>
      <w:lvlJc w:val="left"/>
      <w:pPr>
        <w:ind w:hanging="360" w:left="7613"/>
      </w:pPr>
      <w:rPr>
        <w:rFonts w:hint="default"/>
      </w:rPr>
    </w:lvl>
  </w:abstractNum>
  <w:abstractNum w:abstractNumId="26">
    <w:nsid w:val="6CFB18B6"/>
    <w:multiLevelType w:val="hybridMultilevel"/>
    <w:tmpl w:val="3932B75C"/>
    <w:lvl w:tplc="04090001" w:ilvl="0">
      <w:start w:val="1"/>
      <w:numFmt w:val="bullet"/>
      <w:lvlText w:val=""/>
      <w:lvlJc w:val="left"/>
      <w:pPr>
        <w:ind w:hanging="360" w:left="1003"/>
      </w:pPr>
      <w:rPr>
        <w:rFonts w:hAnsi="Symbol" w:ascii="Symbol" w:hint="default"/>
      </w:rPr>
    </w:lvl>
    <w:lvl w:tplc="04090003" w:ilvl="1">
      <w:start w:val="1"/>
      <w:numFmt w:val="bullet"/>
      <w:lvlText w:val="o"/>
      <w:lvlJc w:val="left"/>
      <w:pPr>
        <w:ind w:hanging="360" w:left="1723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443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3163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883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603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323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6043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763"/>
      </w:pPr>
      <w:rPr>
        <w:rFonts w:hAnsi="Wingdings" w:ascii="Wingdings" w:hint="default"/>
      </w:rPr>
    </w:lvl>
  </w:abstractNum>
  <w:abstractNum w:abstractNumId="27">
    <w:nsid w:val="70DF684C"/>
    <w:multiLevelType w:val="hybridMultilevel"/>
    <w:tmpl w:val="2F706730"/>
    <w:lvl w:tplc="041A0001" w:ilvl="0">
      <w:start w:val="1"/>
      <w:numFmt w:val="bullet"/>
      <w:lvlText w:val=""/>
      <w:lvlJc w:val="left"/>
      <w:pPr>
        <w:ind w:hanging="360" w:left="120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19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6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3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0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8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5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2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960"/>
      </w:pPr>
      <w:rPr>
        <w:rFonts w:hAnsi="Wingdings" w:ascii="Wingdings" w:hint="default"/>
      </w:rPr>
    </w:lvl>
  </w:abstractNum>
  <w:abstractNum w:abstractNumId="28">
    <w:nsid w:val="713676C7"/>
    <w:multiLevelType w:val="hybridMultilevel"/>
    <w:tmpl w:val="27DECC82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9">
    <w:nsid w:val="71E10B55"/>
    <w:multiLevelType w:val="hybridMultilevel"/>
    <w:tmpl w:val="C5443E22"/>
    <w:lvl w:tplc="1D3E183E" w:ilvl="0">
      <w:start w:val="1"/>
      <w:numFmt w:val="upperRoman"/>
      <w:lvlText w:val="%1."/>
      <w:lvlJc w:val="left"/>
      <w:pPr>
        <w:ind w:hanging="488" w:left="838"/>
        <w:jc w:val="right"/>
      </w:pPr>
      <w:rPr>
        <w:rFonts w:eastAsia="Times New Roman" w:hAnsi="Times New Roman" w:ascii="Times New Roman" w:hint="default"/>
        <w:spacing w:val="-4"/>
        <w:sz w:val="24"/>
        <w:szCs w:val="24"/>
      </w:rPr>
    </w:lvl>
    <w:lvl w:tplc="80664EA2" w:ilvl="1">
      <w:start w:val="1"/>
      <w:numFmt w:val="bullet"/>
      <w:lvlText w:val=""/>
      <w:lvlJc w:val="left"/>
      <w:pPr>
        <w:ind w:hanging="348" w:left="826"/>
      </w:pPr>
      <w:rPr>
        <w:rFonts w:eastAsia="Symbol" w:hAnsi="Symbol" w:ascii="Symbol" w:hint="default"/>
        <w:sz w:val="24"/>
        <w:szCs w:val="24"/>
      </w:rPr>
    </w:lvl>
    <w:lvl w:tplc="0172B360" w:ilvl="2">
      <w:start w:val="1"/>
      <w:numFmt w:val="bullet"/>
      <w:lvlText w:val="•"/>
      <w:lvlJc w:val="left"/>
      <w:pPr>
        <w:ind w:hanging="348" w:left="1810"/>
      </w:pPr>
      <w:rPr>
        <w:rFonts w:hint="default"/>
      </w:rPr>
    </w:lvl>
    <w:lvl w:tplc="FD984616" w:ilvl="3">
      <w:start w:val="1"/>
      <w:numFmt w:val="bullet"/>
      <w:lvlText w:val="•"/>
      <w:lvlJc w:val="left"/>
      <w:pPr>
        <w:ind w:hanging="348" w:left="2782"/>
      </w:pPr>
      <w:rPr>
        <w:rFonts w:hint="default"/>
      </w:rPr>
    </w:lvl>
    <w:lvl w:tplc="354025E4" w:ilvl="4">
      <w:start w:val="1"/>
      <w:numFmt w:val="bullet"/>
      <w:lvlText w:val="•"/>
      <w:lvlJc w:val="left"/>
      <w:pPr>
        <w:ind w:hanging="348" w:left="3754"/>
      </w:pPr>
      <w:rPr>
        <w:rFonts w:hint="default"/>
      </w:rPr>
    </w:lvl>
    <w:lvl w:tplc="FDDCA314" w:ilvl="5">
      <w:start w:val="1"/>
      <w:numFmt w:val="bullet"/>
      <w:lvlText w:val="•"/>
      <w:lvlJc w:val="left"/>
      <w:pPr>
        <w:ind w:hanging="348" w:left="4726"/>
      </w:pPr>
      <w:rPr>
        <w:rFonts w:hint="default"/>
      </w:rPr>
    </w:lvl>
    <w:lvl w:tplc="B484D10A" w:ilvl="6">
      <w:start w:val="1"/>
      <w:numFmt w:val="bullet"/>
      <w:lvlText w:val="•"/>
      <w:lvlJc w:val="left"/>
      <w:pPr>
        <w:ind w:hanging="348" w:left="5698"/>
      </w:pPr>
      <w:rPr>
        <w:rFonts w:hint="default"/>
      </w:rPr>
    </w:lvl>
    <w:lvl w:tplc="F33CE92A" w:ilvl="7">
      <w:start w:val="1"/>
      <w:numFmt w:val="bullet"/>
      <w:lvlText w:val="•"/>
      <w:lvlJc w:val="left"/>
      <w:pPr>
        <w:ind w:hanging="348" w:left="6670"/>
      </w:pPr>
      <w:rPr>
        <w:rFonts w:hint="default"/>
      </w:rPr>
    </w:lvl>
    <w:lvl w:tplc="AAD061D4" w:ilvl="8">
      <w:start w:val="1"/>
      <w:numFmt w:val="bullet"/>
      <w:lvlText w:val="•"/>
      <w:lvlJc w:val="left"/>
      <w:pPr>
        <w:ind w:hanging="348" w:left="7642"/>
      </w:pPr>
      <w:rPr>
        <w:rFonts w:hint="default"/>
      </w:rPr>
    </w:lvl>
  </w:abstractNum>
  <w:abstractNum w:abstractNumId="30">
    <w:nsid w:val="749D0E0F"/>
    <w:multiLevelType w:val="hybridMultilevel"/>
    <w:tmpl w:val="C4A8EFE6"/>
    <w:lvl w:tplc="F59E4D2A" w:ilvl="0">
      <w:start w:val="232"/>
      <w:numFmt w:val="bullet"/>
      <w:lvlText w:val="-"/>
      <w:lvlJc w:val="left"/>
      <w:pPr>
        <w:ind w:hanging="360" w:left="720"/>
      </w:pPr>
      <w:rPr>
        <w:rFonts w:eastAsia="Times New Roman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1">
    <w:nsid w:val="7C2C7200"/>
    <w:multiLevelType w:val="hybridMultilevel"/>
    <w:tmpl w:val="906E511C"/>
    <w:lvl w:tplc="27788E08" w:ilvl="0">
      <w:start w:val="1"/>
      <w:numFmt w:val="bullet"/>
      <w:lvlText w:val="-"/>
      <w:lvlJc w:val="left"/>
      <w:pPr>
        <w:ind w:hanging="360" w:left="836"/>
      </w:pPr>
      <w:rPr>
        <w:rFonts w:cs="Arial" w:eastAsia="Arial" w:hAnsi="Arial" w:ascii="Arial" w:hint="default"/>
        <w:w w:val="100"/>
        <w:sz w:val="22"/>
        <w:szCs w:val="22"/>
      </w:rPr>
    </w:lvl>
    <w:lvl w:tplc="6CCE8920" w:ilvl="1">
      <w:start w:val="1"/>
      <w:numFmt w:val="bullet"/>
      <w:lvlText w:val="•"/>
      <w:lvlJc w:val="left"/>
      <w:pPr>
        <w:ind w:hanging="360" w:left="1686"/>
      </w:pPr>
      <w:rPr>
        <w:rFonts w:hint="default"/>
      </w:rPr>
    </w:lvl>
    <w:lvl w:tplc="1A045EC6" w:ilvl="2">
      <w:start w:val="1"/>
      <w:numFmt w:val="bullet"/>
      <w:lvlText w:val="•"/>
      <w:lvlJc w:val="left"/>
      <w:pPr>
        <w:ind w:hanging="360" w:left="2533"/>
      </w:pPr>
      <w:rPr>
        <w:rFonts w:hint="default"/>
      </w:rPr>
    </w:lvl>
    <w:lvl w:tplc="412479D2" w:ilvl="3">
      <w:start w:val="1"/>
      <w:numFmt w:val="bullet"/>
      <w:lvlText w:val="•"/>
      <w:lvlJc w:val="left"/>
      <w:pPr>
        <w:ind w:hanging="360" w:left="3379"/>
      </w:pPr>
      <w:rPr>
        <w:rFonts w:hint="default"/>
      </w:rPr>
    </w:lvl>
    <w:lvl w:tplc="C8A0486C" w:ilvl="4">
      <w:start w:val="1"/>
      <w:numFmt w:val="bullet"/>
      <w:lvlText w:val="•"/>
      <w:lvlJc w:val="left"/>
      <w:pPr>
        <w:ind w:hanging="360" w:left="4226"/>
      </w:pPr>
      <w:rPr>
        <w:rFonts w:hint="default"/>
      </w:rPr>
    </w:lvl>
    <w:lvl w:tplc="E3467068" w:ilvl="5">
      <w:start w:val="1"/>
      <w:numFmt w:val="bullet"/>
      <w:lvlText w:val="•"/>
      <w:lvlJc w:val="left"/>
      <w:pPr>
        <w:ind w:hanging="360" w:left="5073"/>
      </w:pPr>
      <w:rPr>
        <w:rFonts w:hint="default"/>
      </w:rPr>
    </w:lvl>
    <w:lvl w:tplc="C6183AC0" w:ilvl="6">
      <w:start w:val="1"/>
      <w:numFmt w:val="bullet"/>
      <w:lvlText w:val="•"/>
      <w:lvlJc w:val="left"/>
      <w:pPr>
        <w:ind w:hanging="360" w:left="5919"/>
      </w:pPr>
      <w:rPr>
        <w:rFonts w:hint="default"/>
      </w:rPr>
    </w:lvl>
    <w:lvl w:tplc="5E705350" w:ilvl="7">
      <w:start w:val="1"/>
      <w:numFmt w:val="bullet"/>
      <w:lvlText w:val="•"/>
      <w:lvlJc w:val="left"/>
      <w:pPr>
        <w:ind w:hanging="360" w:left="6766"/>
      </w:pPr>
      <w:rPr>
        <w:rFonts w:hint="default"/>
      </w:rPr>
    </w:lvl>
    <w:lvl w:tplc="B44423B4" w:ilvl="8">
      <w:start w:val="1"/>
      <w:numFmt w:val="bullet"/>
      <w:lvlText w:val="•"/>
      <w:lvlJc w:val="left"/>
      <w:pPr>
        <w:ind w:hanging="360" w:left="7613"/>
      </w:pPr>
      <w:rPr>
        <w:rFonts w:hint="default"/>
      </w:rPr>
    </w:lvl>
  </w:abstractNum>
  <w:abstractNum w:abstractNumId="32">
    <w:nsid w:val="7F98499B"/>
    <w:multiLevelType w:val="hybridMultilevel"/>
    <w:tmpl w:val="9B7A282E"/>
    <w:lvl w:tplc="0AA48450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24"/>
  </w:num>
  <w:num w:numId="2">
    <w:abstractNumId w:val="16"/>
  </w:num>
  <w:num w:numId="3">
    <w:abstractNumId w:val="32"/>
  </w:num>
  <w:num w:numId="4">
    <w:abstractNumId w:val="1"/>
  </w:num>
  <w:num w:numId="5">
    <w:abstractNumId w:val="5"/>
  </w:num>
  <w:num w:numId="6">
    <w:abstractNumId w:val="3"/>
  </w:num>
  <w:num w:numId="7">
    <w:abstractNumId w:val="13"/>
  </w:num>
  <w:num w:numId="8">
    <w:abstractNumId w:val="12"/>
  </w:num>
  <w:num w:numId="9">
    <w:abstractNumId w:val="30"/>
  </w:num>
  <w:num w:numId="10">
    <w:abstractNumId w:val="9"/>
  </w:num>
  <w:num w:numId="11">
    <w:abstractNumId w:val="4"/>
  </w:num>
  <w:num w:numId="12">
    <w:abstractNumId w:val="27"/>
  </w:num>
  <w:num w:numId="13">
    <w:abstractNumId w:val="11"/>
  </w:num>
  <w:num w:numId="14">
    <w:abstractNumId w:val="18"/>
  </w:num>
  <w:num w:numId="15">
    <w:abstractNumId w:val="8"/>
  </w:num>
  <w:num w:numId="16">
    <w:abstractNumId w:val="20"/>
  </w:num>
  <w:num w:numId="17">
    <w:abstractNumId w:val="10"/>
  </w:num>
  <w:num w:numId="18">
    <w:abstractNumId w:val="31"/>
  </w:num>
  <w:num w:numId="19">
    <w:abstractNumId w:val="2"/>
  </w:num>
  <w:num w:numId="20">
    <w:abstractNumId w:val="17"/>
  </w:num>
  <w:num w:numId="21">
    <w:abstractNumId w:val="19"/>
  </w:num>
  <w:num w:numId="22">
    <w:abstractNumId w:val="6"/>
  </w:num>
  <w:num w:numId="23">
    <w:abstractNumId w:val="25"/>
  </w:num>
  <w:num w:numId="24">
    <w:abstractNumId w:val="15"/>
  </w:num>
  <w:num w:numId="25">
    <w:abstractNumId w:val="29"/>
  </w:num>
  <w:num w:numId="26">
    <w:abstractNumId w:val="22"/>
  </w:num>
  <w:num w:numId="27">
    <w:abstractNumId w:val="23"/>
  </w:num>
  <w:num w:numId="28">
    <w:abstractNumId w:val="0"/>
  </w:num>
  <w:num w:numId="29">
    <w:abstractNumId w:val="26"/>
  </w:num>
  <w:num w:numId="30">
    <w:abstractNumId w:val="28"/>
  </w:num>
  <w:num w:numId="31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1"/>
  </w:num>
  <w:num w:numId="33">
    <w:abstractNumId w:val="7"/>
  </w:num>
  <w:num w:numId="34">
    <w:abstractNumId w:val="14"/>
  </w:num>
  <w:num w:numId="35">
    <w:abstractNumId w:val="0"/>
  </w:num>
  <w:num w:numId="36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2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20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553E3"/>
    <w:rsid w:val="000022A3"/>
    <w:rsid w:val="00006B08"/>
    <w:rsid w:val="0001486F"/>
    <w:rsid w:val="00014D80"/>
    <w:rsid w:val="00015C00"/>
    <w:rsid w:val="00021A97"/>
    <w:rsid w:val="000223F8"/>
    <w:rsid w:val="000226BC"/>
    <w:rsid w:val="000263FE"/>
    <w:rsid w:val="00026E44"/>
    <w:rsid w:val="0003345D"/>
    <w:rsid w:val="00036C64"/>
    <w:rsid w:val="00042443"/>
    <w:rsid w:val="00052D43"/>
    <w:rsid w:val="00066E49"/>
    <w:rsid w:val="0008063F"/>
    <w:rsid w:val="000811FC"/>
    <w:rsid w:val="00091288"/>
    <w:rsid w:val="000A2DB7"/>
    <w:rsid w:val="000A627D"/>
    <w:rsid w:val="000A6561"/>
    <w:rsid w:val="000C4975"/>
    <w:rsid w:val="000E5072"/>
    <w:rsid w:val="00103954"/>
    <w:rsid w:val="00107865"/>
    <w:rsid w:val="001225CB"/>
    <w:rsid w:val="00124924"/>
    <w:rsid w:val="00126B49"/>
    <w:rsid w:val="001529FC"/>
    <w:rsid w:val="00170D3E"/>
    <w:rsid w:val="0017134E"/>
    <w:rsid w:val="001757F8"/>
    <w:rsid w:val="00180861"/>
    <w:rsid w:val="00180F72"/>
    <w:rsid w:val="00187126"/>
    <w:rsid w:val="001D440C"/>
    <w:rsid w:val="001E4A85"/>
    <w:rsid w:val="001F5B46"/>
    <w:rsid w:val="002232BA"/>
    <w:rsid w:val="00233A02"/>
    <w:rsid w:val="00237430"/>
    <w:rsid w:val="0024554E"/>
    <w:rsid w:val="002510AE"/>
    <w:rsid w:val="00272A8B"/>
    <w:rsid w:val="0028127D"/>
    <w:rsid w:val="002869D3"/>
    <w:rsid w:val="00287050"/>
    <w:rsid w:val="00287115"/>
    <w:rsid w:val="00296BED"/>
    <w:rsid w:val="002A6F27"/>
    <w:rsid w:val="002B52DC"/>
    <w:rsid w:val="002D48BB"/>
    <w:rsid w:val="002D634E"/>
    <w:rsid w:val="002E1F49"/>
    <w:rsid w:val="002E342F"/>
    <w:rsid w:val="003032D3"/>
    <w:rsid w:val="00304F52"/>
    <w:rsid w:val="003059DA"/>
    <w:rsid w:val="00315B11"/>
    <w:rsid w:val="00341ACD"/>
    <w:rsid w:val="00360CB7"/>
    <w:rsid w:val="003A1BFE"/>
    <w:rsid w:val="003A2A57"/>
    <w:rsid w:val="003D0D2C"/>
    <w:rsid w:val="003E0D02"/>
    <w:rsid w:val="003E27B0"/>
    <w:rsid w:val="003F054E"/>
    <w:rsid w:val="003F4934"/>
    <w:rsid w:val="00402B9C"/>
    <w:rsid w:val="0040367D"/>
    <w:rsid w:val="00405E8D"/>
    <w:rsid w:val="0041301F"/>
    <w:rsid w:val="004175BA"/>
    <w:rsid w:val="00437D87"/>
    <w:rsid w:val="00453E0D"/>
    <w:rsid w:val="00454BAF"/>
    <w:rsid w:val="00470C81"/>
    <w:rsid w:val="004775DB"/>
    <w:rsid w:val="00485C05"/>
    <w:rsid w:val="00494351"/>
    <w:rsid w:val="0049792E"/>
    <w:rsid w:val="004A1999"/>
    <w:rsid w:val="004C0F3E"/>
    <w:rsid w:val="004E304A"/>
    <w:rsid w:val="004E6BD7"/>
    <w:rsid w:val="004E77A7"/>
    <w:rsid w:val="004F1BA6"/>
    <w:rsid w:val="004F24AB"/>
    <w:rsid w:val="00503EBF"/>
    <w:rsid w:val="00510746"/>
    <w:rsid w:val="005155D7"/>
    <w:rsid w:val="005174CC"/>
    <w:rsid w:val="00517FAA"/>
    <w:rsid w:val="00525115"/>
    <w:rsid w:val="005319DC"/>
    <w:rsid w:val="0055552E"/>
    <w:rsid w:val="005726BF"/>
    <w:rsid w:val="00587523"/>
    <w:rsid w:val="005D13FB"/>
    <w:rsid w:val="005D2EB3"/>
    <w:rsid w:val="005D3D30"/>
    <w:rsid w:val="00611CD3"/>
    <w:rsid w:val="00634E69"/>
    <w:rsid w:val="00654E84"/>
    <w:rsid w:val="00661968"/>
    <w:rsid w:val="0066226A"/>
    <w:rsid w:val="006622FB"/>
    <w:rsid w:val="00676E6D"/>
    <w:rsid w:val="006A5245"/>
    <w:rsid w:val="006B34B4"/>
    <w:rsid w:val="006B6343"/>
    <w:rsid w:val="006B6E31"/>
    <w:rsid w:val="006D1CC5"/>
    <w:rsid w:val="0070026E"/>
    <w:rsid w:val="00712DAF"/>
    <w:rsid w:val="00713CEE"/>
    <w:rsid w:val="007172D9"/>
    <w:rsid w:val="00722006"/>
    <w:rsid w:val="00724F42"/>
    <w:rsid w:val="0073166A"/>
    <w:rsid w:val="0073298E"/>
    <w:rsid w:val="007601CC"/>
    <w:rsid w:val="00770FA4"/>
    <w:rsid w:val="00771BC1"/>
    <w:rsid w:val="00782129"/>
    <w:rsid w:val="0079435C"/>
    <w:rsid w:val="007A05DA"/>
    <w:rsid w:val="007A4F96"/>
    <w:rsid w:val="007C4D50"/>
    <w:rsid w:val="007C77CF"/>
    <w:rsid w:val="007E5623"/>
    <w:rsid w:val="007E6EC9"/>
    <w:rsid w:val="007F6ACD"/>
    <w:rsid w:val="008009C2"/>
    <w:rsid w:val="00806922"/>
    <w:rsid w:val="008104B3"/>
    <w:rsid w:val="00817035"/>
    <w:rsid w:val="00824466"/>
    <w:rsid w:val="00831868"/>
    <w:rsid w:val="0083512E"/>
    <w:rsid w:val="008472E0"/>
    <w:rsid w:val="00872037"/>
    <w:rsid w:val="0089244C"/>
    <w:rsid w:val="008A3D95"/>
    <w:rsid w:val="008B2FF5"/>
    <w:rsid w:val="008B32B0"/>
    <w:rsid w:val="008B4D33"/>
    <w:rsid w:val="008C2A6A"/>
    <w:rsid w:val="008D14ED"/>
    <w:rsid w:val="008F6A35"/>
    <w:rsid w:val="008F74E3"/>
    <w:rsid w:val="00906ABB"/>
    <w:rsid w:val="00910DBC"/>
    <w:rsid w:val="00923771"/>
    <w:rsid w:val="0094133F"/>
    <w:rsid w:val="00953E43"/>
    <w:rsid w:val="00960601"/>
    <w:rsid w:val="00960C65"/>
    <w:rsid w:val="009630AA"/>
    <w:rsid w:val="009741FA"/>
    <w:rsid w:val="0099482F"/>
    <w:rsid w:val="009A378D"/>
    <w:rsid w:val="009B6C38"/>
    <w:rsid w:val="009D57E8"/>
    <w:rsid w:val="009E3427"/>
    <w:rsid w:val="009E78DE"/>
    <w:rsid w:val="009F5159"/>
    <w:rsid w:val="009F6059"/>
    <w:rsid w:val="00A41302"/>
    <w:rsid w:val="00A511E0"/>
    <w:rsid w:val="00A576C1"/>
    <w:rsid w:val="00A64B92"/>
    <w:rsid w:val="00A81A06"/>
    <w:rsid w:val="00A867B6"/>
    <w:rsid w:val="00AB4FAE"/>
    <w:rsid w:val="00AC0D77"/>
    <w:rsid w:val="00AE763D"/>
    <w:rsid w:val="00B007AF"/>
    <w:rsid w:val="00B627B5"/>
    <w:rsid w:val="00B65804"/>
    <w:rsid w:val="00B71902"/>
    <w:rsid w:val="00BB0EB1"/>
    <w:rsid w:val="00BC36F6"/>
    <w:rsid w:val="00BD1056"/>
    <w:rsid w:val="00BE2C04"/>
    <w:rsid w:val="00C039EF"/>
    <w:rsid w:val="00C03B03"/>
    <w:rsid w:val="00C11A24"/>
    <w:rsid w:val="00C1314F"/>
    <w:rsid w:val="00C16C0B"/>
    <w:rsid w:val="00C3023C"/>
    <w:rsid w:val="00C32EBF"/>
    <w:rsid w:val="00C35B52"/>
    <w:rsid w:val="00C625EF"/>
    <w:rsid w:val="00C64EFC"/>
    <w:rsid w:val="00C72870"/>
    <w:rsid w:val="00C734BB"/>
    <w:rsid w:val="00C84CE6"/>
    <w:rsid w:val="00C8616F"/>
    <w:rsid w:val="00C870CB"/>
    <w:rsid w:val="00CA399C"/>
    <w:rsid w:val="00CC329C"/>
    <w:rsid w:val="00CD15FA"/>
    <w:rsid w:val="00CD5ED2"/>
    <w:rsid w:val="00CE6B29"/>
    <w:rsid w:val="00D100D8"/>
    <w:rsid w:val="00D13D2F"/>
    <w:rsid w:val="00D16CE4"/>
    <w:rsid w:val="00D234DB"/>
    <w:rsid w:val="00D2697B"/>
    <w:rsid w:val="00D36260"/>
    <w:rsid w:val="00D75B74"/>
    <w:rsid w:val="00D846BA"/>
    <w:rsid w:val="00D9281C"/>
    <w:rsid w:val="00DA0DFD"/>
    <w:rsid w:val="00DB5315"/>
    <w:rsid w:val="00DC20AB"/>
    <w:rsid w:val="00DD52C7"/>
    <w:rsid w:val="00DE7F89"/>
    <w:rsid w:val="00E0448E"/>
    <w:rsid w:val="00E104EA"/>
    <w:rsid w:val="00E16A6A"/>
    <w:rsid w:val="00E24F94"/>
    <w:rsid w:val="00E27617"/>
    <w:rsid w:val="00E320F7"/>
    <w:rsid w:val="00E33521"/>
    <w:rsid w:val="00E553E3"/>
    <w:rsid w:val="00E57B63"/>
    <w:rsid w:val="00E67BAF"/>
    <w:rsid w:val="00E87F1D"/>
    <w:rsid w:val="00E93156"/>
    <w:rsid w:val="00EC0B39"/>
    <w:rsid w:val="00ED7889"/>
    <w:rsid w:val="00EE136A"/>
    <w:rsid w:val="00F06035"/>
    <w:rsid w:val="00F136DD"/>
    <w:rsid w:val="00F13C9B"/>
    <w:rsid w:val="00F256DA"/>
    <w:rsid w:val="00F41D38"/>
    <w:rsid w:val="00F42DC2"/>
    <w:rsid w:val="00F50BD7"/>
    <w:rsid w:val="00F760E1"/>
    <w:rsid w:val="00F927C5"/>
    <w:rsid w:val="00FA20C5"/>
    <w:rsid w:val="00FD6525"/>
    <w:rsid w:val="00FE57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uiPriority="9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uiPriority="99" w:name="List Bullet 2"/>
    <w:lsdException w:qFormat="true" w:name="Title"/>
    <w:lsdException w:qFormat="true" w:uiPriority="1" w:name="Body Text"/>
    <w:lsdException w:qFormat="true" w:name="Subtitle"/>
    <w:lsdException w:uiPriority="99" w:name="Hyperlink"/>
    <w:lsdException w:qFormat="true" w:name="Strong"/>
    <w:lsdException w:qFormat="true" w:name="Emphasis"/>
    <w:lsdException w:uiPriority="99" w:name="HTML Top of Form"/>
    <w:lsdException w:uiPriority="99" w:name="HTML Bottom of Form"/>
    <w:lsdException w:uiPriority="99" w:name="No List"/>
    <w:lsdException w:uiPriority="99" w:name="Balloon Text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/>
    </w:rPr>
  </w:style>
  <w:style w:styleId="Naslov1" w:type="paragraph">
    <w:name w:val="heading 1"/>
    <w:basedOn w:val="Normal"/>
    <w:next w:val="Normal"/>
    <w:link w:val="Naslov1Char"/>
    <w:qFormat/>
    <w:rsid w:val="00C625EF"/>
    <w:pPr>
      <w:keepNext/>
      <w:spacing w:after="60" w:before="240"/>
      <w:outlineLvl w:val="0"/>
    </w:pPr>
    <w:rPr>
      <w:rFonts w:hAnsi="Cambria" w:ascii="Cambria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7A4F96"/>
    <w:pPr>
      <w:keepNext/>
      <w:outlineLvl w:val="1"/>
    </w:pPr>
    <w:rPr>
      <w:b/>
      <w:bCs/>
      <w:lang w:eastAsia="hr-HR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7A4F96"/>
    <w:pPr>
      <w:keepNext/>
      <w:keepLines/>
      <w:spacing w:lineRule="auto" w:line="276" w:before="200"/>
      <w:outlineLvl w:val="2"/>
    </w:pPr>
    <w:rPr>
      <w:rFonts w:hAnsi="Cambria" w:ascii="Cambria"/>
      <w:b/>
      <w:bCs/>
      <w:color w:val="4F81BD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Hiperveza" w:type="character">
    <w:name w:val="Hyperlink"/>
    <w:uiPriority w:val="99"/>
    <w:rsid w:val="00E553E3"/>
    <w:rPr>
      <w:color w:val="0000FF"/>
      <w:u w:val="single"/>
    </w:rPr>
  </w:style>
  <w:style w:styleId="Reetkatablice" w:type="table">
    <w:name w:val="Table Grid"/>
    <w:basedOn w:val="Obinatablica"/>
    <w:uiPriority w:val="59"/>
    <w:rsid w:val="00E33521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uiPriority w:val="99"/>
    <w:rsid w:val="005D2E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rsid w:val="005D2EB3"/>
    <w:rPr>
      <w:rFonts w:cs="Tahoma" w:hAnsi="Tahoma" w:asci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rsid w:val="006D1CC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D1CC5"/>
  </w:style>
  <w:style w:styleId="Podnoje" w:type="paragraph">
    <w:name w:val="footer"/>
    <w:basedOn w:val="Normal"/>
    <w:link w:val="PodnojeChar"/>
    <w:uiPriority w:val="99"/>
    <w:rsid w:val="006D1CC5"/>
    <w:pPr>
      <w:tabs>
        <w:tab w:pos="4536" w:val="center"/>
        <w:tab w:pos="9072" w:val="right"/>
      </w:tabs>
    </w:pPr>
  </w:style>
  <w:style w:customStyle="true" w:styleId="Chronos" w:type="paragraph">
    <w:name w:val="Chronos"/>
    <w:uiPriority w:val="99"/>
    <w:rsid w:val="006A5245"/>
    <w:pPr>
      <w:spacing w:lineRule="auto" w:line="288"/>
      <w:jc w:val="both"/>
    </w:pPr>
    <w:rPr>
      <w:rFonts w:cs="Levenim MT" w:eastAsia="Calibri" w:hAnsi="Cronos Pro" w:ascii="Cronos Pro"/>
      <w:sz w:val="22"/>
      <w:szCs w:val="24"/>
      <w:lang w:eastAsia="en-US"/>
    </w:rPr>
  </w:style>
  <w:style w:customStyle="true" w:styleId="GridTable4" w:type="table">
    <w:name w:val="Grid Table 4"/>
    <w:uiPriority w:val="99"/>
    <w:rsid w:val="006A5245"/>
    <w:rPr>
      <w:rFonts w:eastAsia="Calibri" w:hAnsi="Calibri" w:ascii="Calibri"/>
    </w:rPr>
    <w:tblPr>
      <w:tblStyleRowBandSize w:val="1"/>
      <w:tblStyleColBandSize w:val="1"/>
      <w:tblInd w:type="dxa" w:w="0"/>
      <w:tblBorders>
        <w:top w:space="0" w:sz="4" w:color="666666" w:val="single"/>
        <w:left w:space="0" w:sz="4" w:color="666666" w:val="single"/>
        <w:bottom w:space="0" w:sz="4" w:color="666666" w:val="single"/>
        <w:right w:space="0" w:sz="4" w:color="666666" w:val="single"/>
        <w:insideH w:space="0" w:sz="4" w:color="666666" w:val="single"/>
        <w:insideV w:space="0" w:sz="4" w:color="666666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Odlomakpopisa" w:type="paragraph">
    <w:name w:val="List Paragraph"/>
    <w:basedOn w:val="Normal"/>
    <w:uiPriority w:val="34"/>
    <w:qFormat/>
    <w:rsid w:val="006A5245"/>
    <w:pPr>
      <w:spacing w:lineRule="auto" w:line="259" w:after="160"/>
      <w:ind w:left="720"/>
      <w:contextualSpacing/>
    </w:pPr>
    <w:rPr>
      <w:rFonts w:eastAsia="Calibri" w:hAnsi="Calibri" w:ascii="Calibri"/>
      <w:sz w:val="22"/>
      <w:szCs w:val="22"/>
    </w:rPr>
  </w:style>
  <w:style w:customStyle="true" w:styleId="ZaglavljeChar" w:type="character">
    <w:name w:val="Zaglavlje Char"/>
    <w:link w:val="Zaglavlje"/>
    <w:locked/>
    <w:rsid w:val="006A5245"/>
    <w:rPr>
      <w:sz w:val="24"/>
      <w:szCs w:val="24"/>
      <w:lang w:eastAsia="en-US"/>
    </w:rPr>
  </w:style>
  <w:style w:customStyle="true" w:styleId="PodnojeChar" w:type="character">
    <w:name w:val="Podnožje Char"/>
    <w:link w:val="Podnoje"/>
    <w:uiPriority w:val="99"/>
    <w:locked/>
    <w:rsid w:val="006A5245"/>
    <w:rPr>
      <w:sz w:val="24"/>
      <w:szCs w:val="24"/>
      <w:lang w:eastAsia="en-US"/>
    </w:rPr>
  </w:style>
  <w:style w:styleId="Bezproreda" w:type="paragraph">
    <w:name w:val="No Spacing"/>
    <w:link w:val="BezproredaChar"/>
    <w:uiPriority w:val="1"/>
    <w:qFormat/>
    <w:rsid w:val="00817035"/>
    <w:rPr>
      <w:rFonts w:eastAsia="Calibri" w:hAnsi="Calibri" w:ascii="Calibri"/>
      <w:sz w:val="22"/>
      <w:szCs w:val="22"/>
      <w:lang w:eastAsia="en-US"/>
    </w:rPr>
  </w:style>
  <w:style w:customStyle="true" w:styleId="Naslov2Char" w:type="character">
    <w:name w:val="Naslov 2 Char"/>
    <w:link w:val="Naslov2"/>
    <w:semiHidden/>
    <w:rsid w:val="007A4F96"/>
    <w:rPr>
      <w:b/>
      <w:bCs/>
      <w:sz w:val="24"/>
      <w:szCs w:val="24"/>
    </w:rPr>
  </w:style>
  <w:style w:customStyle="true" w:styleId="Naslov3Char" w:type="character">
    <w:name w:val="Naslov 3 Char"/>
    <w:link w:val="Naslov3"/>
    <w:uiPriority w:val="9"/>
    <w:semiHidden/>
    <w:rsid w:val="007A4F96"/>
    <w:rPr>
      <w:rFonts w:hAnsi="Cambria" w:ascii="Cambria"/>
      <w:b/>
      <w:bCs/>
      <w:color w:val="4F81BD"/>
      <w:sz w:val="22"/>
      <w:szCs w:val="22"/>
      <w:lang w:eastAsia="en-US"/>
    </w:rPr>
  </w:style>
  <w:style w:customStyle="true" w:styleId="BezproredaChar" w:type="character">
    <w:name w:val="Bez proreda Char"/>
    <w:link w:val="Bezproreda"/>
    <w:uiPriority w:val="1"/>
    <w:rsid w:val="007A4F96"/>
    <w:rPr>
      <w:rFonts w:eastAsia="Calibri" w:hAnsi="Calibri" w:ascii="Calibri"/>
      <w:sz w:val="22"/>
      <w:szCs w:val="22"/>
      <w:lang w:eastAsia="en-US"/>
    </w:rPr>
  </w:style>
  <w:style w:styleId="z-vrhobrasca" w:type="paragraph">
    <w:name w:val="HTML Top of Form"/>
    <w:basedOn w:val="Normal"/>
    <w:next w:val="Normal"/>
    <w:link w:val="z-vrhobrascaChar"/>
    <w:hidden/>
    <w:uiPriority w:val="99"/>
    <w:unhideWhenUsed/>
    <w:rsid w:val="007A4F96"/>
    <w:pPr>
      <w:pBdr>
        <w:bottom w:space="1" w:sz="6" w:color="auto" w:val="single"/>
      </w:pBdr>
      <w:jc w:val="center"/>
    </w:pPr>
    <w:rPr>
      <w:rFonts w:cs="Arial" w:hAnsi="Arial" w:ascii="Arial"/>
      <w:vanish/>
      <w:sz w:val="16"/>
      <w:szCs w:val="16"/>
      <w:lang w:eastAsia="hr-HR"/>
    </w:rPr>
  </w:style>
  <w:style w:customStyle="true" w:styleId="z-vrhobrascaChar" w:type="character">
    <w:name w:val="z-vrh obrasca Char"/>
    <w:link w:val="z-vrhobrasca"/>
    <w:uiPriority w:val="99"/>
    <w:rsid w:val="007A4F96"/>
    <w:rPr>
      <w:rFonts w:cs="Arial" w:hAnsi="Arial" w:ascii="Arial"/>
      <w:vanish/>
      <w:sz w:val="16"/>
      <w:szCs w:val="16"/>
    </w:rPr>
  </w:style>
  <w:style w:styleId="z-dnoobrasca" w:type="paragraph">
    <w:name w:val="HTML Bottom of Form"/>
    <w:basedOn w:val="Normal"/>
    <w:next w:val="Normal"/>
    <w:link w:val="z-dnoobrascaChar"/>
    <w:hidden/>
    <w:uiPriority w:val="99"/>
    <w:unhideWhenUsed/>
    <w:rsid w:val="007A4F96"/>
    <w:pPr>
      <w:pBdr>
        <w:top w:space="1" w:sz="6" w:color="auto" w:val="single"/>
      </w:pBdr>
      <w:jc w:val="center"/>
    </w:pPr>
    <w:rPr>
      <w:rFonts w:cs="Arial" w:hAnsi="Arial" w:ascii="Arial"/>
      <w:vanish/>
      <w:sz w:val="16"/>
      <w:szCs w:val="16"/>
      <w:lang w:eastAsia="hr-HR"/>
    </w:rPr>
  </w:style>
  <w:style w:customStyle="true" w:styleId="z-dnoobrascaChar" w:type="character">
    <w:name w:val="z-dno obrasca Char"/>
    <w:link w:val="z-dnoobrasca"/>
    <w:uiPriority w:val="99"/>
    <w:rsid w:val="007A4F96"/>
    <w:rPr>
      <w:rFonts w:cs="Arial" w:hAnsi="Arial" w:ascii="Arial"/>
      <w:vanish/>
      <w:sz w:val="16"/>
      <w:szCs w:val="16"/>
    </w:rPr>
  </w:style>
  <w:style w:customStyle="true" w:styleId="Bezpopisa1" w:type="numbering">
    <w:name w:val="Bez popisa1"/>
    <w:next w:val="Bezpopisa"/>
    <w:uiPriority w:val="99"/>
    <w:semiHidden/>
    <w:unhideWhenUsed/>
    <w:rsid w:val="007A4F96"/>
  </w:style>
  <w:style w:customStyle="true" w:styleId="z-TopofFormChar1" w:type="character">
    <w:name w:val="z-Top of Form Char1"/>
    <w:uiPriority w:val="99"/>
    <w:semiHidden/>
    <w:rsid w:val="007A4F96"/>
    <w:rPr>
      <w:rFonts w:cs="Arial" w:hAnsi="Arial" w:ascii="Arial" w:hint="default"/>
      <w:vanish/>
      <w:webHidden w:val="false"/>
      <w:sz w:val="16"/>
      <w:szCs w:val="16"/>
      <w:lang w:eastAsia="en-US"/>
      <w:specVanish w:val="false"/>
    </w:rPr>
  </w:style>
  <w:style w:customStyle="true" w:styleId="Bezpopisa2" w:type="numbering">
    <w:name w:val="Bez popisa2"/>
    <w:next w:val="Bezpopisa"/>
    <w:uiPriority w:val="99"/>
    <w:semiHidden/>
    <w:unhideWhenUsed/>
    <w:rsid w:val="007A4F96"/>
  </w:style>
  <w:style w:customStyle="true" w:styleId="Naslov1Char" w:type="character">
    <w:name w:val="Naslov 1 Char"/>
    <w:link w:val="Naslov1"/>
    <w:rsid w:val="00C625EF"/>
    <w:rPr>
      <w:rFonts w:cs="Times New Roman" w:eastAsia="Times New Roman" w:hAnsi="Cambria" w:ascii="Cambria"/>
      <w:b/>
      <w:bCs/>
      <w:kern w:val="32"/>
      <w:sz w:val="32"/>
      <w:szCs w:val="32"/>
      <w:lang w:eastAsia="en-US"/>
    </w:rPr>
  </w:style>
  <w:style w:styleId="Tijeloteksta" w:type="paragraph">
    <w:name w:val="Body Text"/>
    <w:basedOn w:val="Normal"/>
    <w:link w:val="TijelotekstaChar"/>
    <w:uiPriority w:val="1"/>
    <w:qFormat/>
    <w:rsid w:val="00C625EF"/>
    <w:pPr>
      <w:widowControl w:val="false"/>
    </w:pPr>
    <w:rPr>
      <w:rFonts w:cs="Calibri" w:eastAsia="Calibri" w:hAnsi="Calibri" w:ascii="Calibri"/>
      <w:sz w:val="22"/>
      <w:szCs w:val="22"/>
      <w:lang w:val="en-US"/>
    </w:rPr>
  </w:style>
  <w:style w:customStyle="true" w:styleId="TijelotekstaChar" w:type="character">
    <w:name w:val="Tijelo teksta Char"/>
    <w:link w:val="Tijeloteksta"/>
    <w:uiPriority w:val="1"/>
    <w:rsid w:val="00C625EF"/>
    <w:rPr>
      <w:rFonts w:cs="Calibri" w:eastAsia="Calibri" w:hAnsi="Calibri" w:ascii="Calibri"/>
      <w:sz w:val="22"/>
      <w:szCs w:val="22"/>
      <w:lang w:eastAsia="en-US" w:val="en-US"/>
    </w:rPr>
  </w:style>
  <w:style w:customStyle="true" w:styleId="TableNormal" w:type="table">
    <w:name w:val="Table Normal"/>
    <w:uiPriority w:val="2"/>
    <w:semiHidden/>
    <w:unhideWhenUsed/>
    <w:qFormat/>
    <w:rsid w:val="003A2A57"/>
    <w:pPr>
      <w:widowControl w:val="false"/>
    </w:pPr>
    <w:rPr>
      <w:rFonts w:eastAsia="Calibri" w:hAnsi="Calibri" w:ascii="Calibri"/>
      <w:sz w:val="22"/>
      <w:szCs w:val="22"/>
      <w:lang w:eastAsia="en-US" w:val="en-US"/>
    </w:rPr>
    <w:tblPr>
      <w:tblInd w:type="dxa" w:w="0"/>
      <w:tblCellMar>
        <w:top w:type="dxa" w:w="0"/>
        <w:left w:type="dxa" w:w="0"/>
        <w:bottom w:type="dxa" w:w="0"/>
        <w:right w:type="dxa" w:w="0"/>
      </w:tblCellMar>
    </w:tblPr>
  </w:style>
  <w:style w:customStyle="true" w:styleId="TableParagraph" w:type="paragraph">
    <w:name w:val="Table Paragraph"/>
    <w:basedOn w:val="Normal"/>
    <w:uiPriority w:val="1"/>
    <w:qFormat/>
    <w:rsid w:val="003A2A57"/>
    <w:pPr>
      <w:widowControl w:val="false"/>
    </w:pPr>
    <w:rPr>
      <w:rFonts w:eastAsia="Calibri" w:hAnsi="Calibri" w:ascii="Calibri"/>
      <w:sz w:val="22"/>
      <w:szCs w:val="22"/>
      <w:lang w:val="en-US"/>
    </w:rPr>
  </w:style>
  <w:style w:customStyle="true" w:styleId="Bezpopisa3" w:type="numbering">
    <w:name w:val="Bez popisa3"/>
    <w:next w:val="Bezpopisa"/>
    <w:semiHidden/>
    <w:rsid w:val="008B4D33"/>
  </w:style>
  <w:style w:styleId="Opisslike" w:type="paragraph">
    <w:name w:val="caption"/>
    <w:basedOn w:val="Normal"/>
    <w:next w:val="Normal"/>
    <w:qFormat/>
    <w:rsid w:val="008B4D33"/>
    <w:pPr>
      <w:widowControl w:val="false"/>
      <w:suppressAutoHyphens/>
      <w:jc w:val="both"/>
    </w:pPr>
    <w:rPr>
      <w:rFonts w:eastAsia="Arial Unicode MS"/>
      <w:b/>
      <w:kern w:val="1"/>
      <w:szCs w:val="20"/>
      <w:lang w:val="en-US"/>
    </w:rPr>
  </w:style>
  <w:style w:styleId="Grafikeoznake2" w:type="paragraph">
    <w:name w:val="List Bullet 2"/>
    <w:basedOn w:val="Normal"/>
    <w:uiPriority w:val="99"/>
    <w:unhideWhenUsed/>
    <w:rsid w:val="008B4D33"/>
    <w:pPr>
      <w:numPr>
        <w:numId w:val="28"/>
      </w:numPr>
      <w:contextualSpacing/>
    </w:pPr>
    <w:rPr>
      <w:lang w:eastAsia="hr-HR"/>
    </w:rPr>
  </w:style>
  <w:style w:styleId="Naglaeno" w:type="character">
    <w:name w:val="Strong"/>
    <w:qFormat/>
    <w:rsid w:val="008B4D33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D100D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100D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100D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100D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100D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iPriority="9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List Bullet 2" w:uiPriority="99"/>
    <w:lsdException w:name="Title" w:qFormat="1"/>
    <w:lsdException w:name="Body Text" w:qFormat="1" w:uiPriority="1"/>
    <w:lsdException w:name="Subtitle" w:qFormat="1"/>
    <w:lsdException w:name="Hyperlink" w:uiPriority="99"/>
    <w:lsdException w:name="Strong" w:qFormat="1"/>
    <w:lsdException w:name="Emphasis" w:qFormat="1"/>
    <w:lsdException w:name="HTML Top of Form" w:uiPriority="99"/>
    <w:lsdException w:name="HTML Bottom of Form" w:uiPriority="99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/>
    </w:rPr>
  </w:style>
  <w:style w:styleId="Naslov1" w:type="paragraph">
    <w:name w:val="heading 1"/>
    <w:basedOn w:val="Normal"/>
    <w:next w:val="Normal"/>
    <w:link w:val="Naslov1Char"/>
    <w:qFormat/>
    <w:rsid w:val="00C625EF"/>
    <w:pPr>
      <w:keepNext/>
      <w:spacing w:after="60" w:before="240"/>
      <w:outlineLvl w:val="0"/>
    </w:pPr>
    <w:rPr>
      <w:rFonts w:ascii="Cambria" w:hAnsi="Cambria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7A4F96"/>
    <w:pPr>
      <w:keepNext/>
      <w:outlineLvl w:val="1"/>
    </w:pPr>
    <w:rPr>
      <w:b/>
      <w:bCs/>
      <w:lang w:eastAsia="hr-HR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7A4F96"/>
    <w:pPr>
      <w:keepNext/>
      <w:keepLines/>
      <w:spacing w:before="200" w:line="276" w:lineRule="auto"/>
      <w:outlineLvl w:val="2"/>
    </w:pPr>
    <w:rPr>
      <w:rFonts w:ascii="Cambria" w:hAnsi="Cambria"/>
      <w:b/>
      <w:bCs/>
      <w:color w:val="4F81BD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Hiperveza" w:type="character">
    <w:name w:val="Hyperlink"/>
    <w:uiPriority w:val="99"/>
    <w:rsid w:val="00E553E3"/>
    <w:rPr>
      <w:color w:val="0000FF"/>
      <w:u w:val="single"/>
    </w:rPr>
  </w:style>
  <w:style w:styleId="Reetkatablice" w:type="table">
    <w:name w:val="Table Grid"/>
    <w:basedOn w:val="Obinatablica"/>
    <w:uiPriority w:val="59"/>
    <w:rsid w:val="00E33521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rsid w:val="005D2E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rsid w:val="005D2EB3"/>
    <w:rPr>
      <w:rFonts w:ascii="Tahoma" w:cs="Tahoma" w:hAns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rsid w:val="006D1CC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D1CC5"/>
  </w:style>
  <w:style w:styleId="Podnoje" w:type="paragraph">
    <w:name w:val="footer"/>
    <w:basedOn w:val="Normal"/>
    <w:link w:val="PodnojeChar"/>
    <w:uiPriority w:val="99"/>
    <w:rsid w:val="006D1CC5"/>
    <w:pPr>
      <w:tabs>
        <w:tab w:pos="4536" w:val="center"/>
        <w:tab w:pos="9072" w:val="right"/>
      </w:tabs>
    </w:pPr>
  </w:style>
  <w:style w:customStyle="1" w:styleId="Chronos" w:type="paragraph">
    <w:name w:val="Chronos"/>
    <w:uiPriority w:val="99"/>
    <w:rsid w:val="006A5245"/>
    <w:pPr>
      <w:spacing w:line="288" w:lineRule="auto"/>
      <w:jc w:val="both"/>
    </w:pPr>
    <w:rPr>
      <w:rFonts w:ascii="Cronos Pro" w:cs="Levenim MT" w:eastAsia="Calibri" w:hAnsi="Cronos Pro"/>
      <w:sz w:val="22"/>
      <w:szCs w:val="24"/>
      <w:lang w:eastAsia="en-US"/>
    </w:rPr>
  </w:style>
  <w:style w:customStyle="1" w:styleId="GridTable4" w:type="table">
    <w:name w:val="Grid Table 4"/>
    <w:uiPriority w:val="99"/>
    <w:rsid w:val="006A5245"/>
    <w:rPr>
      <w:rFonts w:ascii="Calibri" w:eastAsia="Calibri" w:hAnsi="Calibri"/>
    </w:rPr>
    <w:tblPr>
      <w:tblStyleRowBandSize w:val="1"/>
      <w:tblStyleColBandSize w:val="1"/>
      <w:tblInd w:type="dxa" w:w="0"/>
      <w:tblBorders>
        <w:top w:color="666666" w:space="0" w:sz="4" w:val="single"/>
        <w:left w:color="666666" w:space="0" w:sz="4" w:val="single"/>
        <w:bottom w:color="666666" w:space="0" w:sz="4" w:val="single"/>
        <w:right w:color="666666" w:space="0" w:sz="4" w:val="single"/>
        <w:insideH w:color="666666" w:space="0" w:sz="4" w:val="single"/>
        <w:insideV w:color="666666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Odlomakpopisa" w:type="paragraph">
    <w:name w:val="List Paragraph"/>
    <w:basedOn w:val="Normal"/>
    <w:uiPriority w:val="34"/>
    <w:qFormat/>
    <w:rsid w:val="006A5245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</w:rPr>
  </w:style>
  <w:style w:customStyle="1" w:styleId="ZaglavljeChar" w:type="character">
    <w:name w:val="Zaglavlje Char"/>
    <w:link w:val="Zaglavlje"/>
    <w:locked/>
    <w:rsid w:val="006A5245"/>
    <w:rPr>
      <w:sz w:val="24"/>
      <w:szCs w:val="24"/>
      <w:lang w:eastAsia="en-US"/>
    </w:rPr>
  </w:style>
  <w:style w:customStyle="1" w:styleId="PodnojeChar" w:type="character">
    <w:name w:val="Podnožje Char"/>
    <w:link w:val="Podnoje"/>
    <w:uiPriority w:val="99"/>
    <w:locked/>
    <w:rsid w:val="006A5245"/>
    <w:rPr>
      <w:sz w:val="24"/>
      <w:szCs w:val="24"/>
      <w:lang w:eastAsia="en-US"/>
    </w:rPr>
  </w:style>
  <w:style w:styleId="Bezproreda" w:type="paragraph">
    <w:name w:val="No Spacing"/>
    <w:link w:val="BezproredaChar"/>
    <w:uiPriority w:val="1"/>
    <w:qFormat/>
    <w:rsid w:val="00817035"/>
    <w:rPr>
      <w:rFonts w:ascii="Calibri" w:eastAsia="Calibri" w:hAnsi="Calibri"/>
      <w:sz w:val="22"/>
      <w:szCs w:val="22"/>
      <w:lang w:eastAsia="en-US"/>
    </w:rPr>
  </w:style>
  <w:style w:customStyle="1" w:styleId="Naslov2Char" w:type="character">
    <w:name w:val="Naslov 2 Char"/>
    <w:link w:val="Naslov2"/>
    <w:semiHidden/>
    <w:rsid w:val="007A4F96"/>
    <w:rPr>
      <w:b/>
      <w:bCs/>
      <w:sz w:val="24"/>
      <w:szCs w:val="24"/>
    </w:rPr>
  </w:style>
  <w:style w:customStyle="1" w:styleId="Naslov3Char" w:type="character">
    <w:name w:val="Naslov 3 Char"/>
    <w:link w:val="Naslov3"/>
    <w:uiPriority w:val="9"/>
    <w:semiHidden/>
    <w:rsid w:val="007A4F96"/>
    <w:rPr>
      <w:rFonts w:ascii="Cambria" w:hAnsi="Cambria"/>
      <w:b/>
      <w:bCs/>
      <w:color w:val="4F81BD"/>
      <w:sz w:val="22"/>
      <w:szCs w:val="22"/>
      <w:lang w:eastAsia="en-US"/>
    </w:rPr>
  </w:style>
  <w:style w:customStyle="1" w:styleId="BezproredaChar" w:type="character">
    <w:name w:val="Bez proreda Char"/>
    <w:link w:val="Bezproreda"/>
    <w:uiPriority w:val="1"/>
    <w:rsid w:val="007A4F96"/>
    <w:rPr>
      <w:rFonts w:ascii="Calibri" w:eastAsia="Calibri" w:hAnsi="Calibri"/>
      <w:sz w:val="22"/>
      <w:szCs w:val="22"/>
      <w:lang w:eastAsia="en-US"/>
    </w:rPr>
  </w:style>
  <w:style w:styleId="z-vrhobrasca" w:type="paragraph">
    <w:name w:val="HTML Top of Form"/>
    <w:basedOn w:val="Normal"/>
    <w:next w:val="Normal"/>
    <w:link w:val="z-vrhobrascaChar"/>
    <w:hidden/>
    <w:uiPriority w:val="99"/>
    <w:unhideWhenUsed/>
    <w:rsid w:val="007A4F96"/>
    <w:pPr>
      <w:pBdr>
        <w:bottom w:color="auto" w:space="1" w:sz="6" w:val="single"/>
      </w:pBdr>
      <w:jc w:val="center"/>
    </w:pPr>
    <w:rPr>
      <w:rFonts w:ascii="Arial" w:cs="Arial" w:hAnsi="Arial"/>
      <w:vanish/>
      <w:sz w:val="16"/>
      <w:szCs w:val="16"/>
      <w:lang w:eastAsia="hr-HR"/>
    </w:rPr>
  </w:style>
  <w:style w:customStyle="1" w:styleId="z-vrhobrascaChar" w:type="character">
    <w:name w:val="z-vrh obrasca Char"/>
    <w:link w:val="z-vrhobrasca"/>
    <w:uiPriority w:val="99"/>
    <w:rsid w:val="007A4F96"/>
    <w:rPr>
      <w:rFonts w:ascii="Arial" w:cs="Arial" w:hAnsi="Arial"/>
      <w:vanish/>
      <w:sz w:val="16"/>
      <w:szCs w:val="16"/>
    </w:rPr>
  </w:style>
  <w:style w:styleId="z-dnoobrasca" w:type="paragraph">
    <w:name w:val="HTML Bottom of Form"/>
    <w:basedOn w:val="Normal"/>
    <w:next w:val="Normal"/>
    <w:link w:val="z-dnoobrascaChar"/>
    <w:hidden/>
    <w:uiPriority w:val="99"/>
    <w:unhideWhenUsed/>
    <w:rsid w:val="007A4F96"/>
    <w:pPr>
      <w:pBdr>
        <w:top w:color="auto" w:space="1" w:sz="6" w:val="single"/>
      </w:pBdr>
      <w:jc w:val="center"/>
    </w:pPr>
    <w:rPr>
      <w:rFonts w:ascii="Arial" w:cs="Arial" w:hAnsi="Arial"/>
      <w:vanish/>
      <w:sz w:val="16"/>
      <w:szCs w:val="16"/>
      <w:lang w:eastAsia="hr-HR"/>
    </w:rPr>
  </w:style>
  <w:style w:customStyle="1" w:styleId="z-dnoobrascaChar" w:type="character">
    <w:name w:val="z-dno obrasca Char"/>
    <w:link w:val="z-dnoobrasca"/>
    <w:uiPriority w:val="99"/>
    <w:rsid w:val="007A4F96"/>
    <w:rPr>
      <w:rFonts w:ascii="Arial" w:cs="Arial" w:hAnsi="Arial"/>
      <w:vanish/>
      <w:sz w:val="16"/>
      <w:szCs w:val="16"/>
    </w:rPr>
  </w:style>
  <w:style w:customStyle="1" w:styleId="Bezpopisa1" w:type="numbering">
    <w:name w:val="Bez popisa1"/>
    <w:next w:val="Bezpopisa"/>
    <w:uiPriority w:val="99"/>
    <w:semiHidden/>
    <w:unhideWhenUsed/>
    <w:rsid w:val="007A4F96"/>
  </w:style>
  <w:style w:customStyle="1" w:styleId="z-TopofFormChar1" w:type="character">
    <w:name w:val="z-Top of Form Char1"/>
    <w:uiPriority w:val="99"/>
    <w:semiHidden/>
    <w:rsid w:val="007A4F96"/>
    <w:rPr>
      <w:rFonts w:ascii="Arial" w:cs="Arial" w:hAnsi="Arial" w:hint="default"/>
      <w:vanish/>
      <w:webHidden w:val="0"/>
      <w:sz w:val="16"/>
      <w:szCs w:val="16"/>
      <w:lang w:eastAsia="en-US"/>
      <w:specVanish w:val="0"/>
    </w:rPr>
  </w:style>
  <w:style w:customStyle="1" w:styleId="Bezpopisa2" w:type="numbering">
    <w:name w:val="Bez popisa2"/>
    <w:next w:val="Bezpopisa"/>
    <w:uiPriority w:val="99"/>
    <w:semiHidden/>
    <w:unhideWhenUsed/>
    <w:rsid w:val="007A4F96"/>
  </w:style>
  <w:style w:customStyle="1" w:styleId="Naslov1Char" w:type="character">
    <w:name w:val="Naslov 1 Char"/>
    <w:link w:val="Naslov1"/>
    <w:rsid w:val="00C625EF"/>
    <w:rPr>
      <w:rFonts w:ascii="Cambria" w:cs="Times New Roman" w:eastAsia="Times New Roman" w:hAnsi="Cambria"/>
      <w:b/>
      <w:bCs/>
      <w:kern w:val="32"/>
      <w:sz w:val="32"/>
      <w:szCs w:val="32"/>
      <w:lang w:eastAsia="en-US"/>
    </w:rPr>
  </w:style>
  <w:style w:styleId="Tijeloteksta" w:type="paragraph">
    <w:name w:val="Body Text"/>
    <w:basedOn w:val="Normal"/>
    <w:link w:val="TijelotekstaChar"/>
    <w:uiPriority w:val="1"/>
    <w:qFormat/>
    <w:rsid w:val="00C625EF"/>
    <w:pPr>
      <w:widowControl w:val="0"/>
    </w:pPr>
    <w:rPr>
      <w:rFonts w:ascii="Calibri" w:cs="Calibri" w:eastAsia="Calibri" w:hAnsi="Calibri"/>
      <w:sz w:val="22"/>
      <w:szCs w:val="22"/>
      <w:lang w:val="en-US"/>
    </w:rPr>
  </w:style>
  <w:style w:customStyle="1" w:styleId="TijelotekstaChar" w:type="character">
    <w:name w:val="Tijelo teksta Char"/>
    <w:link w:val="Tijeloteksta"/>
    <w:uiPriority w:val="1"/>
    <w:rsid w:val="00C625EF"/>
    <w:rPr>
      <w:rFonts w:ascii="Calibri" w:cs="Calibri" w:eastAsia="Calibri" w:hAnsi="Calibri"/>
      <w:sz w:val="22"/>
      <w:szCs w:val="22"/>
      <w:lang w:eastAsia="en-US" w:val="en-US"/>
    </w:rPr>
  </w:style>
  <w:style w:customStyle="1" w:styleId="TableNormal" w:type="table">
    <w:name w:val="Table Normal"/>
    <w:uiPriority w:val="2"/>
    <w:semiHidden/>
    <w:unhideWhenUsed/>
    <w:qFormat/>
    <w:rsid w:val="003A2A57"/>
    <w:pPr>
      <w:widowControl w:val="0"/>
    </w:pPr>
    <w:rPr>
      <w:rFonts w:ascii="Calibri" w:eastAsia="Calibri" w:hAnsi="Calibri"/>
      <w:sz w:val="22"/>
      <w:szCs w:val="22"/>
      <w:lang w:eastAsia="en-US" w:val="en-US"/>
    </w:rPr>
    <w:tblPr>
      <w:tblInd w:type="dxa" w:w="0"/>
      <w:tblCellMar>
        <w:top w:type="dxa" w:w="0"/>
        <w:left w:type="dxa" w:w="0"/>
        <w:bottom w:type="dxa" w:w="0"/>
        <w:right w:type="dxa" w:w="0"/>
      </w:tblCellMar>
    </w:tblPr>
  </w:style>
  <w:style w:customStyle="1" w:styleId="TableParagraph" w:type="paragraph">
    <w:name w:val="Table Paragraph"/>
    <w:basedOn w:val="Normal"/>
    <w:uiPriority w:val="1"/>
    <w:qFormat/>
    <w:rsid w:val="003A2A57"/>
    <w:pPr>
      <w:widowControl w:val="0"/>
    </w:pPr>
    <w:rPr>
      <w:rFonts w:ascii="Calibri" w:eastAsia="Calibri" w:hAnsi="Calibri"/>
      <w:sz w:val="22"/>
      <w:szCs w:val="22"/>
      <w:lang w:val="en-US"/>
    </w:rPr>
  </w:style>
  <w:style w:customStyle="1" w:styleId="Bezpopisa3" w:type="numbering">
    <w:name w:val="Bez popisa3"/>
    <w:next w:val="Bezpopisa"/>
    <w:semiHidden/>
    <w:rsid w:val="008B4D33"/>
  </w:style>
  <w:style w:styleId="Opisslike" w:type="paragraph">
    <w:name w:val="caption"/>
    <w:basedOn w:val="Normal"/>
    <w:next w:val="Normal"/>
    <w:qFormat/>
    <w:rsid w:val="008B4D33"/>
    <w:pPr>
      <w:widowControl w:val="0"/>
      <w:suppressAutoHyphens/>
      <w:jc w:val="both"/>
    </w:pPr>
    <w:rPr>
      <w:rFonts w:eastAsia="Arial Unicode MS"/>
      <w:b/>
      <w:kern w:val="1"/>
      <w:szCs w:val="20"/>
      <w:lang w:val="en-US"/>
    </w:rPr>
  </w:style>
  <w:style w:styleId="Grafikeoznake2" w:type="paragraph">
    <w:name w:val="List Bullet 2"/>
    <w:basedOn w:val="Normal"/>
    <w:uiPriority w:val="99"/>
    <w:unhideWhenUsed/>
    <w:rsid w:val="008B4D33"/>
    <w:pPr>
      <w:numPr>
        <w:numId w:val="28"/>
      </w:numPr>
      <w:contextualSpacing/>
    </w:pPr>
    <w:rPr>
      <w:lang w:eastAsia="hr-HR"/>
    </w:rPr>
  </w:style>
  <w:style w:styleId="Naglaeno" w:type="character">
    <w:name w:val="Strong"/>
    <w:qFormat/>
    <w:rsid w:val="008B4D33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D100D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100D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100D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100D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100D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803180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29785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72467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65192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78655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29095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DZ I 30</izvorni_sadrzaj>
    <derivirana_varijabla naziv="DomainObject.Prostorija.Naziv_1">Soba DZ I 30</derivirana_varijabla>
  </DomainObject.Prostorija.Naziv>
  <DomainObject.Prostorija.Oznaka>
    <izvorni_sadrzaj>DZ I 30</izvorni_sadrzaj>
    <derivirana_varijabla naziv="DomainObject.Prostorija.Oznaka_1">DZ I 30</derivirana_varijabla>
  </DomainObject.Prostorija.Oznaka>
  <DomainObject.Obrazlozenje>
    <izvorni_sadrzaj>soba 96/II kat ulična zgrada  TSZG</izvorni_sadrzaj>
    <derivirana_varijabla naziv="DomainObject.Obrazlozenje_1">soba 96/II kat ulična zgrada  TSZG</derivirana_varijabla>
  </DomainObject.Obrazlozenje>
  <DomainObject.StvarniPocetakDatum>
    <izvorni_sadrzaj>2. ožujka 2017.</izvorni_sadrzaj>
    <derivirana_varijabla naziv="DomainObject.StvarniPocetakDatum_1">2. ožujka 2017.</derivirana_varijabla>
  </DomainObject.StvarniPocetakDatum>
  <DomainObject.StvarniZavrsetakDatum>
    <izvorni_sadrzaj>2. ožujka 2017.</izvorni_sadrzaj>
    <derivirana_varijabla naziv="DomainObject.StvarniZavrsetakDatum_1">2. ožujka 2017.</derivirana_varijabla>
  </DomainObject.StvarniZavrsetakDatum>
  <DomainObject.PlaniraniZavrsetakDatum>
    <izvorni_sadrzaj>2. ožujka 2017.</izvorni_sadrzaj>
    <derivirana_varijabla naziv="DomainObject.PlaniraniZavrsetakDatum_1">2. ožujka 2017.</derivirana_varijabla>
  </DomainObject.PlaniraniZavrsetakDatum>
  <DomainObject.PlaniraniPocetakDatum>
    <izvorni_sadrzaj>2. ožujka 2017.</izvorni_sadrzaj>
    <derivirana_varijabla naziv="DomainObject.PlaniraniPocetakDatum_1">2. ožujka 2017.</derivirana_varijabla>
  </DomainObject.PlaniraniPocetakDatum>
  <DomainObject.StvarniPocetakVrijeme>
    <izvorni_sadrzaj>13:00</izvorni_sadrzaj>
    <derivirana_varijabla naziv="DomainObject.StvarniPocetakVrijeme_1">13:00</derivirana_varijabla>
  </DomainObject.StvarniPocetakVrijeme>
  <DomainObject.StvarniZavrsetakVrijeme>
    <izvorni_sadrzaj>13:22</izvorni_sadrzaj>
    <derivirana_varijabla naziv="DomainObject.StvarniZavrsetakVrijeme_1">13:22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13:00</izvorni_sadrzaj>
    <derivirana_varijabla naziv="DomainObject.PlaniraniPocetakVrijeme_1">13:00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2</izvorni_sadrzaj>
    <derivirana_varijabla naziv="DomainObject.Zapisnik.BrojStranica_1">2</derivirana_varijabla>
  </DomainObject.Zapisnik.BrojStranica>
  <DomainObject.Zapisnik.DatumKreiranja>
    <izvorni_sadrzaj>2. ožujka 2017.</izvorni_sadrzaj>
    <derivirana_varijabla naziv="DomainObject.Zapisnik.DatumKreiranja_1">2. ožujka 2017.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St-6980/2016-10</izvorni_sadrzaj>
    <derivirana_varijabla naziv="DomainObject.Zapisnik.Oznaka_1">St-6980/2016-10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6980</izvorni_sadrzaj>
    <derivirana_varijabla naziv="DomainObject.Predmet.Broj_1">6980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prosinca 2016.</izvorni_sadrzaj>
    <derivirana_varijabla naziv="DomainObject.Predmet.DatumOsnivanja_1">13.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St-6980/2016</izvorni_sadrzaj>
    <derivirana_varijabla naziv="DomainObject.Predmet.OznakaBroj_1">St-6980/2016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IBA-PROMET d.o.o. zastupanog po punomoćniku Odvjetničko društvo BRLEČIĆ &amp; partneri j. d.o.o.</izvorni_sadrzaj>
    <derivirana_varijabla naziv="DomainObject.Predmet.ProtustrankaFormated_1">  IBA-PROMET d.o.o. zastupanog po punomoćniku Odvjetničko društvo BRLEČIĆ &amp; partneri j. d.o.o.</derivirana_varijabla>
  </DomainObject.Predmet.ProtustrankaFormated>
  <DomainObject.Predmet.ProtustrankaFormatedOIB>
    <izvorni_sadrzaj>  IBA-PROMET d.o.o., OIB 13644430822 zastupanog po punomoćniku Odvjetničko društvo BRLEČIĆ &amp; partneri j. d.o.o.</izvorni_sadrzaj>
    <derivirana_varijabla naziv="DomainObject.Predmet.ProtustrankaFormatedOIB_1">  IBA-PROMET d.o.o., OIB 13644430822 zastupanog po punomoćniku Odvjetničko društvo BRLEČIĆ &amp; partneri j. d.o.o.</derivirana_varijabla>
  </DomainObject.Predmet.ProtustrankaFormatedOIB>
  <DomainObject.Predmet.ProtustrankaFormatedWithAdress>
    <izvorni_sadrzaj> IBA-PROMET d.o.o., Tomaševec/bb, 10380 Sveti Ivan Zelina zastupanog po punomoćniku Odvjetničko društvo BRLEČIĆ &amp; partneri j. d.o.o.</izvorni_sadrzaj>
    <derivirana_varijabla naziv="DomainObject.Predmet.ProtustrankaFormatedWithAdress_1"> IBA-PROMET d.o.o., Tomaševec/bb, 10380 Sveti Ivan Zelina zastupanog po punomoćniku Odvjetničko društvo BRLEČIĆ &amp; partneri j. d.o.o.</derivirana_varijabla>
  </DomainObject.Predmet.ProtustrankaFormatedWithAdress>
  <DomainObject.Predmet.ProtustrankaFormatedWithAdressOIB>
    <izvorni_sadrzaj> IBA-PROMET d.o.o., OIB 13644430822, Tomaševec/bb, 10380 Sveti Ivan Zelina zastupanog po punomoćniku Odvjetničko društvo BRLEČIĆ &amp; partneri j. d.o.o.</izvorni_sadrzaj>
    <derivirana_varijabla naziv="DomainObject.Predmet.ProtustrankaFormatedWithAdressOIB_1"> IBA-PROMET d.o.o., OIB 13644430822, Tomaševec/bb, 10380 Sveti Ivan Zelina zastupanog po punomoćniku Odvjetničko društvo BRLEČIĆ &amp; partneri j. d.o.o.</derivirana_varijabla>
  </DomainObject.Predmet.ProtustrankaFormatedWithAdressOIB>
  <DomainObject.Predmet.ProtustrankaWithAdress>
    <izvorni_sadrzaj>IBA-PROMET d.o.o. Tomaševec/bb, 10380 Sveti Ivan Zelina</izvorni_sadrzaj>
    <derivirana_varijabla naziv="DomainObject.Predmet.ProtustrankaWithAdress_1">IBA-PROMET d.o.o. Tomaševec/bb, 10380 Sveti Ivan Zelina</derivirana_varijabla>
  </DomainObject.Predmet.ProtustrankaWithAdress>
  <DomainObject.Predmet.ProtustrankaWithAdressOIB>
    <izvorni_sadrzaj>IBA-PROMET d.o.o., OIB 13644430822, Tomaševec/bb, 10380 Sveti Ivan Zelina</izvorni_sadrzaj>
    <derivirana_varijabla naziv="DomainObject.Predmet.ProtustrankaWithAdressOIB_1">IBA-PROMET d.o.o., OIB 13644430822, Tomaševec/bb, 10380 Sveti Ivan Zelina</derivirana_varijabla>
  </DomainObject.Predmet.ProtustrankaWithAdressOIB>
  <DomainObject.Predmet.ProtustrankaNazivFormated>
    <izvorni_sadrzaj>IBA-PROMET d.o.o.</izvorni_sadrzaj>
    <derivirana_varijabla naziv="DomainObject.Predmet.ProtustrankaNazivFormated_1">IBA-PROMET d.o.o.</derivirana_varijabla>
  </DomainObject.Predmet.ProtustrankaNazivFormated>
  <DomainObject.Predmet.ProtustrankaNazivFormatedOIB>
    <izvorni_sadrzaj>IBA-PROMET d.o.o., OIB 13644430822</izvorni_sadrzaj>
    <derivirana_varijabla naziv="DomainObject.Predmet.ProtustrankaNazivFormatedOIB_1">IBA-PROMET d.o.o., OIB 13644430822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IBA-PROMET d.o.o.</izvorni_sadrzaj>
    <derivirana_varijabla naziv="DomainObject.Predmet.StrankaFormated_1">  IBA-PROMET d.o.o.</derivirana_varijabla>
  </DomainObject.Predmet.StrankaFormated>
  <DomainObject.Predmet.StrankaFormatedOIB>
    <izvorni_sadrzaj>  IBA-PROMET d.o.o., OIB 13644430822</izvorni_sadrzaj>
    <derivirana_varijabla naziv="DomainObject.Predmet.StrankaFormatedOIB_1">  IBA-PROMET d.o.o., OIB 13644430822</derivirana_varijabla>
  </DomainObject.Predmet.StrankaFormatedOIB>
  <DomainObject.Predmet.StrankaFormatedWithAdress>
    <izvorni_sadrzaj> IBA-PROMET d.o.o., Tomaševec/bb, 10380 Sveti Ivan Zelina</izvorni_sadrzaj>
    <derivirana_varijabla naziv="DomainObject.Predmet.StrankaFormatedWithAdress_1"> IBA-PROMET d.o.o., Tomaševec/bb, 10380 Sveti Ivan Zelina</derivirana_varijabla>
  </DomainObject.Predmet.StrankaFormatedWithAdress>
  <DomainObject.Predmet.StrankaFormatedWithAdressOIB>
    <izvorni_sadrzaj> IBA-PROMET d.o.o., OIB 13644430822, Tomaševec/bb, 10380 Sveti Ivan Zelina</izvorni_sadrzaj>
    <derivirana_varijabla naziv="DomainObject.Predmet.StrankaFormatedWithAdressOIB_1"> IBA-PROMET d.o.o., OIB 13644430822, Tomaševec/bb, 10380 Sveti Ivan Zelina</derivirana_varijabla>
  </DomainObject.Predmet.StrankaFormatedWithAdressOIB>
  <DomainObject.Predmet.StrankaWithAdress>
    <izvorni_sadrzaj>IBA-PROMET d.o.o. Tomaševec/bb,10380 Sveti Ivan Zelina</izvorni_sadrzaj>
    <derivirana_varijabla naziv="DomainObject.Predmet.StrankaWithAdress_1">IBA-PROMET d.o.o. Tomaševec/bb,10380 Sveti Ivan Zelina</derivirana_varijabla>
  </DomainObject.Predmet.StrankaWithAdress>
  <DomainObject.Predmet.StrankaWithAdressOIB>
    <izvorni_sadrzaj>IBA-PROMET d.o.o., OIB 13644430822, Tomaševec/bb,10380 Sveti Ivan Zelina</izvorni_sadrzaj>
    <derivirana_varijabla naziv="DomainObject.Predmet.StrankaWithAdressOIB_1">IBA-PROMET d.o.o., OIB 13644430822, Tomaševec/bb,10380 Sveti Ivan Zelina</derivirana_varijabla>
  </DomainObject.Predmet.StrankaWithAdressOIB>
  <DomainObject.Predmet.StrankaNazivFormated>
    <izvorni_sadrzaj>IBA-PROMET d.o.o.</izvorni_sadrzaj>
    <derivirana_varijabla naziv="DomainObject.Predmet.StrankaNazivFormated_1">IBA-PROMET d.o.o.</derivirana_varijabla>
  </DomainObject.Predmet.StrankaNazivFormated>
  <DomainObject.Predmet.StrankaNazivFormatedOIB>
    <izvorni_sadrzaj>IBA-PROMET d.o.o., OIB 13644430822</izvorni_sadrzaj>
    <derivirana_varijabla naziv="DomainObject.Predmet.StrankaNazivFormatedOIB_1">IBA-PROMET d.o.o., OIB 13644430822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70.St - M. Jurovicki</izvorni_sadrzaj>
    <derivirana_varijabla naziv="DomainObject.Predmet.TrenutnaLokacijaSpisa.Naziv_1">70.St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IBA-PROMET d.o.o.</item>
    </izvorni_sadrzaj>
    <derivirana_varijabla naziv="DomainObject.Predmet.StrankaListFormated_1">
      <item>IBA-PROMET d.o.o.</item>
    </derivirana_varijabla>
  </DomainObject.Predmet.StrankaListFormated>
  <DomainObject.Predmet.StrankaListFormatedOIB>
    <izvorni_sadrzaj>
      <item>IBA-PROMET d.o.o., OIB 13644430822</item>
    </izvorni_sadrzaj>
    <derivirana_varijabla naziv="DomainObject.Predmet.StrankaListFormatedOIB_1">
      <item>IBA-PROMET d.o.o., OIB 13644430822</item>
    </derivirana_varijabla>
  </DomainObject.Predmet.StrankaListFormatedOIB>
  <DomainObject.Predmet.StrankaListFormatedWithAdress>
    <izvorni_sadrzaj>
      <item>IBA-PROMET d.o.o., Tomaševec/bb, 10380 Sveti Ivan Zelina</item>
    </izvorni_sadrzaj>
    <derivirana_varijabla naziv="DomainObject.Predmet.StrankaListFormatedWithAdress_1">
      <item>IBA-PROMET d.o.o., Tomaševec/bb, 10380 Sveti Ivan Zelina</item>
    </derivirana_varijabla>
  </DomainObject.Predmet.StrankaListFormatedWithAdress>
  <DomainObject.Predmet.StrankaListFormatedWithAdressOIB>
    <izvorni_sadrzaj>
      <item>IBA-PROMET d.o.o., OIB 13644430822, Tomaševec/bb, 10380 Sveti Ivan Zelina</item>
    </izvorni_sadrzaj>
    <derivirana_varijabla naziv="DomainObject.Predmet.StrankaListFormatedWithAdressOIB_1">
      <item>IBA-PROMET d.o.o., OIB 13644430822, Tomaševec/bb, 10380 Sveti Ivan Zelina</item>
    </derivirana_varijabla>
  </DomainObject.Predmet.StrankaListFormatedWithAdressOIB>
  <DomainObject.Predmet.StrankaListNazivFormated>
    <izvorni_sadrzaj>
      <item>IBA-PROMET d.o.o.</item>
    </izvorni_sadrzaj>
    <derivirana_varijabla naziv="DomainObject.Predmet.StrankaListNazivFormated_1">
      <item>IBA-PROMET d.o.o.</item>
    </derivirana_varijabla>
  </DomainObject.Predmet.StrankaListNazivFormated>
  <DomainObject.Predmet.StrankaListNazivFormatedOIB>
    <izvorni_sadrzaj>
      <item>IBA-PROMET d.o.o., OIB 13644430822</item>
    </izvorni_sadrzaj>
    <derivirana_varijabla naziv="DomainObject.Predmet.StrankaListNazivFormatedOIB_1">
      <item>IBA-PROMET d.o.o., OIB 13644430822</item>
    </derivirana_varijabla>
  </DomainObject.Predmet.StrankaListNazivFormatedOIB>
  <DomainObject.Predmet.ProtuStrankaListFormated>
    <izvorni_sadrzaj>
      <item>IBA-PROMET d.o.o. zastupanog po punomoćniku Odvjetničko društvo BRLEČIĆ &amp; partneri j. d.o.o.</item>
    </izvorni_sadrzaj>
    <derivirana_varijabla naziv="DomainObject.Predmet.ProtuStrankaListFormated_1">
      <item>IBA-PROMET d.o.o. zastupanog po punomoćniku Odvjetničko društvo BRLEČIĆ &amp; partneri j. d.o.o.</item>
    </derivirana_varijabla>
  </DomainObject.Predmet.ProtuStrankaListFormated>
  <DomainObject.Predmet.ProtuStrankaListFormatedOIB>
    <izvorni_sadrzaj>
      <item>IBA-PROMET d.o.o., OIB 13644430822 zastupanog po punomoćniku Odvjetničko društvo BRLEČIĆ &amp; partneri j. d.o.o.</item>
    </izvorni_sadrzaj>
    <derivirana_varijabla naziv="DomainObject.Predmet.ProtuStrankaListFormatedOIB_1">
      <item>IBA-PROMET d.o.o., OIB 13644430822 zastupanog po punomoćniku Odvjetničko društvo BRLEČIĆ &amp; partneri j. d.o.o.</item>
    </derivirana_varijabla>
  </DomainObject.Predmet.ProtuStrankaListFormatedOIB>
  <DomainObject.Predmet.ProtuStrankaListFormatedWithAdress>
    <izvorni_sadrzaj>
      <item>IBA-PROMET d.o.o., Tomaševec/bb, 10380 Sveti Ivan Zelina zastupanog po punomoćniku Odvjetničko društvo BRLEČIĆ &amp; partneri j. d.o.o.</item>
    </izvorni_sadrzaj>
    <derivirana_varijabla naziv="DomainObject.Predmet.ProtuStrankaListFormatedWithAdress_1">
      <item>IBA-PROMET d.o.o., Tomaševec/bb, 10380 Sveti Ivan Zelina zastupanog po punomoćniku Odvjetničko društvo BRLEČIĆ &amp; partneri j. d.o.o.</item>
    </derivirana_varijabla>
  </DomainObject.Predmet.ProtuStrankaListFormatedWithAdress>
  <DomainObject.Predmet.ProtuStrankaListFormatedWithAdressOIB>
    <izvorni_sadrzaj>
      <item>IBA-PROMET d.o.o., OIB 13644430822, Tomaševec/bb, 10380 Sveti Ivan Zelina zastupanog po punomoćniku Odvjetničko društvo BRLEČIĆ &amp; partneri j. d.o.o.</item>
    </izvorni_sadrzaj>
    <derivirana_varijabla naziv="DomainObject.Predmet.ProtuStrankaListFormatedWithAdressOIB_1">
      <item>IBA-PROMET d.o.o., OIB 13644430822, Tomaševec/bb, 10380 Sveti Ivan Zelina zastupanog po punomoćniku Odvjetničko društvo BRLEČIĆ &amp; partneri j. d.o.o.</item>
    </derivirana_varijabla>
  </DomainObject.Predmet.ProtuStrankaListFormatedWithAdressOIB>
  <DomainObject.Predmet.ProtuStrankaListNazivFormated>
    <izvorni_sadrzaj>
      <item>IBA-PROMET d.o.o.</item>
    </izvorni_sadrzaj>
    <derivirana_varijabla naziv="DomainObject.Predmet.ProtuStrankaListNazivFormated_1">
      <item>IBA-PROMET d.o.o.</item>
    </derivirana_varijabla>
  </DomainObject.Predmet.ProtuStrankaListNazivFormated>
  <DomainObject.Predmet.ProtuStrankaListNazivFormatedOIB>
    <izvorni_sadrzaj>
      <item>IBA-PROMET d.o.o., OIB 13644430822</item>
    </izvorni_sadrzaj>
    <derivirana_varijabla naziv="DomainObject.Predmet.ProtuStrankaListNazivFormatedOIB_1">
      <item>IBA-PROMET d.o.o., OIB 13644430822</item>
    </derivirana_varijabla>
  </DomainObject.Predmet.ProtuStrankaListNazivFormatedOIB>
  <DomainObject.Predmet.OstaliListFormated>
    <izvorni_sadrzaj>
      <item>Odvjetničko društvo BRLEČIĆ &amp; partneri j. d.o.o. punomoćnik sudionika u postupku IBA-PROMET d.o.o.</item>
      <item>Boris Anišić</item>
    </izvorni_sadrzaj>
    <derivirana_varijabla naziv="DomainObject.Predmet.OstaliListFormated_1">
      <item>Odvjetničko društvo BRLEČIĆ &amp; partneri j. d.o.o. punomoćnik sudionika u postupku IBA-PROMET d.o.o.</item>
      <item>Boris Anišić</item>
    </derivirana_varijabla>
  </DomainObject.Predmet.OstaliListFormated>
  <DomainObject.Predmet.OstaliListFormatedOIB>
    <izvorni_sadrzaj>
      <item>Odvjetničko društvo BRLEČIĆ &amp; partneri j. d.o.o., OIB 75277763692 punomoćnik sudionika u postupku IBA-PROMET d.o.o.</item>
      <item>Boris Anišić</item>
    </izvorni_sadrzaj>
    <derivirana_varijabla naziv="DomainObject.Predmet.OstaliListFormatedOIB_1">
      <item>Odvjetničko društvo BRLEČIĆ &amp; partneri j. d.o.o., OIB 75277763692 punomoćnik sudionika u postupku IBA-PROMET d.o.o.</item>
      <item>Boris Anišić</item>
    </derivirana_varijabla>
  </DomainObject.Predmet.OstaliListFormatedOIB>
  <DomainObject.Predmet.OstaliListFormatedWithAdress>
    <izvorni_sadrzaj>
      <item>Odvjetničko društvo BRLEČIĆ &amp; partneri j. d.o.o., Optujska ulica 25/1, 42000 Varaždin punomoćnik sudionika u postupku IBA-PROMET d.o.o.</item>
      <item>Boris Anišić, Ilica 191 b, 10000 Zagreb</item>
    </izvorni_sadrzaj>
    <derivirana_varijabla naziv="DomainObject.Predmet.OstaliListFormatedWithAdress_1">
      <item>Odvjetničko društvo BRLEČIĆ &amp; partneri j. d.o.o., Optujska ulica 25/1, 42000 Varaždin punomoćnik sudionika u postupku IBA-PROMET d.o.o.</item>
      <item>Boris Anišić, Ilica 191 b, 10000 Zagreb</item>
    </derivirana_varijabla>
  </DomainObject.Predmet.OstaliListFormatedWithAdress>
  <DomainObject.Predmet.OstaliListFormatedWithAdressOIB>
    <izvorni_sadrzaj>
      <item>Odvjetničko društvo BRLEČIĆ &amp; partneri j. d.o.o., OIB 75277763692, Optujska ulica 25/1, 42000 Varaždin punomoćnik sudionika u postupku IBA-PROMET d.o.o.</item>
      <item>Boris Anišić, Ilica 191 b, 10000 Zagreb</item>
    </izvorni_sadrzaj>
    <derivirana_varijabla naziv="DomainObject.Predmet.OstaliListFormatedWithAdressOIB_1">
      <item>Odvjetničko društvo BRLEČIĆ &amp; partneri j. d.o.o., OIB 75277763692, Optujska ulica 25/1, 42000 Varaždin punomoćnik sudionika u postupku IBA-PROMET d.o.o.</item>
      <item>Boris Anišić, Ilica 191 b, 10000 Zagreb</item>
    </derivirana_varijabla>
  </DomainObject.Predmet.OstaliListFormatedWithAdressOIB>
  <DomainObject.Predmet.OstaliListNazivFormated>
    <izvorni_sadrzaj>
      <item>Odvjetničko društvo BRLEČIĆ &amp; partneri j. d.o.o.</item>
      <item>Boris Anišić</item>
    </izvorni_sadrzaj>
    <derivirana_varijabla naziv="DomainObject.Predmet.OstaliListNazivFormated_1">
      <item>Odvjetničko društvo BRLEČIĆ &amp; partneri j. d.o.o.</item>
      <item>Boris Anišić</item>
    </derivirana_varijabla>
  </DomainObject.Predmet.OstaliListNazivFormated>
  <DomainObject.Predmet.OstaliListNazivFormatedOIB>
    <izvorni_sadrzaj>
      <item>Odvjetničko društvo BRLEČIĆ &amp; partneri j. d.o.o., OIB 75277763692</item>
      <item>Boris Anišić</item>
    </izvorni_sadrzaj>
    <derivirana_varijabla naziv="DomainObject.Predmet.OstaliListNazivFormatedOIB_1">
      <item>Odvjetničko društvo BRLEČIĆ &amp; partneri j. d.o.o., OIB 75277763692</item>
      <item>Boris Anišić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ožujka 2017.</izvorni_sadrzaj>
    <derivirana_varijabla naziv="DomainObject.Datum_1">2. ožujka 2017.</derivirana_varijabla>
  </DomainObject.Datum>
  <DomainObject.PoslovniBrojDokumenta>
    <izvorni_sadrzaj>St-6980/2016-10</izvorni_sadrzaj>
    <derivirana_varijabla naziv="DomainObject.PoslovniBrojDokumenta_1">St-6980/2016-10</derivirana_varijabla>
  </DomainObject.PoslovniBrojDokumenta>
  <DomainObject.Predmet.StrankaIDrugi>
    <izvorni_sadrzaj>IBA-PROMET d.o.o.</izvorni_sadrzaj>
    <derivirana_varijabla naziv="DomainObject.Predmet.StrankaIDrugi_1">IBA-PROMET d.o.o.</derivirana_varijabla>
  </DomainObject.Predmet.StrankaIDrugi>
  <DomainObject.Predmet.ProtustrankaIDrugi>
    <izvorni_sadrzaj>IBA-PROMET d.o.o.</izvorni_sadrzaj>
    <derivirana_varijabla naziv="DomainObject.Predmet.ProtustrankaIDrugi_1">IBA-PROMET d.o.o.</derivirana_varijabla>
  </DomainObject.Predmet.ProtustrankaIDrugi>
  <DomainObject.Predmet.StrankaIDrugiAdressOIB>
    <izvorni_sadrzaj>IBA-PROMET d.o.o., OIB 13644430822, Tomaševec/bb, 10380 Sveti Ivan Zelina</izvorni_sadrzaj>
    <derivirana_varijabla naziv="DomainObject.Predmet.StrankaIDrugiAdressOIB_1">IBA-PROMET d.o.o., OIB 13644430822, Tomaševec/bb, 10380 Sveti Ivan Zelina</derivirana_varijabla>
  </DomainObject.Predmet.StrankaIDrugiAdressOIB>
  <DomainObject.Predmet.ProtustrankaIDrugiAdressOIB>
    <izvorni_sadrzaj>IBA-PROMET d.o.o., OIB 13644430822, Tomaševec/bb, 10380 Sveti Ivan Zelina</izvorni_sadrzaj>
    <derivirana_varijabla naziv="DomainObject.Predmet.ProtustrankaIDrugiAdressOIB_1">IBA-PROMET d.o.o., OIB 13644430822, Tomaševec/bb, 10380 Sveti Ivan Zelina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IBA-PROMET d.o.o.</item>
      <item>IBA-PROMET d.o.o.</item>
      <item>Odvjetničko društvo BRLEČIĆ &amp; partneri j. d.o.o.</item>
      <item>Boris Anišić</item>
    </izvorni_sadrzaj>
    <derivirana_varijabla naziv="DomainObject.Predmet.SudioniciListNaziv_1">
      <item>IBA-PROMET d.o.o.</item>
      <item>IBA-PROMET d.o.o.</item>
      <item>Odvjetničko društvo BRLEČIĆ &amp; partneri j. d.o.o.</item>
      <item>Boris Anišić</item>
    </derivirana_varijabla>
  </DomainObject.Predmet.SudioniciListNaziv>
  <DomainObject.Predmet.SudioniciListAdressOIB>
    <izvorni_sadrzaj>
      <item>IBA-PROMET d.o.o., OIB 13644430822, Tomaševec/bb,10380 Sveti Ivan Zelina</item>
      <item>IBA-PROMET d.o.o., OIB 13644430822, Tomaševec/bb,10380 Sveti Ivan Zelina</item>
      <item>Odvjetničko društvo BRLEČIĆ &amp; partneri j. d.o.o., OIB 75277763692, Optujska ulica 25/1,42000 Varaždin</item>
      <item>Boris Anišić, Ilica 191 b,10000 Zagreb</item>
    </izvorni_sadrzaj>
    <derivirana_varijabla naziv="DomainObject.Predmet.SudioniciListAdressOIB_1">
      <item>IBA-PROMET d.o.o., OIB 13644430822, Tomaševec/bb,10380 Sveti Ivan Zelina</item>
      <item>IBA-PROMET d.o.o., OIB 13644430822, Tomaševec/bb,10380 Sveti Ivan Zelina</item>
      <item>Odvjetničko društvo BRLEČIĆ &amp; partneri j. d.o.o., OIB 75277763692, Optujska ulica 25/1,42000 Varaždin</item>
      <item>Boris Anišić, Ilica 191 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13644430822</item>
      <item>, OIB 13644430822</item>
      <item>, OIB 75277763692</item>
      <item>, OIB null</item>
    </izvorni_sadrzaj>
    <derivirana_varijabla naziv="DomainObject.Predmet.SudioniciListNazivOIB_1">
      <item>, OIB 13644430822</item>
      <item>, OIB 13644430822</item>
      <item>, OIB 75277763692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F35A1FB-A37A-4537-8155-2CB7FC09EEE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265</properties:Words>
  <properties:Characters>1456</properties:Characters>
  <properties:Lines>72</properties:Lines>
  <properties:Paragraphs>38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Vts</vt:lpstr>
    </vt:vector>
  </properties:TitlesOfParts>
  <properties:LinksUpToDate>false</properties:LinksUpToDate>
  <properties:CharactersWithSpaces>1747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2017-03-02T12:47:00Z</dcterms:created>
  <dc:creator>Mirjana Gašparić</dc:creator>
  <cp:lastModifiedBy>Mirjana Gašparić</cp:lastModifiedBy>
  <cp:lastPrinted>2013-10-01T11:59:00Z</cp:lastPrinted>
  <dcterms:modified xmlns:xsi="http://www.w3.org/2001/XMLSchema-instance" xsi:type="dcterms:W3CDTF">2017-03-02T12:47:00Z</dcterms:modified>
  <cp:revision>3</cp:revision>
  <dc:title>Vts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St-6980/2016-10 / Zapisnik - Ročište za sklapanje predstečajne nagodbe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