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7b13" w14:paraId="1747b13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D71" w:rsidP="00585A5E" w:rsidR="00D23D71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2C3C93">
        <w:rPr>
          <w:rFonts w:hAnsi="Times New Roman" w:ascii="Times New Roman"/>
          <w:szCs w:val="24"/>
        </w:rPr>
        <w:t>308/15</w:t>
      </w:r>
      <w:r w:rsidR="003F0329">
        <w:rPr>
          <w:rFonts w:hAnsi="Times New Roman" w:ascii="Times New Roman"/>
          <w:szCs w:val="24"/>
        </w:rPr>
        <w:t>-64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2C3C93">
        <w:rPr>
          <w:rFonts w:hAnsi="Times New Roman" w:ascii="Times New Roman"/>
          <w:szCs w:val="24"/>
        </w:rPr>
        <w:t xml:space="preserve">GRADNJA ZRINO d.o.o., za građenje, trgovinu i usluge u stečaju, Sesvete, Ivice </w:t>
      </w:r>
      <w:proofErr w:type="spellStart"/>
      <w:r w:rsidR="002C3C93">
        <w:rPr>
          <w:rFonts w:hAnsi="Times New Roman" w:ascii="Times New Roman"/>
          <w:szCs w:val="24"/>
        </w:rPr>
        <w:t>Lovinčića</w:t>
      </w:r>
      <w:proofErr w:type="spellEnd"/>
      <w:r w:rsidR="002C3C93">
        <w:rPr>
          <w:rFonts w:hAnsi="Times New Roman" w:ascii="Times New Roman"/>
          <w:szCs w:val="24"/>
        </w:rPr>
        <w:t xml:space="preserve"> 12, OIB: 55628133900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2C3C93">
        <w:rPr>
          <w:rFonts w:hAnsi="Times New Roman" w:ascii="Times New Roman"/>
        </w:rPr>
        <w:t>28</w:t>
      </w:r>
      <w:r w:rsidRPr="00D23D71">
        <w:rPr>
          <w:rFonts w:hAnsi="Times New Roman" w:ascii="Times New Roman"/>
        </w:rPr>
        <w:t xml:space="preserve">. </w:t>
      </w:r>
      <w:r w:rsidR="002C3C93">
        <w:rPr>
          <w:rFonts w:hAnsi="Times New Roman" w:ascii="Times New Roman"/>
        </w:rPr>
        <w:t>veljače</w:t>
      </w:r>
      <w:r w:rsidR="00FC5336" w:rsidRPr="00D23D71">
        <w:rPr>
          <w:rFonts w:hAnsi="Times New Roman" w:ascii="Times New Roman"/>
        </w:rPr>
        <w:t xml:space="preserve">  </w:t>
      </w:r>
      <w:r w:rsidR="00D23D71" w:rsidRPr="00D23D71">
        <w:rPr>
          <w:rFonts w:hAnsi="Times New Roman" w:ascii="Times New Roman"/>
        </w:rPr>
        <w:t>2019</w:t>
      </w:r>
      <w:r w:rsidRPr="00D23D71">
        <w:rPr>
          <w:rFonts w:hAnsi="Times New Roman" w:ascii="Times New Roman"/>
        </w:rPr>
        <w:t>.</w:t>
      </w:r>
      <w:r w:rsidR="00FC5336" w:rsidRPr="00D23D71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2C3C93">
        <w:rPr>
          <w:szCs w:val="24"/>
        </w:rPr>
        <w:t xml:space="preserve">Mato Čičak, Velika Gorica, Donja </w:t>
      </w:r>
      <w:proofErr w:type="spellStart"/>
      <w:r w:rsidR="002C3C93">
        <w:rPr>
          <w:szCs w:val="24"/>
        </w:rPr>
        <w:t>Lomnica</w:t>
      </w:r>
      <w:proofErr w:type="spellEnd"/>
      <w:r w:rsidR="002C3C93">
        <w:rPr>
          <w:szCs w:val="24"/>
        </w:rPr>
        <w:t xml:space="preserve">, II. odvojak </w:t>
      </w:r>
      <w:proofErr w:type="spellStart"/>
      <w:r w:rsidR="002C3C93">
        <w:rPr>
          <w:szCs w:val="24"/>
        </w:rPr>
        <w:t>Deverićeve</w:t>
      </w:r>
      <w:proofErr w:type="spellEnd"/>
      <w:r w:rsidR="002C3C93">
        <w:rPr>
          <w:szCs w:val="24"/>
        </w:rPr>
        <w:t xml:space="preserve"> 5, OIB: 63670108668</w:t>
      </w:r>
      <w:r w:rsidR="00A437C4">
        <w:rPr>
          <w:szCs w:val="24"/>
        </w:rPr>
        <w:t>,</w:t>
      </w:r>
      <w:r>
        <w:rPr>
          <w:szCs w:val="24"/>
        </w:rPr>
        <w:t xml:space="preserve">  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2C3C93">
        <w:rPr>
          <w:szCs w:val="24"/>
        </w:rPr>
        <w:t>308/15</w:t>
      </w:r>
      <w:r>
        <w:rPr>
          <w:szCs w:val="24"/>
        </w:rPr>
        <w:t xml:space="preserve"> nad stečajnim dužnikom </w:t>
      </w:r>
      <w:r w:rsidR="002C3C93">
        <w:rPr>
          <w:szCs w:val="24"/>
        </w:rPr>
        <w:t xml:space="preserve">GRADNJA ZRINO d.o.o., za građenje, trgovinu i usluge u stečaju, Sesvete, Ivice </w:t>
      </w:r>
      <w:proofErr w:type="spellStart"/>
      <w:r w:rsidR="002C3C93">
        <w:rPr>
          <w:szCs w:val="24"/>
        </w:rPr>
        <w:t>Lovinčića</w:t>
      </w:r>
      <w:proofErr w:type="spellEnd"/>
      <w:r w:rsidR="002C3C93">
        <w:rPr>
          <w:szCs w:val="24"/>
        </w:rPr>
        <w:t xml:space="preserve"> 12, OIB: 55628133900</w:t>
      </w:r>
      <w:r>
        <w:rPr>
          <w:szCs w:val="24"/>
        </w:rPr>
        <w:t xml:space="preserve">, u bruto iznosu od </w:t>
      </w:r>
      <w:r w:rsidR="008228F2">
        <w:rPr>
          <w:szCs w:val="24"/>
        </w:rPr>
        <w:t>42.218,17</w:t>
      </w:r>
      <w:r w:rsidR="0071338B" w:rsidRPr="0007284D">
        <w:rPr>
          <w:szCs w:val="24"/>
        </w:rPr>
        <w:t xml:space="preserve"> </w:t>
      </w:r>
      <w:r w:rsidR="007B0311">
        <w:rPr>
          <w:szCs w:val="24"/>
        </w:rPr>
        <w:t>kn (</w:t>
      </w:r>
      <w:r w:rsidR="008228F2">
        <w:rPr>
          <w:szCs w:val="24"/>
        </w:rPr>
        <w:t>39.272,72</w:t>
      </w:r>
      <w:r w:rsidR="007B0311">
        <w:rPr>
          <w:szCs w:val="24"/>
        </w:rPr>
        <w:t xml:space="preserve"> kn bruto nagrada, </w:t>
      </w:r>
      <w:r w:rsidR="008228F2">
        <w:rPr>
          <w:szCs w:val="24"/>
        </w:rPr>
        <w:t>2.945,45</w:t>
      </w:r>
      <w:r w:rsidR="007B0311">
        <w:rPr>
          <w:szCs w:val="24"/>
        </w:rPr>
        <w:t xml:space="preserve"> kn doprinos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</w:t>
      </w:r>
      <w:proofErr w:type="spellStart"/>
      <w:r w:rsidR="00A52C4F">
        <w:rPr>
          <w:szCs w:val="24"/>
        </w:rPr>
        <w:t>posl</w:t>
      </w:r>
      <w:proofErr w:type="spellEnd"/>
      <w:r w:rsidR="00A52C4F">
        <w:rPr>
          <w:szCs w:val="24"/>
        </w:rPr>
        <w:t>.</w:t>
      </w:r>
      <w:r>
        <w:rPr>
          <w:szCs w:val="24"/>
        </w:rPr>
        <w:t xml:space="preserve"> br. St-</w:t>
      </w:r>
      <w:r w:rsidR="00891B6C">
        <w:rPr>
          <w:szCs w:val="24"/>
        </w:rPr>
        <w:t>308/15</w:t>
      </w:r>
      <w:r w:rsidR="00250553">
        <w:rPr>
          <w:szCs w:val="24"/>
        </w:rPr>
        <w:t xml:space="preserve"> od </w:t>
      </w:r>
      <w:r w:rsidR="00891B6C">
        <w:rPr>
          <w:szCs w:val="24"/>
        </w:rPr>
        <w:t>18. ožujka 2016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891B6C">
        <w:rPr>
          <w:szCs w:val="24"/>
        </w:rPr>
        <w:t xml:space="preserve">GRADNJA ZRINO d.o.o., za građenje, trgovinu i usluge u stečaju, Sesvete, Ivice </w:t>
      </w:r>
      <w:proofErr w:type="spellStart"/>
      <w:r w:rsidR="00891B6C">
        <w:rPr>
          <w:szCs w:val="24"/>
        </w:rPr>
        <w:t>Lovinčića</w:t>
      </w:r>
      <w:proofErr w:type="spellEnd"/>
      <w:r w:rsidR="00891B6C">
        <w:rPr>
          <w:szCs w:val="24"/>
        </w:rPr>
        <w:t xml:space="preserve"> 12, OIB: 55628133900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A701C4">
        <w:rPr>
          <w:szCs w:val="24"/>
        </w:rPr>
        <w:t>293.939,35</w:t>
      </w:r>
      <w:r w:rsidR="000F651C">
        <w:rPr>
          <w:szCs w:val="24"/>
        </w:rPr>
        <w:t xml:space="preserve"> </w:t>
      </w:r>
      <w:r w:rsidR="00702945">
        <w:rPr>
          <w:szCs w:val="24"/>
        </w:rPr>
        <w:t xml:space="preserve"> kn, a koji iznos je prihodova</w:t>
      </w:r>
      <w:r w:rsidR="00992364">
        <w:rPr>
          <w:szCs w:val="24"/>
        </w:rPr>
        <w:t>n s osnove unovčenja nekretnine u iznosu od 220.500,00 kn, te s osnove naplate potraživanja od dužnikovih dužnika u iznosu od 73.439,35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8D0B2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326A56">
        <w:rPr>
          <w:rFonts w:hAnsi="Times New Roman" w:ascii="Times New Roman"/>
          <w:szCs w:val="24"/>
        </w:rPr>
        <w:t xml:space="preserve">navedenim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</w:t>
      </w:r>
      <w:r w:rsidR="00A857C6">
        <w:rPr>
          <w:rFonts w:hAnsi="Times New Roman" w:ascii="Times New Roman"/>
          <w:szCs w:val="24"/>
        </w:rPr>
        <w:t>a je na temelju čl. 2., čl. 5,</w:t>
      </w:r>
      <w:r>
        <w:rPr>
          <w:rFonts w:hAnsi="Times New Roman" w:ascii="Times New Roman"/>
          <w:szCs w:val="24"/>
        </w:rPr>
        <w:t xml:space="preserve"> čl. 6.</w:t>
      </w:r>
      <w:r w:rsidR="00A857C6">
        <w:rPr>
          <w:rFonts w:hAnsi="Times New Roman" w:ascii="Times New Roman"/>
          <w:szCs w:val="24"/>
        </w:rPr>
        <w:t xml:space="preserve"> i čl. 7.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</w:t>
      </w:r>
      <w:r w:rsidR="00E16CAF">
        <w:rPr>
          <w:rFonts w:hAnsi="Times New Roman" w:ascii="Times New Roman"/>
          <w:szCs w:val="24"/>
        </w:rPr>
        <w:t>, dalje Uredba</w:t>
      </w:r>
      <w:r w:rsidR="005B17E8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 w:rsidR="00E16CAF">
        <w:rPr>
          <w:rFonts w:hAnsi="Times New Roman" w:ascii="Times New Roman"/>
          <w:szCs w:val="24"/>
        </w:rPr>
        <w:t xml:space="preserve">, te ista iznosi </w:t>
      </w:r>
      <w:r w:rsidR="00DB77F3">
        <w:rPr>
          <w:rFonts w:hAnsi="Times New Roman" w:ascii="Times New Roman"/>
          <w:szCs w:val="24"/>
        </w:rPr>
        <w:t>39.272,72</w:t>
      </w:r>
      <w:r w:rsidR="00D82F20">
        <w:rPr>
          <w:rFonts w:hAnsi="Times New Roman" w:ascii="Times New Roman"/>
          <w:szCs w:val="24"/>
        </w:rPr>
        <w:t xml:space="preserve"> kn.</w:t>
      </w:r>
      <w:r w:rsidR="00ED415F">
        <w:rPr>
          <w:rFonts w:hAnsi="Times New Roman" w:ascii="Times New Roman"/>
          <w:szCs w:val="24"/>
        </w:rPr>
        <w:t xml:space="preserve"> </w:t>
      </w:r>
    </w:p>
    <w:p w:rsidRDefault="00AD3981" w:rsidP="00E86BB5" w:rsidR="00AD3981">
      <w:pPr>
        <w:jc w:val="both"/>
        <w:rPr>
          <w:rFonts w:hAnsi="Times New Roman" w:ascii="Times New Roman"/>
          <w:szCs w:val="24"/>
        </w:rPr>
      </w:pPr>
    </w:p>
    <w:p w:rsidRDefault="00ED415F" w:rsidP="008D0B2A" w:rsidR="0070294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Nadalje, sukladno čl. 15. Uredbe, a u svezi s čl. 9</w:t>
      </w:r>
      <w:r w:rsidR="00824B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 čl. 11</w:t>
      </w:r>
      <w:r w:rsidR="005976F5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Zakona o doprinosima (NN </w:t>
      </w:r>
      <w:r w:rsidR="00E16CAF">
        <w:rPr>
          <w:rFonts w:hAnsi="Times New Roman" w:ascii="Times New Roman"/>
          <w:szCs w:val="24"/>
        </w:rPr>
        <w:t>84/08, 152/08, 94/09, 18/11, 22/12, 144/12, 148/13, 41/14, 143/14, 115/16, 106/18)</w:t>
      </w:r>
      <w:r w:rsidR="00D25B07">
        <w:rPr>
          <w:rFonts w:hAnsi="Times New Roman" w:ascii="Times New Roman"/>
          <w:szCs w:val="24"/>
        </w:rPr>
        <w:t xml:space="preserve">  </w:t>
      </w:r>
      <w:r w:rsidR="00451946">
        <w:rPr>
          <w:rFonts w:hAnsi="Times New Roman" w:ascii="Times New Roman"/>
          <w:szCs w:val="24"/>
        </w:rPr>
        <w:t xml:space="preserve">stečajnom upravitelju u ukupnom bruto određenom iznosu nagrade sadržan je i iznos od </w:t>
      </w:r>
      <w:r w:rsidR="005B153D">
        <w:rPr>
          <w:rFonts w:hAnsi="Times New Roman" w:ascii="Times New Roman"/>
          <w:szCs w:val="24"/>
        </w:rPr>
        <w:t>2.945,45</w:t>
      </w:r>
      <w:r w:rsidR="00451946">
        <w:rPr>
          <w:rFonts w:hAnsi="Times New Roman" w:ascii="Times New Roman"/>
          <w:szCs w:val="24"/>
        </w:rPr>
        <w:t xml:space="preserve"> kn temeljem citiranog zakona, a s obzirom da je  obveznik isplate isplatitelj</w:t>
      </w:r>
      <w:r w:rsidR="007221B2">
        <w:rPr>
          <w:rFonts w:hAnsi="Times New Roman" w:ascii="Times New Roman"/>
          <w:szCs w:val="24"/>
        </w:rPr>
        <w:t xml:space="preserve">, </w:t>
      </w:r>
      <w:r w:rsidR="005976F5">
        <w:rPr>
          <w:rFonts w:hAnsi="Times New Roman" w:ascii="Times New Roman"/>
          <w:szCs w:val="24"/>
        </w:rPr>
        <w:t>konkretno stečajni dužnik</w:t>
      </w:r>
      <w:r w:rsidR="007221B2">
        <w:rPr>
          <w:rFonts w:hAnsi="Times New Roman" w:ascii="Times New Roman"/>
          <w:szCs w:val="24"/>
        </w:rPr>
        <w:t>.</w:t>
      </w:r>
    </w:p>
    <w:p w:rsidRDefault="00D23D71" w:rsidP="00E86BB5" w:rsidR="00D23D71">
      <w:pPr>
        <w:jc w:val="both"/>
        <w:rPr>
          <w:rFonts w:hAnsi="Times New Roman" w:ascii="Times New Roman"/>
          <w:szCs w:val="24"/>
        </w:rPr>
      </w:pPr>
    </w:p>
    <w:p w:rsidRDefault="00E363FE" w:rsidP="00E86BB5" w:rsidR="00E363FE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AF127D">
        <w:rPr>
          <w:rFonts w:hAnsi="Times New Roman" w:ascii="Times New Roman"/>
          <w:szCs w:val="24"/>
        </w:rPr>
        <w:t>28</w:t>
      </w:r>
      <w:r w:rsidR="00585A5E" w:rsidRPr="00D23D71">
        <w:rPr>
          <w:rFonts w:hAnsi="Times New Roman" w:ascii="Times New Roman"/>
          <w:szCs w:val="24"/>
        </w:rPr>
        <w:t xml:space="preserve">. </w:t>
      </w:r>
      <w:r w:rsidR="00AF127D">
        <w:rPr>
          <w:rFonts w:hAnsi="Times New Roman" w:ascii="Times New Roman"/>
          <w:szCs w:val="24"/>
        </w:rPr>
        <w:t>veljače</w:t>
      </w:r>
      <w:r w:rsidR="00D23D71" w:rsidRPr="00D23D71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3F0329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C48E5" w:rsidP="00585A5E" w:rsidR="00EC48E5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3F0329" w:rsidP="00692346" w:rsidR="003F032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3F0329" w:rsidP="00C662EE" w:rsidR="003F032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85A5E" w:rsidP="003F0329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D23D71" w:rsidR="00E33188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329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AF127D">
          <w:rPr>
            <w:rFonts w:hAnsi="Times New Roman" w:ascii="Times New Roman"/>
            <w:szCs w:val="24"/>
          </w:rPr>
          <w:t>308/15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F527E"/>
    <w:rsid w:val="000F651C"/>
    <w:rsid w:val="001053B7"/>
    <w:rsid w:val="00111F3F"/>
    <w:rsid w:val="0011369F"/>
    <w:rsid w:val="001231DC"/>
    <w:rsid w:val="0012409E"/>
    <w:rsid w:val="001259B8"/>
    <w:rsid w:val="00176678"/>
    <w:rsid w:val="00191FCC"/>
    <w:rsid w:val="00192DAE"/>
    <w:rsid w:val="001A01D2"/>
    <w:rsid w:val="001F34CA"/>
    <w:rsid w:val="001F6333"/>
    <w:rsid w:val="00212EDA"/>
    <w:rsid w:val="00213235"/>
    <w:rsid w:val="00227080"/>
    <w:rsid w:val="00250553"/>
    <w:rsid w:val="00273005"/>
    <w:rsid w:val="002865AA"/>
    <w:rsid w:val="002C0948"/>
    <w:rsid w:val="002C3C93"/>
    <w:rsid w:val="00326A56"/>
    <w:rsid w:val="00331AD6"/>
    <w:rsid w:val="00336F50"/>
    <w:rsid w:val="00351429"/>
    <w:rsid w:val="00370F98"/>
    <w:rsid w:val="003F0329"/>
    <w:rsid w:val="003F240D"/>
    <w:rsid w:val="004132CA"/>
    <w:rsid w:val="00415A3E"/>
    <w:rsid w:val="00417D26"/>
    <w:rsid w:val="00451946"/>
    <w:rsid w:val="00484987"/>
    <w:rsid w:val="004D21B0"/>
    <w:rsid w:val="004E336A"/>
    <w:rsid w:val="005000B0"/>
    <w:rsid w:val="00502C1B"/>
    <w:rsid w:val="005114AA"/>
    <w:rsid w:val="00585A5E"/>
    <w:rsid w:val="005976F5"/>
    <w:rsid w:val="005B153D"/>
    <w:rsid w:val="005B17E8"/>
    <w:rsid w:val="005F2F75"/>
    <w:rsid w:val="00600F6E"/>
    <w:rsid w:val="00617DDF"/>
    <w:rsid w:val="00664067"/>
    <w:rsid w:val="006B03CC"/>
    <w:rsid w:val="006B4CBC"/>
    <w:rsid w:val="006B61A1"/>
    <w:rsid w:val="006D70D6"/>
    <w:rsid w:val="006E3EF5"/>
    <w:rsid w:val="00702945"/>
    <w:rsid w:val="0071338B"/>
    <w:rsid w:val="007221B2"/>
    <w:rsid w:val="00766A91"/>
    <w:rsid w:val="00776A1E"/>
    <w:rsid w:val="007B0311"/>
    <w:rsid w:val="007B40AB"/>
    <w:rsid w:val="007C5DA8"/>
    <w:rsid w:val="007E78C9"/>
    <w:rsid w:val="007F2234"/>
    <w:rsid w:val="007F7986"/>
    <w:rsid w:val="00805145"/>
    <w:rsid w:val="008228F2"/>
    <w:rsid w:val="008232A7"/>
    <w:rsid w:val="00824BAC"/>
    <w:rsid w:val="008630B4"/>
    <w:rsid w:val="00891B6C"/>
    <w:rsid w:val="008D0B2A"/>
    <w:rsid w:val="00955E5A"/>
    <w:rsid w:val="00992364"/>
    <w:rsid w:val="00A02156"/>
    <w:rsid w:val="00A26FDC"/>
    <w:rsid w:val="00A437C4"/>
    <w:rsid w:val="00A52C4F"/>
    <w:rsid w:val="00A701C4"/>
    <w:rsid w:val="00A71104"/>
    <w:rsid w:val="00A857C6"/>
    <w:rsid w:val="00AD3981"/>
    <w:rsid w:val="00AD5533"/>
    <w:rsid w:val="00AE5759"/>
    <w:rsid w:val="00AF127D"/>
    <w:rsid w:val="00AF29E7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80F62"/>
    <w:rsid w:val="00CD5379"/>
    <w:rsid w:val="00CD7377"/>
    <w:rsid w:val="00CE1A90"/>
    <w:rsid w:val="00CF26DA"/>
    <w:rsid w:val="00D23D71"/>
    <w:rsid w:val="00D25B07"/>
    <w:rsid w:val="00D82F20"/>
    <w:rsid w:val="00DB75B7"/>
    <w:rsid w:val="00DB77F3"/>
    <w:rsid w:val="00DF47A6"/>
    <w:rsid w:val="00E145A7"/>
    <w:rsid w:val="00E16CAF"/>
    <w:rsid w:val="00E21463"/>
    <w:rsid w:val="00E33188"/>
    <w:rsid w:val="00E363FE"/>
    <w:rsid w:val="00E5176E"/>
    <w:rsid w:val="00E74E2C"/>
    <w:rsid w:val="00E83C29"/>
    <w:rsid w:val="00E86BB5"/>
    <w:rsid w:val="00EB6674"/>
    <w:rsid w:val="00EB7DC9"/>
    <w:rsid w:val="00EC48E5"/>
    <w:rsid w:val="00ED415F"/>
    <w:rsid w:val="00EE5270"/>
    <w:rsid w:val="00F56391"/>
    <w:rsid w:val="00F62920"/>
    <w:rsid w:val="00F820B2"/>
    <w:rsid w:val="00F86D40"/>
    <w:rsid w:val="00F87248"/>
    <w:rsid w:val="00FB25B1"/>
    <w:rsid w:val="00FB27AC"/>
    <w:rsid w:val="00FC5336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3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03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3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3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3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3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03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3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3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3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St-308/2015-64</izvorni_sadrzaj>
    <derivirana_varijabla naziv="DomainObject.Oznaka_1">St-308/2015-64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ZAGREB; B M D, društvo sa ograničenom odgovornošću za unutarnju i vanjsku trgovinu, građevinarstvo, proizvodnju i usluge</izvorni_sadrzaj>
    <derivirana_varijabla naziv="DomainObject.Predmet.StrankaFormated_1">  FINA RC ZAGREB; B M D, društvo sa ograničenom odgovornošću za unutarnju i vanjsku trgovinu, građevinarstvo, proizvodnju i usluge</derivirana_varijabla>
  </DomainObject.Predmet.StrankaFormated>
  <DomainObject.Predmet.StrankaFormatedOIB>
    <izvorni_sadrzaj>  FINA RC ZAGREB, OIB 85821130368; B M D, društvo sa ograničenom odgovornošću za unutarnju i vanjsku trgovinu, građevinarstvo, proizvodnju i usluge, OIB 79273112873</izvorni_sadrzaj>
    <derivirana_varijabla naziv="DomainObject.Predmet.StrankaFormatedOIB_1">  FINA RC ZAGREB, OIB 85821130368; B M D, društvo sa ograničenom odgovornošću za unutarnju i vanjsku trgovinu, građevinarstvo, proizvodnju i usluge, OIB 79273112873</derivirana_varijabla>
  </DomainObject.Predmet.StrankaFormatedOIB>
  <DomainObject.Predmet.StrankaFormatedWithAdress>
    <izvorni_sadrzaj> FINA RC ZAGREB, Koturaška 43, 10000 Zagreb; B M D, društvo sa ograničenom odgovornošću za unutarnju i vanjsku trgovinu, građevinarstvo, proizvodnju i usluge, Dobrodolska 13/a, 10360 Sesvete</izvorni_sadrzaj>
    <derivirana_varijabla naziv="DomainObject.Predmet.StrankaFormatedWithAdress_1"> FINA RC ZAGREB, Koturaška 43, 10000 Zagreb; B M D, društvo sa ograničenom odgovornošću za unutarnju i vanjsku trgovinu, građevinarstvo, proizvodnju i usluge, Dobrodolska 13/a, 10360 Sesvete</derivirana_varijabla>
  </DomainObject.Predmet.StrankaFormatedWithAdress>
  <DomainObject.Predmet.StrankaFormatedWithAdressOIB>
    <izvorni_sadrzaj> FINA RC ZAGREB, OIB 85821130368, Koturaška 43, 10000 Zagreb; B M D, društvo sa ograničenom odgovornošću za unutarnju i vanjsku trgovinu, građevinarstvo, proizvodnju i usluge, OIB 79273112873, Dobrodolska 13/a, 10360 Sesvete</izvorni_sadrzaj>
    <derivirana_varijabla naziv="DomainObject.Predmet.StrankaFormatedWithAdressOIB_1"> FINA RC ZAGREB, OIB 85821130368, Koturaška 43, 10000 Zagreb; B M D, društvo sa ograničenom odgovornošću za unutarnju i vanjsku trgovinu, građevinarstvo, proizvodnju i usluge, OIB 79273112873, Dobrodolska 13/a, 10360 Sesvete</derivirana_varijabla>
  </DomainObject.Predmet.StrankaFormatedWithAdressOIB>
  <DomainObject.Predmet.StrankaWithAdress>
    <izvorni_sadrzaj>FINA RC ZAGREB Koturaška 43,10000 Zagreb,B M D, društvo sa ograničenom odgovornošću za unutarnju i vanjsku trgovinu, građevinarstvo, proizvodnju i usluge Dobrodolska 13/a,10360 Sesvete</izvorni_sadrzaj>
    <derivirana_varijabla naziv="DomainObject.Predmet.StrankaWithAdress_1">FINA RC ZAGREB Koturaška 43,10000 Zagreb,B M D, društvo sa ograničenom odgovornošću za unutarnju i vanjsku trgovinu, građevinarstvo, proizvodnju i usluge Dobrodolska 13/a,10360 Sesvete</derivirana_varijabla>
  </DomainObject.Predmet.StrankaWithAdress>
  <DomainObject.Predmet.StrankaWithAdressOIB>
    <izvorni_sadrzaj>FINA RC ZAGREB, OIB 85821130368, Koturaška 43,10000 Zagreb,B M D, društvo sa ograničenom odgovornošću za unutarnju i vanjsku trgovinu, građevinarstvo, proizvodnju i usluge, OIB 79273112873, Dobrodolska 13/a,10360 Sesvete</izvorni_sadrzaj>
    <derivirana_varijabla naziv="DomainObject.Predmet.StrankaWithAdressOIB_1">FINA RC ZAGREB, OIB 85821130368, Koturaška 43,10000 Zagreb,B M D, društvo sa ograničenom odgovornošću za unutarnju i vanjsku trgovinu, građevinarstvo, proizvodnju i usluge, OIB 79273112873, Dobrodolska 13/a,10360 Sesvete</derivirana_varijabla>
  </DomainObject.Predmet.StrankaWithAdressOIB>
  <DomainObject.Predmet.StrankaNazivFormated>
    <izvorni_sadrzaj>FINA RC ZAGREB,B M D, društvo sa ograničenom odgovornošću za unutarnju i vanjsku trgovinu, građevinarstvo, proizvodnju i usluge</izvorni_sadrzaj>
    <derivirana_varijabla naziv="DomainObject.Predmet.StrankaNazivFormated_1">FINA RC ZAGREB,B M D, društvo sa ograničenom odgovornošću za unutarnju i vanjsku trgovinu, građevinarstvo, proizvodnju i usluge</derivirana_varijabla>
  </DomainObject.Predmet.StrankaNazivFormated>
  <DomainObject.Predmet.StrankaNazivFormatedOIB>
    <izvorni_sadrzaj>FINA RC ZAGREB, OIB 85821130368,B M D, društvo sa ograničenom odgovornošću za unutarnju i vanjsku trgovinu, građevinarstvo, proizvodnju i usluge, OIB 79273112873</izvorni_sadrzaj>
    <derivirana_varijabla naziv="DomainObject.Predmet.StrankaNazivFormatedOIB_1">FINA RC ZAGREB, OIB 85821130368,B M D, društvo sa ograničenom odgovornošću za unutarnju i vanjsku trgovinu, građevinarstvo, proizvodnju i usluge, OIB 79273112873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Formated_1">
      <item>FINA RC ZAGREB</item>
      <item>B M D, društvo sa ograničenom odgovornošću za unutarnju i vanjsku trgovinu, građevinarstvo, proizvodnju i usluge</item>
    </derivirana_varijabla>
  </DomainObject.Predmet.StrankaListFormated>
  <DomainObject.Predmet.StrankaList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FormatedOIB>
  <DomainObject.Predmet.StrankaListFormatedWithAdress>
    <izvorni_sadrzaj>
      <item>FINA RC ZAGREB, Koturaška 43, 10000 Zagreb</item>
      <item>B M D, društvo sa ograničenom odgovornošću za unutarnju i vanjsku trgovinu, građevinarstvo, proizvodnju i usluge, Dobrodolska 13/a, 10360 Sesvete</item>
    </izvorni_sadrzaj>
    <derivirana_varijabla naziv="DomainObject.Predmet.StrankaListFormatedWithAdress_1">
      <item>FINA RC ZAGREB, Koturaška 43, 10000 Zagreb</item>
      <item>B M D, društvo sa ograničenom odgovornošću za unutarnju i vanjsku trgovinu, građevinarstvo, proizvodnju i usluge, Dobrodolska 13/a, 10360 Sesvete</item>
    </derivirana_varijabla>
  </DomainObject.Predmet.StrankaListFormatedWithAdress>
  <DomainObject.Predmet.StrankaListFormatedWithAdressOIB>
    <izvorni_sadrzaj>
      <item>FINA RC ZAGREB, OIB 85821130368, Koturaška 43, 10000 Zagreb</item>
      <item>B M D, društvo sa ograničenom odgovornošću za unutarnju i vanjsku trgovinu, građevinarstvo, proizvodnju i usluge, OIB 79273112873, Dobrodolska 13/a, 10360 Sesvete</item>
    </izvorni_sadrzaj>
    <derivirana_varijabla naziv="DomainObject.Predmet.StrankaListFormatedWithAdressOIB_1">
      <item>FINA RC ZAGREB, OIB 85821130368, Koturaška 43, 10000 Zagreb</item>
      <item>B M D, društvo sa ograničenom odgovornošću za unutarnju i vanjsku trgovinu, građevinarstvo, proizvodnju i usluge, OIB 79273112873, Dobrodolska 13/a, 10360 Sesvete</item>
    </derivirana_varijabla>
  </DomainObject.Predmet.StrankaListFormatedWithAdressOIB>
  <DomainObject.Predmet.StrankaListNaziv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NazivFormated_1">
      <item>FINA RC ZAGREB</item>
      <item>B M D, društvo sa ograničenom odgovornošću za unutarnju i vanjsku trgovinu, građevinarstvo, proizvodnju i usluge</item>
    </derivirana_varijabla>
  </DomainObject.Predmet.StrankaListNazivFormated>
  <DomainObject.Predmet.StrankaListNaziv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Naziv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ŠTEDBANKA dioničko društvo u likvidaciji</item>
      <item>odvj. Ivan Remenar, OD Remenar &amp; Remenar jtd</item>
    </izvorni_sadrzaj>
    <derivirana_varijabla naziv="DomainObject.Predmet.OstaliListFormated_1">
      <item>Ante Zrinušić punomoćnik sudionika u postupku GRADNJA ZRINO d.o.o.</item>
      <item>ŠTEDBANKA dioničko društvo u likvidaciji</item>
      <item>odvj. Ivan Remenar, OD Remenar &amp; Remenar jtd</item>
    </derivirana_varijabla>
  </DomainObject.Predmet.OstaliListFormated>
  <DomainObject.Predmet.OstaliListFormatedOIB>
    <izvorni_sadrzaj>
      <item>Ante Zrinušić, OIB 96198686097 punomoćnik sudionika u postupku GRADNJA ZRINO d.o.o.</item>
      <item>ŠTEDBANKA dioničko društvo u likvidaciji, OIB 58063088591</item>
      <item>odvj. Ivan Remenar, OD Remenar &amp; Remenar jtd</item>
    </izvorni_sadrzaj>
    <derivirana_varijabla naziv="DomainObject.Predmet.OstaliListFormatedOIB_1">
      <item>Ante Zrinušić, OIB 96198686097 punomoćnik sudionika u postupku GRADNJA ZRINO d.o.o.</item>
      <item>ŠTEDBANKA dioničko društvo u likvidaciji, OIB 58063088591</item>
      <item>odvj. Ivan Remenar, OD Remenar &amp; Remenar jtd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ŠTEDBANKA dioničko društvo u likvidaciji, Slavonska Avenija 3, 10000 Zagreb</item>
      <item>odvj. Ivan Remenar, OD Remenar &amp; Remenar jtd, Gajeva ulica 57, pp 610, 10000 Zagreb</item>
    </izvorni_sadrzaj>
    <derivirana_varijabla naziv="DomainObject.Predmet.OstaliListFormatedWithAdress_1">
      <item>Ante Zrinušić, Ivice Lovinčića 12, 10360 Sesvete punomoćnik sudionika u postupku GRADNJA ZRINO d.o.o.</item>
      <item>ŠTEDBANKA dioničko društvo u likvidaciji, Slavonska Avenija 3, 10000 Zagreb</item>
      <item>odvj. Ivan Remenar, OD Remenar &amp; Remenar jtd, Gajeva ulica 57, pp 610, 10000 Zagreb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ŠTEDBANKA dioničko društvo u likvidaciji, OIB 58063088591, Slavonska Avenija 3, 10000 Zagreb</item>
      <item>odvj. Ivan Remenar, OD Remenar &amp; Remenar jtd, Gajeva ulica 57, pp 610, 10000 Zagreb</item>
    </izvorni_sadrzaj>
    <derivirana_varijabla naziv="DomainObject.Predmet.OstaliListFormatedWithAdressOIB_1">
      <item>Ante Zrinušić, OIB 96198686097, Ivice Lovinčića 12, 10360 Sesvete punomoćnik sudionika u postupku GRADNJA ZRINO d.o.o.</item>
      <item>ŠTEDBANKA dioničko društvo u likvidaciji, OIB 58063088591, Slavonska Avenija 3, 10000 Zagreb</item>
      <item>odvj. Ivan Remenar, OD Remenar &amp; Remenar jtd, Gajeva ulica 57, pp 610, 10000 Zagreb</item>
    </derivirana_varijabla>
  </DomainObject.Predmet.OstaliListFormatedWithAdressOIB>
  <DomainObject.Predmet.OstaliListNazivFormated>
    <izvorni_sadrzaj>
      <item>Ante Zrinušić</item>
      <item>ŠTEDBANKA dioničko društvo u likvidaciji</item>
      <item>odvj. Ivan Remenar, OD Remenar &amp; Remenar jtd</item>
    </izvorni_sadrzaj>
    <derivirana_varijabla naziv="DomainObject.Predmet.OstaliListNazivFormated_1">
      <item>Ante Zrinušić</item>
      <item>ŠTEDBANKA dioničko društvo u likvidaciji</item>
      <item>odvj. Ivan Remenar, OD Remenar &amp; Remenar jtd</item>
    </derivirana_varijabla>
  </DomainObject.Predmet.OstaliListNazivFormated>
  <DomainObject.Predmet.OstaliListNazivFormatedOIB>
    <izvorni_sadrzaj>
      <item>Ante Zrinušić, OIB 96198686097</item>
      <item>ŠTEDBANKA dioničko društvo u likvidaciji, OIB 58063088591</item>
      <item>odvj. Ivan Remenar, OD Remenar &amp; Remenar jtd</item>
    </izvorni_sadrzaj>
    <derivirana_varijabla naziv="DomainObject.Predmet.OstaliListNazivFormatedOIB_1">
      <item>Ante Zrinušić, OIB 96198686097</item>
      <item>ŠTEDBANKA dioničko društvo u likvidaciji, OIB 58063088591</item>
      <item>odvj. Ivan Remenar, OD Remenar &amp; Remenar jtd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St-308/2015-64</izvorni_sadrzaj>
    <derivirana_varijabla naziv="DomainObject.PoslovniBrojDokumenta_1">St-308/2015-64</derivirana_varijabla>
  </DomainObject.PoslovniBrojDokumenta>
  <DomainObject.Predmet.StrankaIDrugi>
    <izvorni_sadrzaj>FINA RC ZAGREB i dr.</izvorni_sadrzaj>
    <derivirana_varijabla naziv="DomainObject.Predmet.StrankaIDrugi_1">FINA RC ZAGREB i dr.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 i dr.</izvorni_sadrzaj>
    <derivirana_varijabla naziv="DomainObject.Predmet.StrankaIDrugiAdressOIB_1">FINA RC ZAGREB, OIB 85821130368, Koturaška 43, 10000 Zagreb i dr.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B M D, društvo sa ograničenom odgovornošću za unutarnju i vanjsku trgovinu, građevinarstvo, proizvodnju i usluge</item>
      <item>ŠTEDBANKA dioničko društvo u likvidaciji</item>
      <item>odvj. Ivan Remenar, OD Remenar &amp; Remenar jtd</item>
    </izvorni_sadrzaj>
    <derivirana_varijabla naziv="DomainObject.Predmet.SudioniciListNaziv_1">
      <item>FINA RC ZAGREB</item>
      <item>GRADNJA ZRINO d.o.o.</item>
      <item>Ante Zrinušić</item>
      <item>B M D, društvo sa ograničenom odgovornošću za unutarnju i vanjsku trgovinu, građevinarstvo, proizvodnju i usluge</item>
      <item>ŠTEDBANKA dioničko društvo u likvidaciji</item>
      <item>odvj. Ivan Remenar, OD Remenar &amp; Remenar jtd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B M D, društvo sa ograničenom odgovornošću za unutarnju i vanjsku trgovinu, građevinarstvo, proizvodnju i usluge, OIB 79273112873, Dobrodolska 13/a,10360 Sesvete</item>
      <item>ŠTEDBANKA dioničko društvo u likvidaciji, OIB 58063088591, Slavonska Avenija 3,10000 Zagreb</item>
      <item>odvj. Ivan Remenar, OD Remenar &amp; Remenar jtd, Gajeva ulica 57, pp 610,10000 Zagreb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B M D, društvo sa ograničenom odgovornošću za unutarnju i vanjsku trgovinu, građevinarstvo, proizvodnju i usluge, OIB 79273112873, Dobrodolska 13/a,10360 Sesvete</item>
      <item>ŠTEDBANKA dioničko društvo u likvidaciji, OIB 58063088591, Slavonska Avenija 3,10000 Zagreb</item>
      <item>odvj. Ivan Remenar, OD Remenar &amp; Remenar jtd, Gajeva ulica 57, 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79273112873</item>
      <item>, OIB 58063088591</item>
      <item>, OIB null</item>
    </izvorni_sadrzaj>
    <derivirana_varijabla naziv="DomainObject.Predmet.SudioniciListNazivOIB_1">
      <item>, OIB 85821130368</item>
      <item>, OIB 55628133900</item>
      <item>, OIB 96198686097</item>
      <item>, OIB 79273112873</item>
      <item>, OIB 58063088591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St-308/2015-61</izvorni_sadrzaj>
    <derivirana_varijabla naziv="DomainObject.PredzadnjaOdlukaIzPredmeta.Oznaka_1">St-308/2015-61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2293</properties:Characters>
  <properties:Lines>67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2019-02-28T10:37:00Z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2019-02-28T10:44:00Z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St-308/2015-64 / Odluka - Rješenje - određivanje nagrade stečajnom upravitelju (st-308-15.docx)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