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45f876" w14:paraId="e45f876" w:rsidRDefault="00186527" w:rsidP="00186527" w:rsidR="00D36B90" w:rsidRPr="00A10F3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10F3D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10F3D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10F3D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10F3D">
        <w:rPr>
          <w:sz w:val="24"/>
          <w:szCs w:val="24"/>
          <w:lang w:eastAsia="en-US"/>
        </w:rPr>
        <w:t xml:space="preserve">Zagreb, Amruševa 2/II     </w:t>
      </w:r>
      <w:r w:rsidRPr="00A10F3D">
        <w:rPr>
          <w:sz w:val="24"/>
          <w:szCs w:val="24"/>
          <w:lang w:eastAsia="en-US"/>
        </w:rPr>
        <w:tab/>
      </w:r>
      <w:r w:rsidRPr="00A10F3D">
        <w:rPr>
          <w:sz w:val="24"/>
          <w:szCs w:val="24"/>
          <w:lang w:eastAsia="en-US"/>
        </w:rPr>
        <w:tab/>
      </w:r>
      <w:r w:rsidRPr="00A10F3D">
        <w:rPr>
          <w:sz w:val="24"/>
          <w:szCs w:val="24"/>
          <w:lang w:eastAsia="en-US"/>
        </w:rPr>
        <w:tab/>
      </w:r>
      <w:r w:rsidRPr="00A10F3D">
        <w:rPr>
          <w:sz w:val="24"/>
          <w:szCs w:val="24"/>
          <w:lang w:eastAsia="en-US"/>
        </w:rPr>
        <w:tab/>
      </w:r>
      <w:r w:rsidRPr="00A10F3D">
        <w:rPr>
          <w:sz w:val="24"/>
          <w:szCs w:val="24"/>
          <w:lang w:eastAsia="en-US"/>
        </w:rPr>
        <w:tab/>
      </w:r>
      <w:r w:rsidRPr="00A10F3D">
        <w:rPr>
          <w:sz w:val="24"/>
          <w:szCs w:val="24"/>
          <w:lang w:eastAsia="en-US"/>
        </w:rPr>
        <w:tab/>
      </w:r>
      <w:r w:rsidR="00604ACE" w:rsidRPr="00A10F3D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A10F3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A10F3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A10F3D">
        <w:rPr>
          <w:sz w:val="24"/>
          <w:szCs w:val="24"/>
          <w:lang w:eastAsia="en-US"/>
        </w:rPr>
        <w:t>48</w:t>
      </w:r>
      <w:r w:rsidR="00604ACE" w:rsidRPr="00A10F3D">
        <w:rPr>
          <w:sz w:val="24"/>
          <w:szCs w:val="24"/>
          <w:lang w:eastAsia="en-US"/>
        </w:rPr>
        <w:t>. St-</w:t>
      </w:r>
      <w:r w:rsidR="00484064">
        <w:rPr>
          <w:sz w:val="24"/>
          <w:szCs w:val="24"/>
          <w:lang w:eastAsia="en-US"/>
        </w:rPr>
        <w:t>5553/16</w:t>
      </w:r>
    </w:p>
    <w:p w:rsidRDefault="00604ACE" w:rsidP="00604ACE" w:rsidR="00604ACE" w:rsidRPr="00A10F3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10F3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A10F3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A10F3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10F3D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A10F3D">
      <w:pPr>
        <w:rPr>
          <w:sz w:val="24"/>
          <w:szCs w:val="24"/>
        </w:rPr>
      </w:pPr>
    </w:p>
    <w:p w:rsidRDefault="00A10F3D" w:rsidP="00A10F3D" w:rsidR="00A10F3D" w:rsidRPr="00A10F3D">
      <w:pPr>
        <w:ind w:firstLine="708"/>
        <w:jc w:val="both"/>
        <w:rPr>
          <w:sz w:val="24"/>
          <w:szCs w:val="24"/>
        </w:rPr>
      </w:pPr>
      <w:r w:rsidRPr="00A10F3D">
        <w:rPr>
          <w:bCs/>
          <w:sz w:val="24"/>
          <w:szCs w:val="24"/>
        </w:rPr>
        <w:t>Trgovački sud u Zagrebu, p</w:t>
      </w:r>
      <w:r w:rsidRPr="00A10F3D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2B1962" w:rsidRPr="000557EF">
        <w:rPr>
          <w:sz w:val="24"/>
          <w:szCs w:val="24"/>
          <w:lang w:val="hr-BA"/>
        </w:rPr>
        <w:t>S</w:t>
      </w:r>
      <w:r w:rsidR="002B1962" w:rsidRPr="000557EF">
        <w:rPr>
          <w:sz w:val="24"/>
          <w:szCs w:val="24"/>
        </w:rPr>
        <w:t>.P.A.K. d.o.o. u stečaju, OIB 51125824884, Zagreb, Krndijska 29</w:t>
      </w:r>
      <w:r w:rsidRPr="00A10F3D">
        <w:rPr>
          <w:sz w:val="24"/>
          <w:szCs w:val="24"/>
        </w:rPr>
        <w:t xml:space="preserve">, dana </w:t>
      </w:r>
      <w:r>
        <w:rPr>
          <w:sz w:val="24"/>
          <w:szCs w:val="24"/>
        </w:rPr>
        <w:t>28. kolovoza 2018.,</w:t>
      </w:r>
    </w:p>
    <w:p w:rsidRDefault="005D5E30" w:rsidP="00A22219" w:rsidR="005D5E30" w:rsidRPr="00A10F3D">
      <w:pPr>
        <w:widowControl/>
        <w:rPr>
          <w:sz w:val="24"/>
          <w:szCs w:val="24"/>
        </w:rPr>
      </w:pPr>
    </w:p>
    <w:p w:rsidRDefault="004D45C7" w:rsidP="00E42C0C" w:rsidR="004D45C7" w:rsidRPr="00A10F3D">
      <w:pPr>
        <w:widowControl/>
        <w:jc w:val="center"/>
        <w:rPr>
          <w:sz w:val="24"/>
          <w:szCs w:val="24"/>
        </w:rPr>
      </w:pPr>
      <w:r w:rsidRPr="00A10F3D">
        <w:rPr>
          <w:sz w:val="24"/>
          <w:szCs w:val="24"/>
        </w:rPr>
        <w:t>r i j e š i o   j e</w:t>
      </w:r>
    </w:p>
    <w:p w:rsidRDefault="005D7DE5" w:rsidP="0063661A" w:rsidR="005D7DE5" w:rsidRPr="00A10F3D">
      <w:pPr>
        <w:widowControl/>
        <w:rPr>
          <w:b/>
          <w:sz w:val="24"/>
          <w:szCs w:val="24"/>
        </w:rPr>
      </w:pPr>
    </w:p>
    <w:p w:rsidRDefault="00D1322D" w:rsidP="00D97369" w:rsidR="003D7B8B" w:rsidRPr="00A10F3D">
      <w:pPr>
        <w:jc w:val="both"/>
        <w:rPr>
          <w:sz w:val="24"/>
          <w:szCs w:val="24"/>
        </w:rPr>
      </w:pPr>
      <w:r w:rsidRPr="00A10F3D">
        <w:rPr>
          <w:sz w:val="24"/>
          <w:szCs w:val="24"/>
        </w:rPr>
        <w:t>Utvrđene tražbine viših isplatnih redova:</w:t>
      </w:r>
    </w:p>
    <w:p w:rsidRDefault="005D5DF4" w:rsidP="00D97369" w:rsidR="005D5DF4" w:rsidRPr="00A10F3D">
      <w:pPr>
        <w:jc w:val="both"/>
        <w:rPr>
          <w:sz w:val="24"/>
          <w:szCs w:val="24"/>
        </w:rPr>
      </w:pPr>
    </w:p>
    <w:p w:rsidRDefault="005D5DF4" w:rsidP="005D5DF4" w:rsidR="005D5DF4" w:rsidRPr="00A10F3D">
      <w:pPr>
        <w:ind w:firstLine="360"/>
        <w:jc w:val="both"/>
        <w:rPr>
          <w:sz w:val="24"/>
          <w:szCs w:val="24"/>
        </w:rPr>
      </w:pPr>
    </w:p>
    <w:p w:rsidRDefault="00484064" w:rsidP="00484064" w:rsidR="00484064" w:rsidRPr="00686E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686EFF">
        <w:rPr>
          <w:rFonts w:hAnsi="Times New Roman" w:ascii="Times New Roman"/>
          <w:b/>
          <w:sz w:val="24"/>
          <w:szCs w:val="24"/>
        </w:rPr>
        <w:t>DRUGI VIŠI ISPLATNI RED</w:t>
      </w:r>
    </w:p>
    <w:bookmarkStart w:name="_MON_1569317248" w:id="1"/>
    <w:bookmarkEnd w:id="1"/>
    <w:p w:rsidRDefault="00484064" w:rsidP="00484064" w:rsidR="007F4CEA" w:rsidRPr="00A10F3D">
      <w:pPr>
        <w:jc w:val="both"/>
        <w:rPr>
          <w:sz w:val="24"/>
          <w:szCs w:val="24"/>
        </w:rPr>
      </w:pPr>
      <w:r w:rsidRPr="00686EFF">
        <w:rPr>
          <w:sz w:val="24"/>
          <w:szCs w:val="24"/>
        </w:rPr>
        <w:object w:dyaOrig="3835" w:dxaOrig="15431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520.15pt;height:130.2pt" type="#_x0000_t75">
            <v:imagedata r:id="rId11" o:title=""/>
          </v:shape>
          <o:OLEObject r:id="rId12" ObjectID="_1596961140" DrawAspect="Content" ShapeID="_x0000_i1025" ProgID="Excel.Sheet.12" Type="Embed"/>
        </w:object>
      </w:r>
    </w:p>
    <w:p w:rsidRDefault="00224BEC" w:rsidP="00224BEC" w:rsidR="005D5DF4" w:rsidRPr="00A10F3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>I</w:t>
      </w:r>
      <w:r w:rsidR="00665ECE">
        <w:rPr>
          <w:sz w:val="24"/>
          <w:szCs w:val="24"/>
        </w:rPr>
        <w:t>. Utvrđuje se da je RH, MF PU povukla dio svoje tražb</w:t>
      </w:r>
      <w:r>
        <w:rPr>
          <w:sz w:val="24"/>
          <w:szCs w:val="24"/>
        </w:rPr>
        <w:t xml:space="preserve">ine koja je priznata u I. višem </w:t>
      </w:r>
      <w:r w:rsidR="00665ECE">
        <w:rPr>
          <w:sz w:val="24"/>
          <w:szCs w:val="24"/>
        </w:rPr>
        <w:t>isplatnom redu u iznosu od 149.452,13 kn.</w:t>
      </w:r>
    </w:p>
    <w:p w:rsidRDefault="00665ECE" w:rsidP="00A22219" w:rsidR="00665E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D45C7" w:rsidP="00A22219" w:rsidR="004D45C7" w:rsidRPr="00A10F3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A10F3D">
        <w:rPr>
          <w:sz w:val="24"/>
          <w:szCs w:val="24"/>
        </w:rPr>
        <w:t>Obrazloženje</w:t>
      </w:r>
    </w:p>
    <w:p w:rsidRDefault="004D45C7" w:rsidP="004D45C7" w:rsidR="004D45C7" w:rsidRPr="00A10F3D">
      <w:pPr>
        <w:widowControl/>
        <w:jc w:val="center"/>
        <w:rPr>
          <w:sz w:val="24"/>
          <w:szCs w:val="24"/>
        </w:rPr>
      </w:pPr>
    </w:p>
    <w:p w:rsidRDefault="00C04EC7" w:rsidP="00C04EC7" w:rsidR="00C04EC7" w:rsidRPr="00A10F3D">
      <w:pPr>
        <w:ind w:firstLine="720"/>
        <w:jc w:val="both"/>
        <w:rPr>
          <w:sz w:val="24"/>
          <w:szCs w:val="24"/>
        </w:rPr>
      </w:pPr>
      <w:r w:rsidRPr="00A10F3D">
        <w:rPr>
          <w:sz w:val="24"/>
          <w:szCs w:val="24"/>
        </w:rPr>
        <w:t>Na</w:t>
      </w:r>
      <w:r w:rsidR="00376E64" w:rsidRPr="00A10F3D">
        <w:rPr>
          <w:sz w:val="24"/>
          <w:szCs w:val="24"/>
        </w:rPr>
        <w:t xml:space="preserve"> i</w:t>
      </w:r>
      <w:r w:rsidR="006B0579" w:rsidRPr="00A10F3D">
        <w:rPr>
          <w:sz w:val="24"/>
          <w:szCs w:val="24"/>
        </w:rPr>
        <w:t xml:space="preserve">spitnom ročištu održanom dana </w:t>
      </w:r>
      <w:r w:rsidR="00A22219" w:rsidRPr="00A10F3D">
        <w:rPr>
          <w:sz w:val="24"/>
          <w:szCs w:val="24"/>
        </w:rPr>
        <w:t>28. kolovoza</w:t>
      </w:r>
      <w:r w:rsidR="000B7987" w:rsidRPr="00A10F3D">
        <w:rPr>
          <w:sz w:val="24"/>
          <w:szCs w:val="24"/>
        </w:rPr>
        <w:t xml:space="preserve"> 2018</w:t>
      </w:r>
      <w:r w:rsidRPr="00A10F3D">
        <w:rPr>
          <w:sz w:val="24"/>
          <w:szCs w:val="24"/>
        </w:rPr>
        <w:t>. ispitane su sve pr</w:t>
      </w:r>
      <w:r w:rsidR="00991E04" w:rsidRPr="00A10F3D">
        <w:rPr>
          <w:sz w:val="24"/>
          <w:szCs w:val="24"/>
        </w:rPr>
        <w:t xml:space="preserve">ijavljene tražbine prema svojim </w:t>
      </w:r>
      <w:r w:rsidRPr="00A10F3D">
        <w:rPr>
          <w:sz w:val="24"/>
          <w:szCs w:val="24"/>
        </w:rPr>
        <w:t xml:space="preserve">iznosima i redu. </w:t>
      </w:r>
    </w:p>
    <w:p w:rsidRDefault="00F80B32" w:rsidP="00F80B32" w:rsidR="00F80B32" w:rsidRPr="00A10F3D">
      <w:pPr>
        <w:ind w:firstLine="720"/>
        <w:jc w:val="both"/>
        <w:rPr>
          <w:sz w:val="24"/>
          <w:szCs w:val="24"/>
        </w:rPr>
      </w:pPr>
      <w:r w:rsidRPr="00A10F3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A10F3D">
      <w:pPr>
        <w:ind w:firstLine="720"/>
        <w:jc w:val="both"/>
        <w:rPr>
          <w:sz w:val="24"/>
          <w:szCs w:val="24"/>
        </w:rPr>
      </w:pPr>
      <w:r w:rsidRPr="00A10F3D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>
      <w:pPr>
        <w:ind w:firstLine="720"/>
        <w:jc w:val="both"/>
        <w:rPr>
          <w:sz w:val="24"/>
          <w:szCs w:val="24"/>
        </w:rPr>
      </w:pPr>
      <w:r w:rsidRPr="00A10F3D">
        <w:rPr>
          <w:sz w:val="24"/>
          <w:szCs w:val="24"/>
        </w:rPr>
        <w:t>Stečajni upravitelj nije sporio niti jednu prijavljenu tražbinu.</w:t>
      </w:r>
    </w:p>
    <w:p w:rsidRDefault="00665ECE" w:rsidP="00665ECE" w:rsidR="00665ECE" w:rsidRPr="00A10F3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RH MF PU povukla je dio svoje tražbine priznate u I. višem isplatnom redu u iznosu od 149.452,13 kn, imajući u vidu da ista priznata u II. višem isplatnom redu.</w:t>
      </w:r>
    </w:p>
    <w:p w:rsidRDefault="00F80B32" w:rsidP="00F80B32" w:rsidR="00F80B32" w:rsidRPr="00A10F3D">
      <w:pPr>
        <w:ind w:firstLine="720"/>
        <w:jc w:val="both"/>
        <w:rPr>
          <w:sz w:val="24"/>
          <w:szCs w:val="24"/>
        </w:rPr>
      </w:pPr>
      <w:r w:rsidRPr="00A10F3D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A10F3D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A10F3D">
      <w:pPr>
        <w:widowControl/>
        <w:jc w:val="center"/>
        <w:rPr>
          <w:sz w:val="24"/>
          <w:szCs w:val="24"/>
        </w:rPr>
      </w:pPr>
      <w:r w:rsidRPr="00A10F3D">
        <w:rPr>
          <w:sz w:val="24"/>
          <w:szCs w:val="24"/>
        </w:rPr>
        <w:lastRenderedPageBreak/>
        <w:t xml:space="preserve">U </w:t>
      </w:r>
      <w:r w:rsidR="004D45C7" w:rsidRPr="00A10F3D">
        <w:rPr>
          <w:sz w:val="24"/>
          <w:szCs w:val="24"/>
        </w:rPr>
        <w:t>Zagreb</w:t>
      </w:r>
      <w:r w:rsidRPr="00A10F3D">
        <w:rPr>
          <w:sz w:val="24"/>
          <w:szCs w:val="24"/>
        </w:rPr>
        <w:t>u</w:t>
      </w:r>
      <w:r w:rsidR="004D45C7" w:rsidRPr="00A10F3D">
        <w:rPr>
          <w:sz w:val="24"/>
          <w:szCs w:val="24"/>
        </w:rPr>
        <w:t xml:space="preserve"> </w:t>
      </w:r>
      <w:r w:rsidR="00A22219" w:rsidRPr="00A10F3D">
        <w:rPr>
          <w:sz w:val="24"/>
          <w:szCs w:val="24"/>
        </w:rPr>
        <w:t>28. kolovoza</w:t>
      </w:r>
      <w:r w:rsidR="0068262F" w:rsidRPr="00A10F3D">
        <w:rPr>
          <w:sz w:val="24"/>
          <w:szCs w:val="24"/>
        </w:rPr>
        <w:t xml:space="preserve"> 2018. godine</w:t>
      </w:r>
    </w:p>
    <w:p w:rsidRDefault="00C32F5A" w:rsidP="004D45C7" w:rsidR="00C32F5A" w:rsidRPr="00A10F3D">
      <w:pPr>
        <w:widowControl/>
        <w:ind w:firstLine="720" w:left="5040"/>
        <w:jc w:val="right"/>
        <w:rPr>
          <w:sz w:val="24"/>
          <w:szCs w:val="24"/>
        </w:rPr>
      </w:pPr>
      <w:r w:rsidRPr="00A10F3D">
        <w:rPr>
          <w:sz w:val="24"/>
          <w:szCs w:val="24"/>
        </w:rPr>
        <w:t xml:space="preserve">   </w:t>
      </w:r>
    </w:p>
    <w:p w:rsidRDefault="00991E04" w:rsidP="00C4416C" w:rsidR="00C32F5A" w:rsidRPr="00A10F3D">
      <w:pPr>
        <w:widowControl/>
        <w:ind w:firstLine="708" w:left="6372"/>
        <w:rPr>
          <w:sz w:val="24"/>
          <w:szCs w:val="24"/>
        </w:rPr>
      </w:pPr>
      <w:r w:rsidRPr="00A10F3D">
        <w:rPr>
          <w:sz w:val="24"/>
          <w:szCs w:val="24"/>
        </w:rPr>
        <w:t xml:space="preserve">        </w:t>
      </w:r>
      <w:r w:rsidR="004D45C7" w:rsidRPr="00A10F3D">
        <w:rPr>
          <w:sz w:val="24"/>
          <w:szCs w:val="24"/>
        </w:rPr>
        <w:t>SUDAC:</w:t>
      </w:r>
    </w:p>
    <w:p w:rsidRDefault="00C32F5A" w:rsidP="00C32F5A" w:rsidR="00C32F5A">
      <w:pPr>
        <w:jc w:val="right"/>
        <w:rPr>
          <w:sz w:val="24"/>
          <w:szCs w:val="24"/>
        </w:rPr>
      </w:pPr>
      <w:r w:rsidRPr="00A10F3D">
        <w:rPr>
          <w:sz w:val="24"/>
          <w:szCs w:val="24"/>
        </w:rPr>
        <w:tab/>
      </w:r>
      <w:r w:rsidR="00991E04" w:rsidRPr="00A10F3D">
        <w:rPr>
          <w:sz w:val="24"/>
          <w:szCs w:val="24"/>
        </w:rPr>
        <w:t>Vesna Sremac Šoštar</w:t>
      </w:r>
      <w:r w:rsidR="00E54F72">
        <w:rPr>
          <w:sz w:val="24"/>
          <w:szCs w:val="24"/>
        </w:rPr>
        <w:t>, v.r.</w:t>
      </w:r>
    </w:p>
    <w:p w:rsidRDefault="00E54F72" w:rsidP="00C32F5A" w:rsidR="00E54F72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E54F72" w:rsidP="00C32F5A" w:rsidR="00E54F72" w:rsidRPr="00A10F3D">
      <w:pPr>
        <w:jc w:val="right"/>
        <w:rPr>
          <w:sz w:val="24"/>
          <w:szCs w:val="24"/>
        </w:rPr>
      </w:pPr>
      <w:r>
        <w:rPr>
          <w:sz w:val="24"/>
          <w:szCs w:val="24"/>
        </w:rPr>
        <w:t>Greta Jurišić</w:t>
      </w:r>
    </w:p>
    <w:p w:rsidRDefault="004D45C7" w:rsidP="00C32F5A" w:rsidR="004D45C7" w:rsidRPr="00A10F3D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A10F3D">
      <w:pPr>
        <w:widowControl/>
        <w:jc w:val="both"/>
        <w:rPr>
          <w:sz w:val="24"/>
          <w:szCs w:val="24"/>
        </w:rPr>
      </w:pPr>
    </w:p>
    <w:p w:rsidRDefault="007C1B3D" w:rsidP="004D45C7" w:rsidR="004D45C7" w:rsidRPr="00A10F3D">
      <w:pPr>
        <w:widowControl/>
        <w:jc w:val="both"/>
        <w:rPr>
          <w:sz w:val="24"/>
          <w:szCs w:val="24"/>
        </w:rPr>
      </w:pPr>
      <w:r w:rsidRPr="00A10F3D">
        <w:rPr>
          <w:sz w:val="24"/>
          <w:szCs w:val="24"/>
        </w:rPr>
        <w:t xml:space="preserve">UPUTA </w:t>
      </w:r>
      <w:r w:rsidR="004D45C7" w:rsidRPr="00A10F3D">
        <w:rPr>
          <w:sz w:val="24"/>
          <w:szCs w:val="24"/>
        </w:rPr>
        <w:t>O PRAVNOM LIJEKU:</w:t>
      </w:r>
    </w:p>
    <w:p w:rsidRDefault="00E67B25" w:rsidP="00F5127C" w:rsidR="00F5127C" w:rsidRPr="00A10F3D">
      <w:pPr>
        <w:jc w:val="both"/>
        <w:rPr>
          <w:sz w:val="24"/>
          <w:szCs w:val="24"/>
          <w:lang w:val="pl-PL"/>
        </w:rPr>
      </w:pPr>
      <w:r w:rsidRPr="00A10F3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A10F3D">
        <w:rPr>
          <w:sz w:val="24"/>
          <w:szCs w:val="24"/>
        </w:rPr>
        <w:t xml:space="preserve">i stečajni upravitelj </w:t>
      </w:r>
      <w:r w:rsidRPr="00A10F3D">
        <w:rPr>
          <w:sz w:val="24"/>
          <w:szCs w:val="24"/>
        </w:rPr>
        <w:t xml:space="preserve">(čl. 265. st 3. SZ). </w:t>
      </w:r>
      <w:r w:rsidR="00F5127C" w:rsidRPr="00A10F3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312D23" w:rsidP="004D45C7" w:rsidR="00312D23" w:rsidRPr="00A10F3D">
      <w:pPr>
        <w:widowControl/>
        <w:jc w:val="both"/>
        <w:rPr>
          <w:sz w:val="24"/>
          <w:szCs w:val="24"/>
        </w:rPr>
      </w:pPr>
    </w:p>
    <w:sectPr w:rsidSect="002E2AFF" w:rsidR="00312D23" w:rsidRPr="00A10F3D">
      <w:headerReference w:type="even" r:id="rId13"/>
      <w:headerReference w:type="default" r:id="rId14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F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</w:t>
    </w:r>
    <w:r w:rsidR="00A22219">
      <w:rPr>
        <w:sz w:val="24"/>
        <w:szCs w:val="24"/>
      </w:rPr>
      <w:t>-</w:t>
    </w:r>
    <w:r w:rsidR="00484064">
      <w:rPr>
        <w:sz w:val="24"/>
        <w:szCs w:val="24"/>
      </w:rPr>
      <w:t>5553/16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40"/>
  </w:num>
  <w:num w:numId="3">
    <w:abstractNumId w:val="6"/>
  </w:num>
  <w:num w:numId="4">
    <w:abstractNumId w:val="41"/>
  </w:num>
  <w:num w:numId="5">
    <w:abstractNumId w:val="36"/>
  </w:num>
  <w:num w:numId="6">
    <w:abstractNumId w:val="15"/>
  </w:num>
  <w:num w:numId="7">
    <w:abstractNumId w:val="42"/>
  </w:num>
  <w:num w:numId="8">
    <w:abstractNumId w:val="30"/>
  </w:num>
  <w:num w:numId="9">
    <w:abstractNumId w:val="4"/>
  </w:num>
  <w:num w:numId="10">
    <w:abstractNumId w:val="24"/>
  </w:num>
  <w:num w:numId="11">
    <w:abstractNumId w:val="33"/>
  </w:num>
  <w:num w:numId="12">
    <w:abstractNumId w:val="25"/>
  </w:num>
  <w:num w:numId="13">
    <w:abstractNumId w:val="11"/>
  </w:num>
  <w:num w:numId="14">
    <w:abstractNumId w:val="8"/>
  </w:num>
  <w:num w:numId="15">
    <w:abstractNumId w:val="22"/>
  </w:num>
  <w:num w:numId="16">
    <w:abstractNumId w:val="5"/>
  </w:num>
  <w:num w:numId="17">
    <w:abstractNumId w:val="29"/>
  </w:num>
  <w:num w:numId="18">
    <w:abstractNumId w:val="16"/>
  </w:num>
  <w:num w:numId="19">
    <w:abstractNumId w:val="17"/>
  </w:num>
  <w:num w:numId="20">
    <w:abstractNumId w:val="1"/>
  </w:num>
  <w:num w:numId="21">
    <w:abstractNumId w:val="34"/>
  </w:num>
  <w:num w:numId="22">
    <w:abstractNumId w:val="38"/>
  </w:num>
  <w:num w:numId="23">
    <w:abstractNumId w:val="35"/>
  </w:num>
  <w:num w:numId="24">
    <w:abstractNumId w:val="27"/>
  </w:num>
  <w:num w:numId="25">
    <w:abstractNumId w:val="12"/>
  </w:num>
  <w:num w:numId="26">
    <w:abstractNumId w:val="20"/>
  </w:num>
  <w:num w:numId="27">
    <w:abstractNumId w:val="13"/>
  </w:num>
  <w:num w:numId="28">
    <w:abstractNumId w:val="23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28"/>
  </w:num>
  <w:num w:numId="34">
    <w:abstractNumId w:val="21"/>
  </w:num>
  <w:num w:numId="35">
    <w:abstractNumId w:val="26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10"/>
  </w:num>
  <w:num w:numId="39">
    <w:abstractNumId w:val="3"/>
  </w:num>
  <w:num w:numId="40">
    <w:abstractNumId w:val="39"/>
  </w:num>
  <w:num w:numId="41">
    <w:abstractNumId w:val="37"/>
  </w:num>
  <w:num w:numId="42">
    <w:abstractNumId w:val="0"/>
  </w:num>
  <w:num w:numId="43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BE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962"/>
    <w:rsid w:val="002B1DC9"/>
    <w:rsid w:val="002B2DAC"/>
    <w:rsid w:val="002B4836"/>
    <w:rsid w:val="002C2247"/>
    <w:rsid w:val="002C6C6C"/>
    <w:rsid w:val="002C7390"/>
    <w:rsid w:val="002E2AFF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84064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5DF4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5ECE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10F3D"/>
    <w:rsid w:val="00A203CE"/>
    <w:rsid w:val="00A22219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D0DD9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CE7AB0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E7B"/>
    <w:rsid w:val="00E304F5"/>
    <w:rsid w:val="00E3265C"/>
    <w:rsid w:val="00E33F8D"/>
    <w:rsid w:val="00E35E1A"/>
    <w:rsid w:val="00E42452"/>
    <w:rsid w:val="00E42C0C"/>
    <w:rsid w:val="00E45DF5"/>
    <w:rsid w:val="00E525EE"/>
    <w:rsid w:val="00E54A3B"/>
    <w:rsid w:val="00E54F72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3D68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Reetkatablice21" w:type="table">
    <w:name w:val="Rešetka tablice21"/>
    <w:basedOn w:val="Obinatablica"/>
    <w:next w:val="Reetkatablice"/>
    <w:rsid w:val="00A2221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Reetkatablice21" w:type="table">
    <w:name w:val="Rešetka tablice21"/>
    <w:basedOn w:val="Obinatablica"/>
    <w:next w:val="Reetkatablice"/>
    <w:rsid w:val="00A2221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Excel_Worksheet1.xls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St-5553/2016-33</izvorni_sadrzaj>
    <derivirana_varijabla naziv="DomainObject.Oznaka_1">St-5553/2016-33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5553</izvorni_sadrzaj>
    <derivirana_varijabla naziv="DomainObject.Predmet.Broj_1">5553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St-5553/2016</izvorni_sadrzaj>
    <derivirana_varijabla naziv="DomainObject.Predmet.OznakaBroj_1">St-5553/2016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S.P.A.K., d.o.o. zastupanog po punomoćniku Siniša Perić</izvorni_sadrzaj>
    <derivirana_varijabla naziv="DomainObject.Predmet.ProtustrankaFormated_1">  S.P.A.K., d.o.o. zastupanog po punomoćniku Siniša Perić</derivirana_varijabla>
  </DomainObject.Predmet.ProtustrankaFormated>
  <DomainObject.Predmet.ProtustrankaFormatedOIB>
    <izvorni_sadrzaj>  S.P.A.K., d.o.o., OIB 51125824884 zastupanog po punomoćniku Siniša Perić</izvorni_sadrzaj>
    <derivirana_varijabla naziv="DomainObject.Predmet.ProtustrankaFormatedOIB_1">  S.P.A.K., d.o.o., OIB 51125824884 zastupanog po punomoćniku Siniša Perić</derivirana_varijabla>
  </DomainObject.Predmet.ProtustrankaFormatedOIB>
  <DomainObject.Predmet.ProtustrankaFormatedWithAdress>
    <izvorni_sadrzaj> S.P.A.K., d.o.o., Krndijska 29, 10000 Zagreb zastupanog po punomoćniku Siniša Perić</izvorni_sadrzaj>
    <derivirana_varijabla naziv="DomainObject.Predmet.ProtustrankaFormatedWithAdress_1"> S.P.A.K., d.o.o., Krndijska 29, 10000 Zagreb zastupanog po punomoćniku Siniša Perić</derivirana_varijabla>
  </DomainObject.Predmet.ProtustrankaFormatedWithAdress>
  <DomainObject.Predmet.ProtustrankaFormatedWithAdressOIB>
    <izvorni_sadrzaj> S.P.A.K., d.o.o., OIB 51125824884, Krndijska 29, 10000 Zagreb zastupanog po punomoćniku Siniša Perić</izvorni_sadrzaj>
    <derivirana_varijabla naziv="DomainObject.Predmet.ProtustrankaFormatedWithAdressOIB_1"> S.P.A.K., d.o.o., OIB 51125824884, Krndijska 29, 10000 Zagreb zastupanog po punomoćniku Siniša Perić</derivirana_varijabla>
  </DomainObject.Predmet.ProtustrankaFormatedWithAdressOIB>
  <DomainObject.Predmet.ProtustrankaWithAdress>
    <izvorni_sadrzaj>S.P.A.K., d.o.o. Krndijska 29, 10000 Zagreb</izvorni_sadrzaj>
    <derivirana_varijabla naziv="DomainObject.Predmet.ProtustrankaWithAdress_1">S.P.A.K., d.o.o. Krndijska 29, 10000 Zagreb</derivirana_varijabla>
  </DomainObject.Predmet.ProtustrankaWithAdress>
  <DomainObject.Predmet.ProtustrankaWithAdressOIB>
    <izvorni_sadrzaj>S.P.A.K., d.o.o., OIB 51125824884, Krndijska 29, 10000 Zagreb</izvorni_sadrzaj>
    <derivirana_varijabla naziv="DomainObject.Predmet.ProtustrankaWithAdressOIB_1">S.P.A.K., d.o.o., OIB 51125824884, Krndijska 29, 10000 Zagreb</derivirana_varijabla>
  </DomainObject.Predmet.ProtustrankaWithAdressOIB>
  <DomainObject.Predmet.ProtustrankaNazivFormated>
    <izvorni_sadrzaj>S.P.A.K., d.o.o.</izvorni_sadrzaj>
    <derivirana_varijabla naziv="DomainObject.Predmet.ProtustrankaNazivFormated_1">S.P.A.K., d.o.o.</derivirana_varijabla>
  </DomainObject.Predmet.ProtustrankaNazivFormated>
  <DomainObject.Predmet.ProtustrankaNazivFormatedOIB>
    <izvorni_sadrzaj>S.P.A.K., d.o.o., OIB 51125824884</izvorni_sadrzaj>
    <derivirana_varijabla naziv="DomainObject.Predmet.ProtustrankaNazivFormatedOIB_1">S.P.A.K., d.o.o., OIB 51125824884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br.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S.P.A.K., d.o.o. zastupanog po punomoćniku Siniša Perić</item>
    </izvorni_sadrzaj>
    <derivirana_varijabla naziv="DomainObject.Predmet.ProtuStrankaListFormated_1">
      <item>S.P.A.K., d.o.o. zastupanog po punomoćniku Siniša Perić</item>
    </derivirana_varijabla>
  </DomainObject.Predmet.ProtuStrankaListFormated>
  <DomainObject.Predmet.ProtuStrankaListFormatedOIB>
    <izvorni_sadrzaj>
      <item>S.P.A.K., d.o.o., OIB 51125824884 zastupanog po punomoćniku Siniša Perić</item>
    </izvorni_sadrzaj>
    <derivirana_varijabla naziv="DomainObject.Predmet.ProtuStrankaListFormatedOIB_1">
      <item>S.P.A.K., d.o.o., OIB 51125824884 zastupanog po punomoćniku Siniša Perić</item>
    </derivirana_varijabla>
  </DomainObject.Predmet.ProtuStrankaListFormatedOIB>
  <DomainObject.Predmet.ProtuStrankaListFormatedWithAdress>
    <izvorni_sadrzaj>
      <item>S.P.A.K., d.o.o., Krndijska 29, 10000 Zagreb zastupanog po punomoćniku Siniša Perić</item>
    </izvorni_sadrzaj>
    <derivirana_varijabla naziv="DomainObject.Predmet.ProtuStrankaListFormatedWithAdress_1">
      <item>S.P.A.K., d.o.o., Krndijska 29, 10000 Zagreb zastupanog po punomoćniku Siniša Perić</item>
    </derivirana_varijabla>
  </DomainObject.Predmet.ProtuStrankaListFormatedWithAdress>
  <DomainObject.Predmet.ProtuStrankaListFormatedWithAdressOIB>
    <izvorni_sadrzaj>
      <item>S.P.A.K., d.o.o., OIB 51125824884, Krndijska 29, 10000 Zagreb zastupanog po punomoćniku Siniša Perić</item>
    </izvorni_sadrzaj>
    <derivirana_varijabla naziv="DomainObject.Predmet.ProtuStrankaListFormatedWithAdressOIB_1">
      <item>S.P.A.K., d.o.o., OIB 51125824884, Krndijska 29, 10000 Zagreb zastupanog po punomoćniku Siniša Perić</item>
    </derivirana_varijabla>
  </DomainObject.Predmet.ProtuStrankaListFormatedWithAdressOIB>
  <DomainObject.Predmet.ProtuStrankaListNazivFormated>
    <izvorni_sadrzaj>
      <item>S.P.A.K., d.o.o.</item>
    </izvorni_sadrzaj>
    <derivirana_varijabla naziv="DomainObject.Predmet.ProtuStrankaListNazivFormated_1">
      <item>S.P.A.K., d.o.o.</item>
    </derivirana_varijabla>
  </DomainObject.Predmet.ProtuStrankaListNazivFormated>
  <DomainObject.Predmet.ProtuStrankaListNazivFormatedOIB>
    <izvorni_sadrzaj>
      <item>S.P.A.K., d.o.o., OIB 51125824884</item>
    </izvorni_sadrzaj>
    <derivirana_varijabla naziv="DomainObject.Predmet.ProtuStrankaListNazivFormatedOIB_1">
      <item>S.P.A.K., d.o.o., OIB 51125824884</item>
    </derivirana_varijabla>
  </DomainObject.Predmet.ProtuStrankaListNazivFormatedOIB>
  <DomainObject.Predmet.OstaliListFormated>
    <izvorni_sadrzaj>
      <item>Siniša Perić punomoćnik sudionika u postupku S.P.A.K., d.o.o.</item>
      <item>ŽUPANIJSKO DRŽAVNO ODVJETNIŠTVO U ZAGREBU punomoćnik sudionika u postupku REPUBLIKA HRVATSKA MINISTARSTVO FINANCIJA</item>
    </izvorni_sadrzaj>
    <derivirana_varijabla naziv="DomainObject.Predmet.OstaliListFormated_1">
      <item>Siniša Perić punomoćnik sudionika u postupku S.P.A.K.,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Siniša Perić, OIB 49203842235 punomoćnik sudionika u postupku S.P.A.K.,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Siniša Perić, OIB 49203842235 punomoćnik sudionika u postupku S.P.A.K.,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Siniša Perić, Krndijska Ulica 29, 10360 Sesvete punomoćnik sudionika u postupku S.P.A.K.,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Siniša Perić, Krndijska Ulica 29, 10360 Sesvete punomoćnik sudionika u postupku S.P.A.K.,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Siniša Perić, OIB 49203842235, Krndijska Ulica 29, 10360 Sesvete punomoćnik sudionika u postupku S.P.A.K.,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Siniša Perić, OIB 49203842235, Krndijska Ulica 29, 10360 Sesvete punomoćnik sudionika u postupku S.P.A.K.,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Siniša Perić</item>
      <item>ŽUPANIJSKO DRŽAVNO ODVJETNIŠTVO U ZAGREBU</item>
    </izvorni_sadrzaj>
    <derivirana_varijabla naziv="DomainObject.Predmet.OstaliListNazivFormated_1">
      <item>Siniša Perić</item>
      <item>ŽUPANIJSKO DRŽAVNO ODVJETNIŠTVO U ZAGREBU</item>
    </derivirana_varijabla>
  </DomainObject.Predmet.OstaliListNazivFormated>
  <DomainObject.Predmet.OstaliListNazivFormatedOIB>
    <izvorni_sadrzaj>
      <item>Siniša Perić, OIB 49203842235</item>
      <item>ŽUPANIJSKO DRŽAVNO ODVJETNIŠTVO U ZAGREBU, OIB 16488001145</item>
    </izvorni_sadrzaj>
    <derivirana_varijabla naziv="DomainObject.Predmet.OstaliListNazivFormatedOIB_1">
      <item>Siniša Perić, OIB 49203842235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St-5553/2016-33</izvorni_sadrzaj>
    <derivirana_varijabla naziv="DomainObject.PoslovniBrojDokumenta_1">St-5553/2016-33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S.P.A.K., d.o.o.</izvorni_sadrzaj>
    <derivirana_varijabla naziv="DomainObject.Predmet.ProtustrankaIDrugi_1">S.P.A.K.,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S.P.A.K., d.o.o., OIB 51125824884, Krndijska 29, 10000 Zagreb</izvorni_sadrzaj>
    <derivirana_varijabla naziv="DomainObject.Predmet.ProtustrankaIDrugiAdressOIB_1">S.P.A.K., d.o.o., OIB 51125824884, Krndijska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S.P.A.K., d.o.o.</item>
      <item>FINA Regionalni centar Zagreb</item>
      <item>REPUBLIKA HRVATSKA MINISTARSTVO FINANCIJA</item>
      <item>Siniša Perić</item>
      <item>ŽUPANIJSKO DRŽAVNO ODVJETNIŠTVO U ZAGREBU</item>
    </izvorni_sadrzaj>
    <derivirana_varijabla naziv="DomainObject.Predmet.SudioniciListNaziv_1">
      <item>S.P.A.K., d.o.o.</item>
      <item>FINA Regionalni centar Zagreb</item>
      <item>REPUBLIKA HRVATSKA MINISTARSTVO FINANCIJA</item>
      <item>Siniša Perić</item>
      <item>ŽUPANIJSKO DRŽAVNO ODVJETNIŠTVO U ZAGREBU</item>
    </derivirana_varijabla>
  </DomainObject.Predmet.SudioniciListNaziv>
  <DomainObject.Predmet.SudioniciListAdressOIB>
    <izvorni_sadrzaj>
      <item>S.P.A.K., d.o.o., OIB 51125824884, Krndijska 29,10000 Zagreb</item>
      <item>FINA Regionalni centar Zagreb, OIB 85821130368, Trg svibanjskih žrtava 1995. br. 1,10000 Zagreb</item>
      <item>REPUBLIKA HRVATSKA MINISTARSTVO FINANCIJA, OIB 18683136487, Katančićeva 5,10000 Zagreb</item>
      <item>Siniša Perić, OIB 49203842235, Krndijska Ulica 29,10360 Sesvete</item>
      <item>ŽUPANIJSKO DRŽAVNO ODVJETNIŠTVO U ZAGREBU, OIB 16488001145, Savska Cesta 41,10000 Zagreb</item>
    </izvorni_sadrzaj>
    <derivirana_varijabla naziv="DomainObject.Predmet.SudioniciListAdressOIB_1">
      <item>S.P.A.K., d.o.o., OIB 51125824884, Krndijska 29,10000 Zagreb</item>
      <item>FINA Regionalni centar Zagreb, OIB 85821130368, Trg svibanjskih žrtava 1995. br. 1,10000 Zagreb</item>
      <item>REPUBLIKA HRVATSKA MINISTARSTVO FINANCIJA, OIB 18683136487, Katančićeva 5,10000 Zagreb</item>
      <item>Siniša Perić, OIB 49203842235, Krndijska Ulica 29,10360 Sesvete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51125824884</item>
      <item>, OIB 85821130368</item>
      <item>, OIB 18683136487</item>
      <item>, OIB 49203842235</item>
      <item>, OIB 16488001145</item>
    </izvorni_sadrzaj>
    <derivirana_varijabla naziv="DomainObject.Predmet.SudioniciListNazivOIB_1">
      <item>, OIB 51125824884</item>
      <item>, OIB 85821130368</item>
      <item>, OIB 18683136487</item>
      <item>, OIB 49203842235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5B719-EF0F-43C8-A1A4-1923438C27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1643</properties:Characters>
  <properties:Lines>58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2018-08-28T06:48:00Z</dcterms:created>
  <dc:creator>ilukac</dc:creator>
  <cp:lastModifiedBy>Matea Bizjak</cp:lastModifiedBy>
  <cp:lastPrinted>2018-08-28T09:33:00Z</cp:lastPrinted>
  <dcterms:modified xmlns:xsi="http://www.w3.org/2001/XMLSchema-instance" xsi:type="dcterms:W3CDTF">2018-08-28T09:33:00Z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St-5553/2016-33 / Odluka - Rješenje - utvrđene i osporene tražbine (St-5553-16-rješenje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