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cedc" w14:paraId="102cedc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8A0F98">
        <w:rPr>
          <w:b/>
          <w:sz w:val="22"/>
          <w:szCs w:val="22"/>
        </w:rPr>
        <w:t>719</w:t>
      </w:r>
      <w:r w:rsidRPr="00BA6C64">
        <w:rPr>
          <w:b/>
          <w:sz w:val="22"/>
          <w:szCs w:val="22"/>
        </w:rPr>
        <w:t>/201</w:t>
      </w:r>
      <w:r w:rsidR="008A0F98">
        <w:rPr>
          <w:b/>
          <w:sz w:val="22"/>
          <w:szCs w:val="22"/>
        </w:rPr>
        <w:t>7</w:t>
      </w:r>
      <w:r w:rsidRPr="00BA6C64">
        <w:rPr>
          <w:b/>
          <w:sz w:val="22"/>
          <w:szCs w:val="22"/>
        </w:rPr>
        <w:t>-</w:t>
      </w:r>
      <w:r w:rsidR="008A0F98">
        <w:rPr>
          <w:b/>
          <w:sz w:val="22"/>
          <w:szCs w:val="22"/>
        </w:rPr>
        <w:t>44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  <w:t xml:space="preserve">Trgovački sud u Splitu, po sucu tog suda Srđanu Gavraniću, kao stečajnom sucu, </w:t>
      </w:r>
      <w:r w:rsidR="008A0F98">
        <w:rPr>
          <w:sz w:val="22"/>
          <w:szCs w:val="22"/>
        </w:rPr>
        <w:t>u</w:t>
      </w:r>
      <w:r w:rsidRPr="00BA6C64">
        <w:rPr>
          <w:sz w:val="22"/>
          <w:szCs w:val="22"/>
        </w:rPr>
        <w:t xml:space="preserve"> stečajno</w:t>
      </w:r>
      <w:r w:rsidR="008A0F98">
        <w:rPr>
          <w:sz w:val="22"/>
          <w:szCs w:val="22"/>
        </w:rPr>
        <w:t>m</w:t>
      </w:r>
      <w:r w:rsidRPr="00BA6C64">
        <w:rPr>
          <w:sz w:val="22"/>
          <w:szCs w:val="22"/>
        </w:rPr>
        <w:t xml:space="preserve"> postupk</w:t>
      </w:r>
      <w:r w:rsidR="008A0F98">
        <w:rPr>
          <w:sz w:val="22"/>
          <w:szCs w:val="22"/>
        </w:rPr>
        <w:t>u</w:t>
      </w:r>
      <w:r w:rsidRPr="00BA6C64">
        <w:rPr>
          <w:sz w:val="22"/>
          <w:szCs w:val="22"/>
        </w:rPr>
        <w:t xml:space="preserve"> nad dužnikom </w:t>
      </w:r>
      <w:r w:rsidR="008A0F98" w:rsidRPr="008A0F98">
        <w:rPr>
          <w:sz w:val="22"/>
          <w:szCs w:val="22"/>
          <w:lang w:val="en-AU"/>
        </w:rPr>
        <w:t>ADRIATIC VIGANJ j.d.o.o. turistička agencija</w:t>
      </w:r>
      <w:r w:rsidR="008A0F98">
        <w:rPr>
          <w:sz w:val="22"/>
          <w:szCs w:val="22"/>
          <w:lang w:val="en-AU"/>
        </w:rPr>
        <w:t xml:space="preserve"> "u stečaju"</w:t>
      </w:r>
      <w:r w:rsidR="008A0F98" w:rsidRPr="008A0F98">
        <w:rPr>
          <w:sz w:val="22"/>
          <w:szCs w:val="22"/>
          <w:lang w:val="en-AU"/>
        </w:rPr>
        <w:t>, Viganj, Viganj 67, MBS: 060299652, OIB: 57828500469</w:t>
      </w:r>
      <w:r w:rsidRPr="00BA6C64">
        <w:rPr>
          <w:sz w:val="22"/>
          <w:szCs w:val="22"/>
        </w:rPr>
        <w:t xml:space="preserve">, </w:t>
      </w:r>
      <w:r w:rsidR="008A0F98">
        <w:rPr>
          <w:sz w:val="22"/>
          <w:szCs w:val="22"/>
        </w:rPr>
        <w:t>zastupano po stečajnom upravitelju</w:t>
      </w:r>
      <w:r w:rsidR="00602C3B" w:rsidRPr="00602C3B">
        <w:rPr>
          <w:sz w:val="22"/>
          <w:szCs w:val="22"/>
        </w:rPr>
        <w:t xml:space="preserve"> Ant</w:t>
      </w:r>
      <w:r w:rsidR="00602C3B">
        <w:rPr>
          <w:sz w:val="22"/>
          <w:szCs w:val="22"/>
        </w:rPr>
        <w:t>i</w:t>
      </w:r>
      <w:r w:rsidR="00602C3B" w:rsidRPr="00602C3B">
        <w:rPr>
          <w:sz w:val="22"/>
          <w:szCs w:val="22"/>
        </w:rPr>
        <w:t xml:space="preserve"> Mrkonjić</w:t>
      </w:r>
      <w:r w:rsidR="00602C3B">
        <w:rPr>
          <w:sz w:val="22"/>
          <w:szCs w:val="22"/>
        </w:rPr>
        <w:t>u</w:t>
      </w:r>
      <w:r w:rsidR="00602C3B" w:rsidRPr="00602C3B">
        <w:rPr>
          <w:sz w:val="22"/>
          <w:szCs w:val="22"/>
        </w:rPr>
        <w:t>, Zmijavci</w:t>
      </w:r>
      <w:r w:rsidR="00602C3B">
        <w:rPr>
          <w:sz w:val="22"/>
          <w:szCs w:val="22"/>
        </w:rPr>
        <w:t>, izvan ročišta,</w:t>
      </w:r>
      <w:r w:rsidR="008A0F98">
        <w:rPr>
          <w:sz w:val="22"/>
          <w:szCs w:val="22"/>
        </w:rPr>
        <w:t xml:space="preserve"> </w:t>
      </w:r>
      <w:r w:rsidRPr="00BA6C64">
        <w:rPr>
          <w:sz w:val="22"/>
          <w:szCs w:val="22"/>
        </w:rPr>
        <w:t xml:space="preserve">dana </w:t>
      </w:r>
      <w:r>
        <w:rPr>
          <w:sz w:val="22"/>
          <w:szCs w:val="22"/>
        </w:rPr>
        <w:t>1</w:t>
      </w:r>
      <w:r w:rsidRPr="00BA6C64">
        <w:rPr>
          <w:sz w:val="22"/>
          <w:szCs w:val="22"/>
        </w:rPr>
        <w:t xml:space="preserve">. </w:t>
      </w:r>
      <w:r w:rsidR="008A0F98">
        <w:rPr>
          <w:sz w:val="22"/>
          <w:szCs w:val="22"/>
        </w:rPr>
        <w:t>prosinca</w:t>
      </w:r>
      <w:r w:rsidRPr="00BA6C64">
        <w:rPr>
          <w:sz w:val="22"/>
          <w:szCs w:val="22"/>
        </w:rPr>
        <w:t xml:space="preserve"> 2017. godine</w:t>
      </w: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602C3B">
        <w:rPr>
          <w:sz w:val="22"/>
          <w:szCs w:val="22"/>
        </w:rPr>
        <w:t>719</w:t>
      </w:r>
      <w:r w:rsidR="00A4064D">
        <w:rPr>
          <w:sz w:val="22"/>
          <w:szCs w:val="22"/>
        </w:rPr>
        <w:t>/201</w:t>
      </w:r>
      <w:r w:rsidR="00602C3B">
        <w:rPr>
          <w:sz w:val="22"/>
          <w:szCs w:val="22"/>
        </w:rPr>
        <w:t>7</w:t>
      </w:r>
      <w:r w:rsidR="00A4064D">
        <w:rPr>
          <w:sz w:val="22"/>
          <w:szCs w:val="22"/>
        </w:rPr>
        <w:t>-</w:t>
      </w:r>
      <w:r w:rsidR="00602C3B">
        <w:rPr>
          <w:sz w:val="22"/>
          <w:szCs w:val="22"/>
        </w:rPr>
        <w:t xml:space="preserve">38 </w:t>
      </w:r>
      <w:r w:rsidR="00914E6B" w:rsidRPr="00914E6B">
        <w:rPr>
          <w:sz w:val="22"/>
          <w:szCs w:val="22"/>
        </w:rPr>
        <w:t xml:space="preserve">od </w:t>
      </w:r>
      <w:r w:rsidR="00602C3B" w:rsidRPr="00602C3B">
        <w:rPr>
          <w:sz w:val="22"/>
          <w:szCs w:val="22"/>
        </w:rPr>
        <w:t>28. studenog 2017.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</w:t>
      </w:r>
      <w:r w:rsidR="00602C3B">
        <w:rPr>
          <w:sz w:val="22"/>
          <w:szCs w:val="22"/>
        </w:rPr>
        <w:t>V</w:t>
      </w:r>
      <w:r w:rsidR="00472875">
        <w:rPr>
          <w:sz w:val="22"/>
          <w:szCs w:val="22"/>
        </w:rPr>
        <w:t>I.</w:t>
      </w:r>
      <w:r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764DFB">
        <w:rPr>
          <w:sz w:val="22"/>
          <w:szCs w:val="22"/>
        </w:rPr>
        <w:t xml:space="preserve"> "</w:t>
      </w:r>
      <w:r w:rsidR="00602C3B">
        <w:rPr>
          <w:sz w:val="22"/>
          <w:szCs w:val="22"/>
        </w:rPr>
        <w:t>2017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602C3B">
        <w:rPr>
          <w:b/>
          <w:sz w:val="22"/>
          <w:szCs w:val="22"/>
        </w:rPr>
        <w:t>2018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602C3B" w:rsidRPr="00602C3B">
        <w:rPr>
          <w:sz w:val="22"/>
          <w:szCs w:val="22"/>
        </w:rPr>
        <w:t xml:space="preserve">St. 719/2017-38 od 28. studenog 2017. godine </w:t>
      </w:r>
      <w:r w:rsidR="00FC6B8C" w:rsidRPr="00FC6B8C">
        <w:rPr>
          <w:sz w:val="22"/>
          <w:szCs w:val="22"/>
        </w:rPr>
        <w:t xml:space="preserve">u točki </w:t>
      </w:r>
      <w:r w:rsidR="00602C3B">
        <w:rPr>
          <w:sz w:val="22"/>
          <w:szCs w:val="22"/>
        </w:rPr>
        <w:t>V</w:t>
      </w:r>
      <w:r w:rsidR="00FC6B8C" w:rsidRPr="00FC6B8C">
        <w:rPr>
          <w:sz w:val="22"/>
          <w:szCs w:val="22"/>
        </w:rPr>
        <w:t>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upisan</w:t>
      </w:r>
      <w:r w:rsidR="00EE27B2">
        <w:rPr>
          <w:sz w:val="22"/>
          <w:szCs w:val="22"/>
        </w:rPr>
        <w:t>a godina kao</w:t>
      </w:r>
      <w:r w:rsidR="00FC6B8C">
        <w:rPr>
          <w:sz w:val="22"/>
          <w:szCs w:val="22"/>
        </w:rPr>
        <w:t xml:space="preserve"> "</w:t>
      </w:r>
      <w:r w:rsidR="00EE27B2">
        <w:rPr>
          <w:sz w:val="22"/>
          <w:szCs w:val="22"/>
        </w:rPr>
        <w:t>2017</w:t>
      </w:r>
      <w:r w:rsidR="00FC6B8C">
        <w:rPr>
          <w:sz w:val="22"/>
          <w:szCs w:val="22"/>
        </w:rPr>
        <w:t>" umjesto ispravno "</w:t>
      </w:r>
      <w:r w:rsidR="00EE27B2">
        <w:rPr>
          <w:sz w:val="22"/>
          <w:szCs w:val="22"/>
        </w:rPr>
        <w:t>2018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 xml:space="preserve">stanja spisa i </w:t>
      </w:r>
      <w:r w:rsidR="00EC09B1">
        <w:rPr>
          <w:sz w:val="22"/>
          <w:szCs w:val="22"/>
        </w:rPr>
        <w:t xml:space="preserve">samog </w:t>
      </w:r>
      <w:r w:rsidR="00EE27B2">
        <w:rPr>
          <w:sz w:val="22"/>
          <w:szCs w:val="22"/>
        </w:rPr>
        <w:t>stanja stavri budući je datum 6. ožujka 2017. godine prošao.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 xml:space="preserve">tako da sada točka </w:t>
      </w:r>
      <w:r w:rsidR="00EE27B2">
        <w:rPr>
          <w:sz w:val="22"/>
          <w:szCs w:val="22"/>
        </w:rPr>
        <w:t>V</w:t>
      </w:r>
      <w:r w:rsidR="00407D67" w:rsidRPr="00407D67">
        <w:rPr>
          <w:sz w:val="22"/>
          <w:szCs w:val="22"/>
        </w:rPr>
        <w:t xml:space="preserve">I. izreke rješenja ovog suda posl.br. </w:t>
      </w:r>
      <w:r w:rsidR="00EE27B2" w:rsidRPr="00EE27B2">
        <w:rPr>
          <w:sz w:val="22"/>
          <w:szCs w:val="22"/>
        </w:rPr>
        <w:t xml:space="preserve">St. 719/2017-38 od 28. studenog 2017. godine </w:t>
      </w:r>
      <w:r w:rsidR="00407D67" w:rsidRPr="00407D67">
        <w:rPr>
          <w:sz w:val="22"/>
          <w:szCs w:val="22"/>
        </w:rPr>
        <w:t>ispravno glasi:</w:t>
      </w:r>
    </w:p>
    <w:p w:rsidRDefault="0076047E" w:rsidP="00407D67" w:rsidR="0076047E" w:rsidRPr="00407D67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EE27B2">
        <w:rPr>
          <w:sz w:val="22"/>
          <w:szCs w:val="22"/>
        </w:rPr>
        <w:t>V</w:t>
      </w: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EE27B2" w:rsidRPr="00EE27B2">
        <w:rPr>
          <w:sz w:val="22"/>
          <w:szCs w:val="22"/>
        </w:rPr>
        <w:t xml:space="preserve">Ročište za ispitivanje prijavljenih tražbina vjerovnika zakazuje se za dan </w:t>
      </w:r>
      <w:r w:rsidR="00EE27B2" w:rsidRPr="00EE27B2">
        <w:rPr>
          <w:b/>
          <w:sz w:val="22"/>
          <w:szCs w:val="22"/>
        </w:rPr>
        <w:t>6. ožujka 20</w:t>
      </w:r>
      <w:r w:rsidR="00EE27B2">
        <w:rPr>
          <w:b/>
          <w:sz w:val="22"/>
          <w:szCs w:val="22"/>
        </w:rPr>
        <w:t>18</w:t>
      </w:r>
      <w:r w:rsidR="00EE27B2" w:rsidRPr="00EE27B2">
        <w:rPr>
          <w:b/>
          <w:sz w:val="22"/>
          <w:szCs w:val="22"/>
        </w:rPr>
        <w:t>. godine u 10,00 sati</w:t>
      </w:r>
      <w:r w:rsidR="00EE27B2" w:rsidRPr="00EE27B2">
        <w:rPr>
          <w:sz w:val="22"/>
          <w:szCs w:val="22"/>
        </w:rPr>
        <w:t>, u zgradi ovog suda u Dubrovniku, Dr. A. Starčevića 23, sudnica 2. Nakon ispitnog ročišta o</w:t>
      </w:r>
      <w:r w:rsidR="00EE27B2">
        <w:rPr>
          <w:sz w:val="22"/>
          <w:szCs w:val="22"/>
        </w:rPr>
        <w:t>držat će se izvještajno ročište</w:t>
      </w:r>
      <w:r w:rsidRPr="00763F7D">
        <w:rPr>
          <w:sz w:val="22"/>
          <w:szCs w:val="22"/>
        </w:rPr>
        <w:t>.</w:t>
      </w:r>
      <w:r>
        <w:rPr>
          <w:sz w:val="22"/>
          <w:szCs w:val="22"/>
        </w:rPr>
        <w:t>".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76047E">
        <w:rPr>
          <w:b/>
          <w:sz w:val="22"/>
          <w:szCs w:val="22"/>
        </w:rPr>
        <w:t>1</w:t>
      </w:r>
      <w:r w:rsidRPr="00386CC8">
        <w:rPr>
          <w:b/>
          <w:sz w:val="22"/>
          <w:szCs w:val="22"/>
        </w:rPr>
        <w:t xml:space="preserve">. </w:t>
      </w:r>
      <w:r w:rsidR="00EE27B2">
        <w:rPr>
          <w:b/>
          <w:sz w:val="22"/>
          <w:szCs w:val="22"/>
        </w:rPr>
        <w:t>prosinca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E27B2">
        <w:rPr>
          <w:sz w:val="22"/>
          <w:szCs w:val="22"/>
        </w:rPr>
        <w:t>01</w:t>
      </w:r>
      <w:r w:rsidRPr="00066255">
        <w:rPr>
          <w:sz w:val="22"/>
          <w:szCs w:val="22"/>
        </w:rPr>
        <w:t>.</w:t>
      </w:r>
      <w:r w:rsidR="00FC6B8C">
        <w:rPr>
          <w:sz w:val="22"/>
          <w:szCs w:val="22"/>
        </w:rPr>
        <w:t>1</w:t>
      </w:r>
      <w:r w:rsidR="00EE27B2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predlagatelju, putem e-oglasna ploča,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 xml:space="preserve">dužniku, 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lastRenderedPageBreak/>
        <w:t>stečajnom upravitelju,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FINA, elektroničkom poštom i putem e-oglasna ploča,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Splitska banka d.d. putem e-oglasna ploča,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Porezna uprava Korčula,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Općinski sud u Dubrovniku, zemljišnoknjižni odjel Korčula,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 xml:space="preserve">ŽDO Dubrovnik, Građansko-upravni odjel, 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>mrežna stranica e-Oglasna ploča sudova,</w:t>
      </w:r>
    </w:p>
    <w:p w:rsidRDefault="00EE27B2" w:rsidP="00EE27B2" w:rsidR="00EE27B2" w:rsidRPr="00EE27B2">
      <w:pPr>
        <w:pStyle w:val="Odlomakpopisa"/>
        <w:numPr>
          <w:ilvl w:val="0"/>
          <w:numId w:val="10"/>
        </w:numPr>
        <w:tabs>
          <w:tab w:pos="142" w:val="left"/>
        </w:tabs>
        <w:rPr>
          <w:sz w:val="22"/>
          <w:szCs w:val="22"/>
        </w:rPr>
      </w:pPr>
      <w:r w:rsidRPr="00EE27B2">
        <w:rPr>
          <w:sz w:val="22"/>
          <w:szCs w:val="22"/>
        </w:rPr>
        <w:t xml:space="preserve">registru ovog suda.  </w:t>
      </w: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277214" w:rsidR="00386CC8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2393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r w:rsidRPr="00EE27B2">
      <w:rPr>
        <w:b/>
        <w:sz w:val="22"/>
        <w:szCs w:val="22"/>
      </w:rPr>
      <w:t>Posl. br. 6-St.719/2017-44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18D"/>
    <w:rsid w:val="00BE0204"/>
    <w:rsid w:val="00BE4738"/>
    <w:rsid w:val="00BF44C8"/>
    <w:rsid w:val="00C024EA"/>
    <w:rsid w:val="00C02E68"/>
    <w:rsid w:val="00C10ABD"/>
    <w:rsid w:val="00C23937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3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93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937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937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937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3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93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937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937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937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18DA6-305A-4517-9BAB-C33257A8D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2212</properties:Characters>
  <properties:Lines>68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2017-12-01T14:08:00Z</dcterms:created>
  <dc:creator>Srđan Gavranić</dc:creator>
  <cp:lastModifiedBy>Srđan Gavranić</cp:lastModifiedBy>
  <cp:lastPrinted>2017-12-01T14:08:00Z</cp:lastPrinted>
  <dcterms:modified xmlns:xsi="http://www.w3.org/2001/XMLSchema-instance" xsi:type="dcterms:W3CDTF">2017-12-01T14:14:00Z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