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c6d8" w14:paraId="c48c6d8" w:rsidRDefault="001817B9" w:rsidP="001817B9" w:rsidR="001817B9" w:rsidRPr="0014616A">
      <w:pPr>
        <w:spacing w:lineRule="auto" w:line="240" w:after="0"/>
        <w:ind w:firstLine="708"/>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817B9" w:rsidP="001817B9" w:rsidR="001817B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Republika Hrvatska</w:t>
      </w:r>
    </w:p>
    <w:p w:rsidRDefault="001817B9" w:rsidP="001817B9" w:rsidR="001817B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1817B9" w:rsidP="001817B9" w:rsidR="001817B9" w:rsidRPr="0014616A">
      <w:pPr>
        <w:spacing w:lineRule="auto" w:line="240" w:after="0"/>
        <w:ind w:firstLine="708"/>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Zadar, Dr. Franje Tuđmana 35</w:t>
      </w:r>
    </w:p>
    <w:p w:rsidRDefault="001817B9" w:rsidP="001817B9" w:rsidR="001817B9" w:rsidRPr="0014616A">
      <w:pPr>
        <w:spacing w:lineRule="auto" w:line="240" w:after="0"/>
        <w:rPr>
          <w:rFonts w:cs="Times New Roman" w:eastAsia="Times New Roman" w:hAnsi="Times New Roman" w:ascii="Times New Roman"/>
          <w:sz w:val="24"/>
          <w:szCs w:val="24"/>
          <w:lang w:eastAsia="hr-HR"/>
        </w:rPr>
      </w:pPr>
    </w:p>
    <w:p w:rsidRDefault="001817B9" w:rsidP="001817B9" w:rsidR="001817B9"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R E P U B L I K A  H R V A T S K A </w:t>
      </w:r>
    </w:p>
    <w:p w:rsidRDefault="001817B9" w:rsidP="001817B9" w:rsidR="001817B9" w:rsidRPr="0014616A">
      <w:pPr>
        <w:spacing w:lineRule="auto" w:line="240" w:after="0"/>
        <w:jc w:val="both"/>
        <w:rPr>
          <w:rFonts w:cs="Times New Roman" w:eastAsia="Times New Roman" w:hAnsi="Times New Roman" w:ascii="Times New Roman"/>
          <w:sz w:val="24"/>
          <w:szCs w:val="24"/>
          <w:lang w:eastAsia="hr-HR"/>
        </w:rPr>
      </w:pPr>
    </w:p>
    <w:p w:rsidRDefault="001817B9" w:rsidP="001817B9" w:rsidR="001817B9"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R J E Š E NJ E</w:t>
      </w:r>
    </w:p>
    <w:p w:rsidRDefault="001817B9" w:rsidP="001817B9" w:rsidR="001817B9" w:rsidRPr="0014616A">
      <w:pPr>
        <w:spacing w:lineRule="auto" w:line="240" w:after="0"/>
        <w:rPr>
          <w:rFonts w:cs="Times New Roman" w:eastAsia="Times New Roman" w:hAnsi="Times New Roman" w:ascii="Times New Roman"/>
          <w:sz w:val="24"/>
          <w:szCs w:val="24"/>
          <w:lang w:eastAsia="hr-HR"/>
        </w:rPr>
      </w:pPr>
    </w:p>
    <w:p w:rsidRDefault="001817B9" w:rsidP="001817B9" w:rsidR="001817B9"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Trgovački sud u Zadru, po sutkinji Tini Grgas, postupajući po prijedlogu </w:t>
      </w:r>
      <w:r>
        <w:rPr>
          <w:rFonts w:cs="Times New Roman" w:eastAsia="Times New Roman" w:hAnsi="Times New Roman" w:ascii="Times New Roman"/>
          <w:sz w:val="24"/>
          <w:szCs w:val="24"/>
          <w:lang w:eastAsia="hr-HR"/>
        </w:rPr>
        <w:t xml:space="preserve">vjerovnice Republike Hrvatske od 7. travnja 2017. </w:t>
      </w:r>
      <w:r w:rsidRPr="0014616A">
        <w:rPr>
          <w:rFonts w:cs="Times New Roman" w:eastAsia="Times New Roman" w:hAnsi="Times New Roman" w:ascii="Times New Roman"/>
          <w:sz w:val="24"/>
          <w:szCs w:val="24"/>
          <w:lang w:eastAsia="hr-HR"/>
        </w:rPr>
        <w:t>za otvaranje stečajnog postupka nad dužnikom</w:t>
      </w:r>
      <w:r>
        <w:rPr>
          <w:rFonts w:cs="Times New Roman" w:eastAsia="Times New Roman" w:hAnsi="Times New Roman" w:ascii="Times New Roman"/>
          <w:sz w:val="24"/>
          <w:szCs w:val="24"/>
          <w:lang w:eastAsia="hr-HR"/>
        </w:rPr>
        <w:t xml:space="preserve">  MEDIUS CHARTER d.o.o., Zadar, Ruđera Boškovića 4, OIB: 94309226808, kojeg zastupa član uprave Vanja </w:t>
      </w:r>
      <w:proofErr w:type="spellStart"/>
      <w:r>
        <w:rPr>
          <w:rFonts w:cs="Times New Roman" w:eastAsia="Times New Roman" w:hAnsi="Times New Roman" w:ascii="Times New Roman"/>
          <w:sz w:val="24"/>
          <w:szCs w:val="24"/>
          <w:lang w:eastAsia="hr-HR"/>
        </w:rPr>
        <w:t>Pirnat</w:t>
      </w:r>
      <w:proofErr w:type="spellEnd"/>
      <w:r>
        <w:rPr>
          <w:rFonts w:cs="Times New Roman" w:eastAsia="Times New Roman" w:hAnsi="Times New Roman" w:ascii="Times New Roman"/>
          <w:sz w:val="24"/>
          <w:szCs w:val="24"/>
          <w:lang w:eastAsia="hr-HR"/>
        </w:rPr>
        <w:t>, Slovenija,</w:t>
      </w:r>
      <w:r w:rsidR="008030A1">
        <w:rPr>
          <w:rFonts w:cs="Times New Roman" w:eastAsia="Times New Roman" w:hAnsi="Times New Roman" w:ascii="Times New Roman"/>
          <w:sz w:val="24"/>
          <w:szCs w:val="24"/>
          <w:lang w:eastAsia="hr-HR"/>
        </w:rPr>
        <w:t xml:space="preserve"> Ljubljana, </w:t>
      </w:r>
      <w:proofErr w:type="spellStart"/>
      <w:r w:rsidR="008030A1">
        <w:rPr>
          <w:rFonts w:cs="Times New Roman" w:eastAsia="Times New Roman" w:hAnsi="Times New Roman" w:ascii="Times New Roman"/>
          <w:sz w:val="24"/>
          <w:szCs w:val="24"/>
          <w:lang w:eastAsia="hr-HR"/>
        </w:rPr>
        <w:t>Tržaška</w:t>
      </w:r>
      <w:proofErr w:type="spellEnd"/>
      <w:r w:rsidR="008030A1">
        <w:rPr>
          <w:rFonts w:cs="Times New Roman" w:eastAsia="Times New Roman" w:hAnsi="Times New Roman" w:ascii="Times New Roman"/>
          <w:sz w:val="24"/>
          <w:szCs w:val="24"/>
          <w:lang w:eastAsia="hr-HR"/>
        </w:rPr>
        <w:t xml:space="preserve"> cesta 40, 26</w:t>
      </w:r>
      <w:r w:rsidRPr="0014616A">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ožujka 2018</w:t>
      </w:r>
      <w:r w:rsidRPr="0014616A">
        <w:rPr>
          <w:rFonts w:cs="Times New Roman" w:eastAsia="Times New Roman" w:hAnsi="Times New Roman" w:ascii="Times New Roman"/>
          <w:sz w:val="24"/>
          <w:szCs w:val="24"/>
          <w:lang w:eastAsia="hr-HR"/>
        </w:rPr>
        <w:t xml:space="preserve">. </w:t>
      </w:r>
    </w:p>
    <w:p w:rsidRDefault="001817B9" w:rsidP="001817B9" w:rsidR="001817B9" w:rsidRPr="0014616A">
      <w:pPr>
        <w:spacing w:lineRule="auto" w:line="240" w:after="0"/>
        <w:ind w:firstLine="705"/>
        <w:jc w:val="both"/>
        <w:rPr>
          <w:rFonts w:cs="Times New Roman" w:eastAsia="Times New Roman" w:hAnsi="Times New Roman" w:ascii="Times New Roman"/>
          <w:sz w:val="24"/>
          <w:szCs w:val="24"/>
          <w:lang w:eastAsia="hr-HR"/>
        </w:rPr>
      </w:pPr>
    </w:p>
    <w:p w:rsidRDefault="001817B9" w:rsidP="001817B9" w:rsidR="001817B9" w:rsidRPr="0014616A">
      <w:pPr>
        <w:spacing w:lineRule="auto" w:line="240" w:after="0"/>
        <w:jc w:val="center"/>
        <w:rPr>
          <w:rFonts w:cs="Times New Roman" w:eastAsia="Times New Roman" w:hAnsi="Times New Roman" w:ascii="Times New Roman"/>
          <w:sz w:val="24"/>
          <w:szCs w:val="24"/>
          <w:lang w:eastAsia="hr-HR" w:val="en-AU"/>
        </w:rPr>
      </w:pPr>
      <w:proofErr w:type="gramStart"/>
      <w:r w:rsidRPr="0014616A">
        <w:rPr>
          <w:rFonts w:cs="Times New Roman" w:eastAsia="Times New Roman" w:hAnsi="Times New Roman" w:ascii="Times New Roman"/>
          <w:sz w:val="24"/>
          <w:szCs w:val="24"/>
          <w:lang w:eastAsia="hr-HR" w:val="en-AU"/>
        </w:rPr>
        <w:t>r</w:t>
      </w:r>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j e š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o  j e</w:t>
      </w:r>
    </w:p>
    <w:p w:rsidRDefault="001817B9" w:rsidP="001817B9" w:rsidR="001817B9" w:rsidRPr="0014616A">
      <w:pPr>
        <w:spacing w:lineRule="auto" w:line="240" w:after="0"/>
        <w:ind w:firstLine="708"/>
        <w:jc w:val="both"/>
        <w:rPr>
          <w:rFonts w:cs="Times New Roman" w:eastAsia="Times New Roman" w:hAnsi="Times New Roman" w:ascii="Times New Roman"/>
          <w:sz w:val="24"/>
          <w:szCs w:val="24"/>
          <w:lang w:eastAsia="hr-HR" w:val="en-AU"/>
        </w:rPr>
      </w:pPr>
    </w:p>
    <w:p w:rsidRDefault="001817B9" w:rsidP="001817B9" w:rsidR="001817B9" w:rsidRPr="0014616A">
      <w:pPr>
        <w:spacing w:lineRule="auto" w:line="240" w:after="0"/>
        <w:ind w:firstLine="708"/>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 </w:t>
      </w:r>
      <w:proofErr w:type="spellStart"/>
      <w:r w:rsidRPr="0014616A">
        <w:rPr>
          <w:rFonts w:cs="Times New Roman" w:eastAsia="Times New Roman" w:hAnsi="Times New Roman" w:ascii="Times New Roman"/>
          <w:sz w:val="24"/>
          <w:szCs w:val="24"/>
          <w:lang w:eastAsia="hr-HR" w:val="en-AU"/>
        </w:rPr>
        <w:t>Pozivaju</w:t>
      </w:r>
      <w:proofErr w:type="spellEnd"/>
      <w:r w:rsidRPr="0014616A">
        <w:rPr>
          <w:rFonts w:cs="Times New Roman" w:eastAsia="Times New Roman" w:hAnsi="Times New Roman" w:ascii="Times New Roman"/>
          <w:sz w:val="24"/>
          <w:szCs w:val="24"/>
          <w:lang w:eastAsia="hr-HR" w:val="en-AU"/>
        </w:rPr>
        <w:t xml:space="preserve"> se </w:t>
      </w:r>
      <w:proofErr w:type="spellStart"/>
      <w:r w:rsidRPr="0014616A">
        <w:rPr>
          <w:rFonts w:cs="Times New Roman" w:eastAsia="Times New Roman" w:hAnsi="Times New Roman" w:ascii="Times New Roman"/>
          <w:sz w:val="24"/>
          <w:szCs w:val="24"/>
          <w:lang w:eastAsia="hr-HR" w:val="en-AU"/>
        </w:rPr>
        <w:t>osobe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koje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imaju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pravni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interes</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provedbom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nad</w:t>
      </w:r>
      <w:proofErr w:type="spellEnd"/>
      <w:r w:rsidRPr="0014616A">
        <w:rPr>
          <w:rFonts w:cs="Times New Roman" w:eastAsia="Times New Roman" w:hAnsi="Times New Roman" w:ascii="Times New Roman"/>
          <w:sz w:val="24"/>
          <w:szCs w:val="24"/>
          <w:lang w:eastAsia="hr-HR" w:val="en-AU"/>
        </w:rPr>
        <w:t xml:space="preserve"> </w:t>
      </w:r>
      <w:r w:rsidRPr="0014616A">
        <w:rPr>
          <w:rFonts w:cs="Times New Roman" w:eastAsia="Times New Roman" w:hAnsi="Times New Roman" w:ascii="Times New Roman"/>
          <w:sz w:val="24"/>
          <w:szCs w:val="24"/>
          <w:lang w:eastAsia="hr-HR"/>
        </w:rPr>
        <w:t>dužnikom</w:t>
      </w:r>
      <w:r w:rsidRPr="00405FE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MEDIUS CHARTER d.o.o., Zadar, Ruđera Boškovića 4, OIB: 94309226808, </w:t>
      </w:r>
      <w:r w:rsidRPr="0014616A">
        <w:rPr>
          <w:rFonts w:cs="Times New Roman" w:eastAsia="Times New Roman" w:hAnsi="Times New Roman" w:ascii="Times New Roman"/>
          <w:sz w:val="24"/>
          <w:szCs w:val="24"/>
          <w:lang w:eastAsia="hr-HR" w:val="en-AU"/>
        </w:rPr>
        <w:t xml:space="preserve">u </w:t>
      </w:r>
      <w:proofErr w:type="spellStart"/>
      <w:r w:rsidRPr="0014616A">
        <w:rPr>
          <w:rFonts w:cs="Times New Roman" w:eastAsia="Times New Roman" w:hAnsi="Times New Roman" w:ascii="Times New Roman"/>
          <w:sz w:val="24"/>
          <w:szCs w:val="24"/>
          <w:lang w:eastAsia="hr-HR" w:val="en-AU"/>
        </w:rPr>
        <w:t>roku</w:t>
      </w:r>
      <w:proofErr w:type="spellEnd"/>
      <w:r w:rsidRPr="0014616A">
        <w:rPr>
          <w:rFonts w:cs="Times New Roman" w:eastAsia="Times New Roman" w:hAnsi="Times New Roman" w:ascii="Times New Roman"/>
          <w:sz w:val="24"/>
          <w:szCs w:val="24"/>
          <w:lang w:eastAsia="hr-HR" w:val="en-AU"/>
        </w:rPr>
        <w:t xml:space="preserve"> od 15 dana od </w:t>
      </w:r>
      <w:proofErr w:type="spellStart"/>
      <w:r w:rsidRPr="0014616A">
        <w:rPr>
          <w:rFonts w:cs="Times New Roman" w:eastAsia="Times New Roman" w:hAnsi="Times New Roman" w:ascii="Times New Roman"/>
          <w:sz w:val="24"/>
          <w:szCs w:val="24"/>
          <w:lang w:eastAsia="hr-HR" w:val="en-AU"/>
        </w:rPr>
        <w:t>isteka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osmog</w:t>
      </w:r>
      <w:proofErr w:type="spellEnd"/>
      <w:r w:rsidRPr="0014616A">
        <w:rPr>
          <w:rFonts w:cs="Times New Roman" w:eastAsia="Times New Roman" w:hAnsi="Times New Roman" w:ascii="Times New Roman"/>
          <w:sz w:val="24"/>
          <w:szCs w:val="24"/>
          <w:lang w:eastAsia="hr-HR" w:val="en-AU"/>
        </w:rPr>
        <w:t xml:space="preserve"> dana od dana </w:t>
      </w:r>
      <w:proofErr w:type="spellStart"/>
      <w:r w:rsidRPr="0014616A">
        <w:rPr>
          <w:rFonts w:cs="Times New Roman" w:eastAsia="Times New Roman" w:hAnsi="Times New Roman" w:ascii="Times New Roman"/>
          <w:sz w:val="24"/>
          <w:szCs w:val="24"/>
          <w:lang w:eastAsia="hr-HR" w:val="en-AU"/>
        </w:rPr>
        <w:t>objave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mrežnoj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stranici</w:t>
      </w:r>
      <w:proofErr w:type="spellEnd"/>
      <w:r w:rsidRPr="0014616A">
        <w:rPr>
          <w:rFonts w:cs="Times New Roman" w:eastAsia="Times New Roman" w:hAnsi="Times New Roman" w:ascii="Times New Roman"/>
          <w:sz w:val="24"/>
          <w:szCs w:val="24"/>
          <w:lang w:eastAsia="hr-HR" w:val="en-AU"/>
        </w:rPr>
        <w:t xml:space="preserve"> e-</w:t>
      </w:r>
      <w:proofErr w:type="spellStart"/>
      <w:r w:rsidRPr="0014616A">
        <w:rPr>
          <w:rFonts w:cs="Times New Roman" w:eastAsia="Times New Roman" w:hAnsi="Times New Roman" w:ascii="Times New Roman"/>
          <w:sz w:val="24"/>
          <w:szCs w:val="24"/>
          <w:lang w:eastAsia="hr-HR" w:val="en-AU"/>
        </w:rPr>
        <w:t>Oglasna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ploča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solidarno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uplatiti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predujam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namirenje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troškova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prethodnoga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otvorenoga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u </w:t>
      </w:r>
      <w:proofErr w:type="spellStart"/>
      <w:r w:rsidRPr="0014616A">
        <w:rPr>
          <w:rFonts w:cs="Times New Roman" w:eastAsia="Times New Roman" w:hAnsi="Times New Roman" w:ascii="Times New Roman"/>
          <w:sz w:val="24"/>
          <w:szCs w:val="24"/>
          <w:lang w:eastAsia="hr-HR" w:val="en-AU"/>
        </w:rPr>
        <w:t>iznosu</w:t>
      </w:r>
      <w:proofErr w:type="spellEnd"/>
      <w:r w:rsidRPr="0014616A">
        <w:rPr>
          <w:rFonts w:cs="Times New Roman" w:eastAsia="Times New Roman" w:hAnsi="Times New Roman" w:ascii="Times New Roman"/>
          <w:sz w:val="24"/>
          <w:szCs w:val="24"/>
          <w:lang w:eastAsia="hr-HR" w:val="en-AU"/>
        </w:rPr>
        <w:t xml:space="preserve"> od 5.000,00 </w:t>
      </w:r>
      <w:proofErr w:type="spellStart"/>
      <w:r w:rsidRPr="0014616A">
        <w:rPr>
          <w:rFonts w:cs="Times New Roman" w:eastAsia="Times New Roman" w:hAnsi="Times New Roman" w:ascii="Times New Roman"/>
          <w:sz w:val="24"/>
          <w:szCs w:val="24"/>
          <w:lang w:eastAsia="hr-HR" w:val="en-AU"/>
        </w:rPr>
        <w:t>kuna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pettisuća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kuna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žiro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račun</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otvoren</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kod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Hrvatske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poštanske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banke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broj</w:t>
      </w:r>
      <w:proofErr w:type="spellEnd"/>
      <w:r w:rsidRPr="0014616A">
        <w:rPr>
          <w:rFonts w:cs="Times New Roman" w:eastAsia="Times New Roman" w:hAnsi="Times New Roman" w:ascii="Times New Roman"/>
          <w:sz w:val="24"/>
          <w:szCs w:val="24"/>
          <w:lang w:eastAsia="hr-HR" w:val="en-AU"/>
        </w:rPr>
        <w:t xml:space="preserve">: IBAN: HR43 2390 0011 3000 0085 7 s </w:t>
      </w:r>
      <w:proofErr w:type="spellStart"/>
      <w:r w:rsidRPr="0014616A">
        <w:rPr>
          <w:rFonts w:cs="Times New Roman" w:eastAsia="Times New Roman" w:hAnsi="Times New Roman" w:ascii="Times New Roman"/>
          <w:sz w:val="24"/>
          <w:szCs w:val="24"/>
          <w:lang w:eastAsia="hr-HR" w:val="en-AU"/>
        </w:rPr>
        <w:t>pozivom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broj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odobrenja</w:t>
      </w:r>
      <w:proofErr w:type="spellEnd"/>
      <w:r w:rsidRPr="0014616A">
        <w:rPr>
          <w:rFonts w:cs="Times New Roman" w:eastAsia="Times New Roman" w:hAnsi="Times New Roman" w:ascii="Times New Roman"/>
          <w:sz w:val="24"/>
          <w:szCs w:val="24"/>
          <w:lang w:eastAsia="hr-HR" w:val="en-AU"/>
        </w:rPr>
        <w:t xml:space="preserve"> 05 221-</w:t>
      </w:r>
      <w:r>
        <w:rPr>
          <w:rFonts w:cs="Times New Roman" w:eastAsia="Times New Roman" w:hAnsi="Times New Roman" w:ascii="Times New Roman"/>
          <w:sz w:val="24"/>
          <w:szCs w:val="24"/>
          <w:lang w:eastAsia="hr-HR" w:val="en-AU"/>
        </w:rPr>
        <w:t>507-2017.</w:t>
      </w:r>
    </w:p>
    <w:p w:rsidRDefault="001817B9" w:rsidP="001817B9" w:rsidR="001817B9" w:rsidRPr="0014616A">
      <w:pPr>
        <w:spacing w:lineRule="auto" w:line="240" w:after="0"/>
        <w:ind w:firstLine="705"/>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II. </w:t>
      </w:r>
      <w:proofErr w:type="spellStart"/>
      <w:r w:rsidRPr="0014616A">
        <w:rPr>
          <w:rFonts w:cs="Times New Roman" w:eastAsia="Times New Roman" w:hAnsi="Times New Roman" w:ascii="Times New Roman"/>
          <w:sz w:val="24"/>
          <w:szCs w:val="24"/>
          <w:lang w:eastAsia="hr-HR" w:val="en-AU"/>
        </w:rPr>
        <w:t>Ako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osobe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iz</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točke</w:t>
      </w:r>
      <w:proofErr w:type="spellEnd"/>
      <w:r w:rsidRPr="0014616A">
        <w:rPr>
          <w:rFonts w:cs="Times New Roman" w:eastAsia="Times New Roman" w:hAnsi="Times New Roman" w:ascii="Times New Roman"/>
          <w:sz w:val="24"/>
          <w:szCs w:val="24"/>
          <w:lang w:eastAsia="hr-HR" w:val="en-AU"/>
        </w:rPr>
        <w:t xml:space="preserve"> I. </w:t>
      </w:r>
      <w:proofErr w:type="spellStart"/>
      <w:r w:rsidRPr="0014616A">
        <w:rPr>
          <w:rFonts w:cs="Times New Roman" w:eastAsia="Times New Roman" w:hAnsi="Times New Roman" w:ascii="Times New Roman"/>
          <w:sz w:val="24"/>
          <w:szCs w:val="24"/>
          <w:lang w:eastAsia="hr-HR" w:val="en-AU"/>
        </w:rPr>
        <w:t>izreke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ovog</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rješenja</w:t>
      </w:r>
      <w:proofErr w:type="spellEnd"/>
      <w:r w:rsidRPr="0014616A">
        <w:rPr>
          <w:rFonts w:cs="Times New Roman" w:eastAsia="Times New Roman" w:hAnsi="Times New Roman" w:ascii="Times New Roman"/>
          <w:sz w:val="24"/>
          <w:szCs w:val="24"/>
          <w:lang w:eastAsia="hr-HR" w:val="en-AU"/>
        </w:rPr>
        <w:t xml:space="preserve"> ne </w:t>
      </w:r>
      <w:proofErr w:type="spellStart"/>
      <w:r w:rsidRPr="0014616A">
        <w:rPr>
          <w:rFonts w:cs="Times New Roman" w:eastAsia="Times New Roman" w:hAnsi="Times New Roman" w:ascii="Times New Roman"/>
          <w:sz w:val="24"/>
          <w:szCs w:val="24"/>
          <w:lang w:eastAsia="hr-HR" w:val="en-AU"/>
        </w:rPr>
        <w:t>predujme</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zatraženi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iznos</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sud</w:t>
      </w:r>
      <w:proofErr w:type="spellEnd"/>
      <w:r w:rsidRPr="0014616A">
        <w:rPr>
          <w:rFonts w:cs="Times New Roman" w:eastAsia="Times New Roman" w:hAnsi="Times New Roman" w:ascii="Times New Roman"/>
          <w:sz w:val="24"/>
          <w:szCs w:val="24"/>
          <w:lang w:eastAsia="hr-HR" w:val="en-AU"/>
        </w:rPr>
        <w:t xml:space="preserve"> </w:t>
      </w:r>
      <w:proofErr w:type="spellStart"/>
      <w:proofErr w:type="gramStart"/>
      <w:r w:rsidRPr="0014616A">
        <w:rPr>
          <w:rFonts w:cs="Times New Roman" w:eastAsia="Times New Roman" w:hAnsi="Times New Roman" w:ascii="Times New Roman"/>
          <w:sz w:val="24"/>
          <w:szCs w:val="24"/>
          <w:lang w:eastAsia="hr-HR" w:val="en-AU"/>
        </w:rPr>
        <w:t>će</w:t>
      </w:r>
      <w:proofErr w:type="spellEnd"/>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donijeti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rješenje</w:t>
      </w:r>
      <w:proofErr w:type="spellEnd"/>
      <w:r w:rsidRPr="0014616A">
        <w:rPr>
          <w:rFonts w:cs="Times New Roman" w:eastAsia="Times New Roman" w:hAnsi="Times New Roman" w:ascii="Times New Roman"/>
          <w:sz w:val="24"/>
          <w:szCs w:val="24"/>
          <w:lang w:eastAsia="hr-HR" w:val="en-AU"/>
        </w:rPr>
        <w:t xml:space="preserve"> o </w:t>
      </w:r>
      <w:proofErr w:type="spellStart"/>
      <w:r w:rsidRPr="0014616A">
        <w:rPr>
          <w:rFonts w:cs="Times New Roman" w:eastAsia="Times New Roman" w:hAnsi="Times New Roman" w:ascii="Times New Roman"/>
          <w:sz w:val="24"/>
          <w:szCs w:val="24"/>
          <w:lang w:eastAsia="hr-HR" w:val="en-AU"/>
        </w:rPr>
        <w:t>otvaranju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istovremenom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zaključenju</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stečajnoga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postupka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nad</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uvodno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označenim</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dužnikom</w:t>
      </w:r>
      <w:proofErr w:type="spellEnd"/>
      <w:r w:rsidRPr="0014616A">
        <w:rPr>
          <w:rFonts w:cs="Times New Roman" w:eastAsia="Times New Roman" w:hAnsi="Times New Roman" w:ascii="Times New Roman"/>
          <w:sz w:val="24"/>
          <w:szCs w:val="24"/>
          <w:lang w:eastAsia="hr-HR" w:val="en-AU"/>
        </w:rPr>
        <w:t>.</w:t>
      </w:r>
    </w:p>
    <w:p w:rsidRDefault="001817B9" w:rsidP="001817B9" w:rsidR="001817B9" w:rsidRPr="0014616A">
      <w:pPr>
        <w:spacing w:lineRule="auto" w:line="240" w:after="0"/>
        <w:ind w:firstLine="705"/>
        <w:jc w:val="both"/>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 xml:space="preserve">III. </w:t>
      </w:r>
      <w:proofErr w:type="spellStart"/>
      <w:r w:rsidRPr="0014616A">
        <w:rPr>
          <w:rFonts w:cs="Times New Roman" w:eastAsia="Times New Roman" w:hAnsi="Times New Roman" w:ascii="Times New Roman"/>
          <w:sz w:val="24"/>
          <w:szCs w:val="24"/>
          <w:lang w:eastAsia="hr-HR" w:val="en-AU"/>
        </w:rPr>
        <w:t>Ovo</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rješenje</w:t>
      </w:r>
      <w:proofErr w:type="spellEnd"/>
      <w:r w:rsidRPr="0014616A">
        <w:rPr>
          <w:rFonts w:cs="Times New Roman" w:eastAsia="Times New Roman" w:hAnsi="Times New Roman" w:ascii="Times New Roman"/>
          <w:sz w:val="24"/>
          <w:szCs w:val="24"/>
          <w:lang w:eastAsia="hr-HR" w:val="en-AU"/>
        </w:rPr>
        <w:t xml:space="preserve"> </w:t>
      </w:r>
      <w:proofErr w:type="spellStart"/>
      <w:proofErr w:type="gramStart"/>
      <w:r w:rsidRPr="0014616A">
        <w:rPr>
          <w:rFonts w:cs="Times New Roman" w:eastAsia="Times New Roman" w:hAnsi="Times New Roman" w:ascii="Times New Roman"/>
          <w:sz w:val="24"/>
          <w:szCs w:val="24"/>
          <w:lang w:eastAsia="hr-HR" w:val="en-AU"/>
        </w:rPr>
        <w:t>će</w:t>
      </w:r>
      <w:proofErr w:type="spellEnd"/>
      <w:proofErr w:type="gramEnd"/>
      <w:r w:rsidRPr="0014616A">
        <w:rPr>
          <w:rFonts w:cs="Times New Roman" w:eastAsia="Times New Roman" w:hAnsi="Times New Roman" w:ascii="Times New Roman"/>
          <w:sz w:val="24"/>
          <w:szCs w:val="24"/>
          <w:lang w:eastAsia="hr-HR" w:val="en-AU"/>
        </w:rPr>
        <w:t xml:space="preserve"> se </w:t>
      </w:r>
      <w:proofErr w:type="spellStart"/>
      <w:r w:rsidRPr="0014616A">
        <w:rPr>
          <w:rFonts w:cs="Times New Roman" w:eastAsia="Times New Roman" w:hAnsi="Times New Roman" w:ascii="Times New Roman"/>
          <w:sz w:val="24"/>
          <w:szCs w:val="24"/>
          <w:lang w:eastAsia="hr-HR" w:val="en-AU"/>
        </w:rPr>
        <w:t>objaviti</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na</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mrežnoj</w:t>
      </w:r>
      <w:proofErr w:type="spell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stra</w:t>
      </w:r>
      <w:r w:rsidR="00BD4921">
        <w:rPr>
          <w:rFonts w:cs="Times New Roman" w:eastAsia="Times New Roman" w:hAnsi="Times New Roman" w:ascii="Times New Roman"/>
          <w:sz w:val="24"/>
          <w:szCs w:val="24"/>
          <w:lang w:eastAsia="hr-HR" w:val="en-AU"/>
        </w:rPr>
        <w:t>nici</w:t>
      </w:r>
      <w:proofErr w:type="spellEnd"/>
      <w:r w:rsidR="00BD4921">
        <w:rPr>
          <w:rFonts w:cs="Times New Roman" w:eastAsia="Times New Roman" w:hAnsi="Times New Roman" w:ascii="Times New Roman"/>
          <w:sz w:val="24"/>
          <w:szCs w:val="24"/>
          <w:lang w:eastAsia="hr-HR" w:val="en-AU"/>
        </w:rPr>
        <w:t xml:space="preserve"> e-</w:t>
      </w:r>
      <w:proofErr w:type="spellStart"/>
      <w:r w:rsidR="00BD4921">
        <w:rPr>
          <w:rFonts w:cs="Times New Roman" w:eastAsia="Times New Roman" w:hAnsi="Times New Roman" w:ascii="Times New Roman"/>
          <w:sz w:val="24"/>
          <w:szCs w:val="24"/>
          <w:lang w:eastAsia="hr-HR" w:val="en-AU"/>
        </w:rPr>
        <w:t>Oglasna</w:t>
      </w:r>
      <w:proofErr w:type="spellEnd"/>
      <w:r w:rsidR="00BD4921">
        <w:rPr>
          <w:rFonts w:cs="Times New Roman" w:eastAsia="Times New Roman" w:hAnsi="Times New Roman" w:ascii="Times New Roman"/>
          <w:sz w:val="24"/>
          <w:szCs w:val="24"/>
          <w:lang w:eastAsia="hr-HR" w:val="en-AU"/>
        </w:rPr>
        <w:t xml:space="preserve"> </w:t>
      </w:r>
      <w:proofErr w:type="spellStart"/>
      <w:r w:rsidR="00BD4921">
        <w:rPr>
          <w:rFonts w:cs="Times New Roman" w:eastAsia="Times New Roman" w:hAnsi="Times New Roman" w:ascii="Times New Roman"/>
          <w:sz w:val="24"/>
          <w:szCs w:val="24"/>
          <w:lang w:eastAsia="hr-HR" w:val="en-AU"/>
        </w:rPr>
        <w:t>ploča</w:t>
      </w:r>
      <w:proofErr w:type="spellEnd"/>
      <w:r w:rsidR="00BD4921">
        <w:rPr>
          <w:rFonts w:cs="Times New Roman" w:eastAsia="Times New Roman" w:hAnsi="Times New Roman" w:ascii="Times New Roman"/>
          <w:sz w:val="24"/>
          <w:szCs w:val="24"/>
          <w:lang w:eastAsia="hr-HR" w:val="en-AU"/>
        </w:rPr>
        <w:t xml:space="preserve"> </w:t>
      </w:r>
      <w:proofErr w:type="spellStart"/>
      <w:r w:rsidR="00BD4921">
        <w:rPr>
          <w:rFonts w:cs="Times New Roman" w:eastAsia="Times New Roman" w:hAnsi="Times New Roman" w:ascii="Times New Roman"/>
          <w:sz w:val="24"/>
          <w:szCs w:val="24"/>
          <w:lang w:eastAsia="hr-HR" w:val="en-AU"/>
        </w:rPr>
        <w:t>sudova</w:t>
      </w:r>
      <w:proofErr w:type="spellEnd"/>
      <w:r w:rsidR="00BD4921">
        <w:rPr>
          <w:rFonts w:cs="Times New Roman" w:eastAsia="Times New Roman" w:hAnsi="Times New Roman" w:ascii="Times New Roman"/>
          <w:sz w:val="24"/>
          <w:szCs w:val="24"/>
          <w:lang w:eastAsia="hr-HR" w:val="en-AU"/>
        </w:rPr>
        <w:t xml:space="preserve">. </w:t>
      </w:r>
      <w:r>
        <w:rPr>
          <w:rFonts w:cs="Times New Roman" w:eastAsia="Times New Roman" w:hAnsi="Times New Roman" w:ascii="Times New Roman"/>
          <w:sz w:val="24"/>
          <w:szCs w:val="24"/>
          <w:lang w:eastAsia="hr-HR" w:val="en-AU"/>
        </w:rPr>
        <w:t xml:space="preserve"> </w:t>
      </w:r>
    </w:p>
    <w:p w:rsidRDefault="001817B9" w:rsidP="001817B9" w:rsidR="001817B9" w:rsidRPr="0014616A">
      <w:pPr>
        <w:spacing w:lineRule="auto" w:line="240" w:after="0"/>
        <w:jc w:val="both"/>
        <w:rPr>
          <w:rFonts w:cs="Times New Roman" w:eastAsia="Times New Roman" w:hAnsi="Times New Roman" w:ascii="Times New Roman"/>
          <w:sz w:val="24"/>
          <w:szCs w:val="24"/>
          <w:lang w:eastAsia="hr-HR" w:val="en-AU"/>
        </w:rPr>
      </w:pPr>
    </w:p>
    <w:p w:rsidRDefault="001817B9" w:rsidP="001817B9" w:rsidR="001817B9" w:rsidRPr="0014616A">
      <w:pPr>
        <w:spacing w:lineRule="auto" w:line="240" w:after="0"/>
        <w:jc w:val="center"/>
        <w:rPr>
          <w:rFonts w:cs="Times New Roman" w:eastAsia="Times New Roman" w:hAnsi="Times New Roman" w:ascii="Times New Roman"/>
          <w:sz w:val="24"/>
          <w:szCs w:val="24"/>
          <w:lang w:eastAsia="hr-HR" w:val="en-AU"/>
        </w:rPr>
      </w:pPr>
      <w:proofErr w:type="spellStart"/>
      <w:r w:rsidRPr="0014616A">
        <w:rPr>
          <w:rFonts w:cs="Times New Roman" w:eastAsia="Times New Roman" w:hAnsi="Times New Roman" w:ascii="Times New Roman"/>
          <w:sz w:val="24"/>
          <w:szCs w:val="24"/>
          <w:lang w:eastAsia="hr-HR" w:val="en-AU"/>
        </w:rPr>
        <w:t>Obrazloženje</w:t>
      </w:r>
      <w:proofErr w:type="spellEnd"/>
    </w:p>
    <w:p w:rsidRDefault="001817B9" w:rsidP="001817B9" w:rsidR="001817B9" w:rsidRPr="0014616A">
      <w:pPr>
        <w:spacing w:lineRule="auto" w:line="240" w:after="0"/>
        <w:jc w:val="both"/>
        <w:rPr>
          <w:rFonts w:cs="Times New Roman" w:eastAsia="Times New Roman" w:hAnsi="Times New Roman" w:ascii="Times New Roman"/>
          <w:sz w:val="24"/>
          <w:szCs w:val="24"/>
          <w:lang w:eastAsia="hr-HR" w:val="en-AU"/>
        </w:rPr>
      </w:pPr>
    </w:p>
    <w:p w:rsidRDefault="001817B9" w:rsidP="001817B9" w:rsidR="001817B9" w:rsidRPr="0014616A">
      <w:pPr>
        <w:spacing w:lineRule="auto" w:line="240" w:after="0"/>
        <w:jc w:val="both"/>
        <w:rPr>
          <w:rFonts w:cs="Times New Roman" w:eastAsia="Times New Roman" w:hAnsi="Times New Roman" w:ascii="Times New Roman"/>
          <w:sz w:val="24"/>
          <w:szCs w:val="24"/>
          <w:lang w:eastAsia="hr-HR" w:val="en-AU"/>
        </w:rPr>
      </w:pPr>
    </w:p>
    <w:p w:rsidRDefault="001817B9" w:rsidP="001817B9" w:rsidR="001817B9"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Calibri" w:hAnsi="Times New Roman" w:ascii="Times New Roman"/>
          <w:sz w:val="24"/>
          <w:szCs w:val="24"/>
        </w:rPr>
        <w:t xml:space="preserve">Postupajući po zahtjevu Financijske agencije od </w:t>
      </w:r>
      <w:r>
        <w:rPr>
          <w:rFonts w:cs="Times New Roman" w:eastAsia="Calibri" w:hAnsi="Times New Roman" w:ascii="Times New Roman"/>
          <w:sz w:val="24"/>
          <w:szCs w:val="24"/>
        </w:rPr>
        <w:t xml:space="preserve">3. veljače </w:t>
      </w:r>
      <w:r w:rsidRPr="0014616A">
        <w:rPr>
          <w:rFonts w:cs="Times New Roman" w:eastAsia="Calibri" w:hAnsi="Times New Roman" w:ascii="Times New Roman"/>
          <w:sz w:val="24"/>
          <w:szCs w:val="24"/>
        </w:rPr>
        <w:t>201</w:t>
      </w:r>
      <w:r>
        <w:rPr>
          <w:rFonts w:cs="Times New Roman" w:eastAsia="Calibri" w:hAnsi="Times New Roman" w:ascii="Times New Roman"/>
          <w:sz w:val="24"/>
          <w:szCs w:val="24"/>
        </w:rPr>
        <w:t>7</w:t>
      </w:r>
      <w:r w:rsidRPr="0014616A">
        <w:rPr>
          <w:rFonts w:cs="Times New Roman" w:eastAsia="Calibri" w:hAnsi="Times New Roman" w:ascii="Times New Roman"/>
          <w:sz w:val="24"/>
          <w:szCs w:val="24"/>
        </w:rPr>
        <w:t xml:space="preserve">. za </w:t>
      </w:r>
      <w:r>
        <w:rPr>
          <w:rFonts w:cs="Times New Roman" w:eastAsia="Calibri" w:hAnsi="Times New Roman" w:ascii="Times New Roman"/>
          <w:sz w:val="24"/>
          <w:szCs w:val="24"/>
        </w:rPr>
        <w:t xml:space="preserve">provedbu </w:t>
      </w:r>
      <w:r w:rsidRPr="0014616A">
        <w:rPr>
          <w:rFonts w:cs="Times New Roman" w:eastAsia="Calibri" w:hAnsi="Times New Roman" w:ascii="Times New Roman"/>
          <w:sz w:val="24"/>
          <w:szCs w:val="24"/>
        </w:rPr>
        <w:t xml:space="preserve">skraćenog stečajnoga postupka nad dužnikom, a </w:t>
      </w:r>
      <w:r w:rsidRPr="0014616A">
        <w:rPr>
          <w:rFonts w:cs="Times New Roman" w:eastAsia="Times New Roman" w:hAnsi="Times New Roman" w:ascii="Times New Roman"/>
          <w:sz w:val="24"/>
          <w:szCs w:val="24"/>
          <w:lang w:eastAsia="hr-HR"/>
        </w:rPr>
        <w:t xml:space="preserve">sukladno odredbi čl. </w:t>
      </w:r>
      <w:r>
        <w:rPr>
          <w:rFonts w:cs="Times New Roman" w:eastAsia="Times New Roman" w:hAnsi="Times New Roman" w:ascii="Times New Roman"/>
          <w:sz w:val="24"/>
          <w:szCs w:val="24"/>
          <w:lang w:eastAsia="hr-HR"/>
        </w:rPr>
        <w:t xml:space="preserve">430. </w:t>
      </w:r>
      <w:r w:rsidRPr="0014616A">
        <w:rPr>
          <w:rFonts w:cs="Times New Roman" w:eastAsia="Times New Roman" w:hAnsi="Times New Roman" w:ascii="Times New Roman"/>
          <w:sz w:val="24"/>
          <w:szCs w:val="24"/>
          <w:lang w:eastAsia="hr-HR"/>
        </w:rPr>
        <w:t>Stečajnog zakona (Narodne novine broj</w:t>
      </w:r>
      <w:r>
        <w:rPr>
          <w:rFonts w:cs="Times New Roman" w:eastAsia="Times New Roman" w:hAnsi="Times New Roman" w:ascii="Times New Roman"/>
          <w:sz w:val="24"/>
          <w:szCs w:val="24"/>
          <w:lang w:eastAsia="hr-HR"/>
        </w:rPr>
        <w:t xml:space="preserve"> 71/15, dalje: SZ). ovaj sud je 23. veljače </w:t>
      </w:r>
      <w:r w:rsidRPr="0014616A">
        <w:rPr>
          <w:rFonts w:cs="Times New Roman" w:eastAsia="Times New Roman" w:hAnsi="Times New Roman" w:ascii="Times New Roman"/>
          <w:sz w:val="24"/>
          <w:szCs w:val="24"/>
          <w:lang w:eastAsia="hr-HR"/>
        </w:rPr>
        <w:t xml:space="preserve">objavio oglas </w:t>
      </w:r>
      <w:r>
        <w:rPr>
          <w:rFonts w:cs="Times New Roman" w:eastAsia="Times New Roman" w:hAnsi="Times New Roman" w:ascii="Times New Roman"/>
          <w:sz w:val="24"/>
          <w:szCs w:val="24"/>
          <w:lang w:eastAsia="hr-HR"/>
        </w:rPr>
        <w:t xml:space="preserve">pod </w:t>
      </w:r>
      <w:proofErr w:type="spellStart"/>
      <w:r>
        <w:rPr>
          <w:rFonts w:cs="Times New Roman" w:eastAsia="Times New Roman" w:hAnsi="Times New Roman" w:ascii="Times New Roman"/>
          <w:sz w:val="24"/>
          <w:szCs w:val="24"/>
          <w:lang w:eastAsia="hr-HR"/>
        </w:rPr>
        <w:t>posl</w:t>
      </w:r>
      <w:proofErr w:type="spellEnd"/>
      <w:r>
        <w:rPr>
          <w:rFonts w:cs="Times New Roman" w:eastAsia="Times New Roman" w:hAnsi="Times New Roman" w:ascii="Times New Roman"/>
          <w:sz w:val="24"/>
          <w:szCs w:val="24"/>
          <w:lang w:eastAsia="hr-HR"/>
        </w:rPr>
        <w:t xml:space="preserve">. br. 5 St-43/17-6 </w:t>
      </w:r>
      <w:r w:rsidRPr="0014616A">
        <w:rPr>
          <w:rFonts w:cs="Times New Roman" w:eastAsia="Times New Roman" w:hAnsi="Times New Roman" w:ascii="Times New Roman"/>
          <w:sz w:val="24"/>
          <w:szCs w:val="24"/>
          <w:lang w:eastAsia="hr-HR"/>
        </w:rPr>
        <w:t>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817B9" w:rsidP="001817B9" w:rsidR="001817B9"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U propisanom roku</w:t>
      </w:r>
      <w:r>
        <w:rPr>
          <w:rFonts w:cs="Times New Roman" w:eastAsia="Calibri" w:hAnsi="Times New Roman" w:ascii="Times New Roman"/>
          <w:sz w:val="24"/>
          <w:szCs w:val="24"/>
        </w:rPr>
        <w:t>,</w:t>
      </w:r>
      <w:r w:rsidRPr="0014616A">
        <w:rPr>
          <w:rFonts w:cs="Times New Roman" w:eastAsia="Calibri" w:hAnsi="Times New Roman" w:ascii="Times New Roman"/>
          <w:sz w:val="24"/>
          <w:szCs w:val="24"/>
        </w:rPr>
        <w:t xml:space="preserve"> vjerovnica </w:t>
      </w:r>
      <w:r w:rsidRPr="0014616A">
        <w:rPr>
          <w:rFonts w:cs="Times New Roman" w:eastAsia="Times New Roman" w:hAnsi="Times New Roman" w:ascii="Times New Roman"/>
          <w:sz w:val="24"/>
          <w:szCs w:val="24"/>
          <w:lang w:eastAsia="hr-HR"/>
        </w:rPr>
        <w:t>Republika Hrvatska, Ministarstvo financija, Područni ured Dalmacija</w:t>
      </w:r>
      <w:r>
        <w:rPr>
          <w:rFonts w:cs="Times New Roman" w:eastAsia="Times New Roman" w:hAnsi="Times New Roman" w:ascii="Times New Roman"/>
          <w:sz w:val="24"/>
          <w:szCs w:val="24"/>
          <w:lang w:eastAsia="hr-HR"/>
        </w:rPr>
        <w:t xml:space="preserve"> je 7. travnja 2017. podnijela ovome sudu</w:t>
      </w:r>
      <w:r w:rsidRPr="0014616A">
        <w:rPr>
          <w:rFonts w:cs="Times New Roman" w:eastAsia="Calibri" w:hAnsi="Times New Roman" w:ascii="Times New Roman"/>
          <w:sz w:val="24"/>
          <w:szCs w:val="24"/>
        </w:rPr>
        <w:t xml:space="preserve"> prijedlog za otvaranje stečajnoga postupka nad dužnikom</w:t>
      </w:r>
      <w:r>
        <w:rPr>
          <w:rFonts w:cs="Times New Roman" w:eastAsia="Calibri" w:hAnsi="Times New Roman" w:ascii="Times New Roman"/>
          <w:sz w:val="24"/>
          <w:szCs w:val="24"/>
        </w:rPr>
        <w:t xml:space="preserve"> zbog čega je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xml:space="preserve">. br. 5 St-43/2017-10 od 15. studenog 2017.obustavljen skraćeni stečajni postupak nad dužnikom, te nakon njegove pravomoćnosti, daljnjim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br. gornji od 15</w:t>
      </w:r>
      <w:r w:rsidRPr="0014616A">
        <w:rPr>
          <w:rFonts w:cs="Times New Roman" w:eastAsia="Calibri" w:hAnsi="Times New Roman" w:ascii="Times New Roman"/>
          <w:sz w:val="24"/>
          <w:szCs w:val="24"/>
        </w:rPr>
        <w:t xml:space="preserve">. </w:t>
      </w:r>
      <w:r>
        <w:rPr>
          <w:rFonts w:cs="Times New Roman" w:eastAsia="Calibri" w:hAnsi="Times New Roman" w:ascii="Times New Roman"/>
          <w:sz w:val="24"/>
          <w:szCs w:val="24"/>
        </w:rPr>
        <w:t>siječnja 2018</w:t>
      </w:r>
      <w:r w:rsidRPr="0014616A">
        <w:rPr>
          <w:rFonts w:cs="Times New Roman" w:eastAsia="Calibri" w:hAnsi="Times New Roman" w:ascii="Times New Roman"/>
          <w:sz w:val="24"/>
          <w:szCs w:val="24"/>
        </w:rPr>
        <w:t xml:space="preserve">. pokrenut prethodni postupak radi utvrđivanja pretpostavki za otvaranje stečajnoga postupka nad dužnikom.  </w:t>
      </w:r>
    </w:p>
    <w:p w:rsidRDefault="001817B9" w:rsidP="001817B9" w:rsidR="001817B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Iako uredno pozvana, na ročište u prethodnom postupku zakazano za dan 13. veljače 2018. nije pristupila osoba ovlaštena za zastupanje dužnika po zakonu, međutim, iz potvrde Financijske agencije koju je ovaj sud pribavio po službenoj dužnosti prije ročišta, proizlazi da je na računima i novčanim sredstvima dužnika na dan 18. siječnja 2018. evidentirano 470 dana neprekidne blokade zbog nepodmirenih osnova za plaćanje u iznosu od 31.572,90 kuna iz čega proizlazi stečajni razlog nesposobnosti dužnika za plaćanje u smislu odredbe čl. 6. st. 1. i st. 2. toč.1. SZ-a. </w:t>
      </w:r>
    </w:p>
    <w:p w:rsidRDefault="001817B9" w:rsidP="001817B9" w:rsidR="001817B9">
      <w:pPr>
        <w:spacing w:lineRule="auto" w:line="240" w:after="0"/>
        <w:ind w:firstLine="708"/>
        <w:jc w:val="both"/>
        <w:rPr>
          <w:rFonts w:cs="Times New Roman" w:hAnsi="Times New Roman" w:ascii="Times New Roman"/>
          <w:color w:val="000000"/>
          <w:sz w:val="24"/>
          <w:szCs w:val="24"/>
        </w:rPr>
      </w:pPr>
      <w:r w:rsidRPr="001F42E9">
        <w:rPr>
          <w:rFonts w:cs="Times New Roman" w:eastAsia="Times New Roman" w:hAnsi="Times New Roman" w:ascii="Times New Roman"/>
          <w:sz w:val="24"/>
          <w:szCs w:val="24"/>
          <w:lang w:eastAsia="hr-HR"/>
        </w:rPr>
        <w:t>Također, ovaj sud je postupajući po službenoj dužnosti u smislu odredbe čl. 11. st. 2. i 3. SZ-a, dana 23. ožujka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1817B9" w:rsidP="001817B9" w:rsidR="001817B9" w:rsidRPr="001817B9">
      <w:pPr>
        <w:spacing w:lineRule="auto" w:line="240" w:after="0"/>
        <w:ind w:firstLine="708"/>
        <w:jc w:val="both"/>
        <w:rPr>
          <w:rFonts w:cs="Times New Roman" w:hAnsi="Times New Roman" w:ascii="Times New Roman"/>
          <w:color w:val="000000"/>
          <w:sz w:val="24"/>
          <w:szCs w:val="24"/>
        </w:rPr>
      </w:pPr>
      <w:r>
        <w:rPr>
          <w:rFonts w:cs="Times New Roman" w:eastAsia="Times New Roman" w:hAnsi="Times New Roman" w:ascii="Times New Roman"/>
          <w:sz w:val="24"/>
          <w:szCs w:val="24"/>
          <w:lang w:eastAsia="hr-HR"/>
        </w:rPr>
        <w:t>Naime, o</w:t>
      </w:r>
      <w:r w:rsidRPr="0014616A">
        <w:rPr>
          <w:rFonts w:cs="Times New Roman" w:eastAsia="Times New Roman" w:hAnsi="Times New Roman" w:ascii="Times New Roman"/>
          <w:sz w:val="24"/>
          <w:szCs w:val="24"/>
          <w:lang w:eastAsia="hr-HR"/>
        </w:rPr>
        <w:t>dredbom čl. 132. st. 1. i 2. SZ-a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817B9" w:rsidP="001817B9" w:rsidR="001817B9"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iz prednjih podataka kojima raspolaže ovaj sud (list spisa 7) proizlazi da dužnik u svom vlasništvu nema imovinu koja bi </w:t>
      </w:r>
      <w:r w:rsidRPr="0014616A">
        <w:rPr>
          <w:rFonts w:cs="Times New Roman" w:eastAsia="Times New Roman" w:hAnsi="Times New Roman" w:ascii="Times New Roman"/>
          <w:sz w:val="24"/>
          <w:szCs w:val="24"/>
          <w:lang w:eastAsia="hr-HR"/>
        </w:rPr>
        <w:t xml:space="preserve">ušla u stečajnu masu, </w:t>
      </w:r>
      <w:r>
        <w:rPr>
          <w:rFonts w:cs="Times New Roman" w:eastAsia="Times New Roman" w:hAnsi="Times New Roman" w:ascii="Times New Roman"/>
          <w:sz w:val="24"/>
          <w:szCs w:val="24"/>
          <w:lang w:eastAsia="hr-HR"/>
        </w:rPr>
        <w:t xml:space="preserve">a uzimajući u obzir da na Financijska agencija nije zaplijenila novčana sredstva potrebna na ime predujma potrebnog za namirenje troškova stečajnoga postupka, to je ovaj sud </w:t>
      </w:r>
      <w:r w:rsidRPr="0014616A">
        <w:rPr>
          <w:rFonts w:cs="Times New Roman" w:eastAsia="Times New Roman" w:hAnsi="Times New Roman" w:ascii="Times New Roman"/>
          <w:sz w:val="24"/>
          <w:szCs w:val="24"/>
          <w:lang w:eastAsia="hr-HR"/>
        </w:rPr>
        <w:t>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1817B9" w:rsidP="001817B9" w:rsidR="001817B9">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1817B9" w:rsidP="001817B9" w:rsidR="001817B9" w:rsidRPr="001817B9">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1817B9" w:rsidP="001817B9" w:rsidR="001817B9" w:rsidRPr="0014616A">
      <w:pPr>
        <w:spacing w:lineRule="auto" w:line="240"/>
        <w:jc w:val="center"/>
        <w:rPr>
          <w:rFonts w:cs="Times New Roman" w:eastAsia="Calibri" w:hAnsi="Times New Roman" w:ascii="Times New Roman"/>
          <w:sz w:val="24"/>
          <w:szCs w:val="24"/>
        </w:rPr>
      </w:pPr>
      <w:r w:rsidRPr="0014616A">
        <w:rPr>
          <w:rFonts w:cs="Times New Roman" w:eastAsia="Calibri" w:hAnsi="Times New Roman" w:ascii="Times New Roman"/>
          <w:sz w:val="24"/>
          <w:szCs w:val="24"/>
        </w:rPr>
        <w:t>U Zadru</w:t>
      </w:r>
      <w:r w:rsidR="008030A1">
        <w:rPr>
          <w:rFonts w:cs="Times New Roman" w:eastAsia="Calibri" w:hAnsi="Times New Roman" w:ascii="Times New Roman"/>
          <w:sz w:val="24"/>
          <w:szCs w:val="24"/>
        </w:rPr>
        <w:t xml:space="preserve"> 26</w:t>
      </w:r>
      <w:r w:rsidRPr="0014616A">
        <w:rPr>
          <w:rFonts w:cs="Times New Roman" w:eastAsia="Calibri" w:hAnsi="Times New Roman" w:ascii="Times New Roman"/>
          <w:sz w:val="24"/>
          <w:szCs w:val="24"/>
        </w:rPr>
        <w:t xml:space="preserve">. </w:t>
      </w:r>
      <w:r>
        <w:rPr>
          <w:rFonts w:cs="Times New Roman" w:eastAsia="Calibri" w:hAnsi="Times New Roman" w:ascii="Times New Roman"/>
          <w:sz w:val="24"/>
          <w:szCs w:val="24"/>
        </w:rPr>
        <w:t>ožujka 2018</w:t>
      </w:r>
      <w:r w:rsidRPr="0014616A">
        <w:rPr>
          <w:rFonts w:cs="Times New Roman" w:eastAsia="Calibri" w:hAnsi="Times New Roman" w:ascii="Times New Roman"/>
          <w:sz w:val="24"/>
          <w:szCs w:val="24"/>
        </w:rPr>
        <w:t xml:space="preserve">. </w:t>
      </w:r>
    </w:p>
    <w:p w:rsidRDefault="00B868AA" w:rsidP="00B868AA" w:rsidR="001817B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1817B9" w:rsidRPr="0014616A">
        <w:rPr>
          <w:rFonts w:cs="Times New Roman" w:eastAsia="Times New Roman" w:hAnsi="Times New Roman" w:ascii="Times New Roman"/>
          <w:sz w:val="24"/>
          <w:szCs w:val="24"/>
          <w:lang w:eastAsia="hr-HR"/>
        </w:rPr>
        <w:t>Sutkinja</w:t>
      </w:r>
    </w:p>
    <w:p w:rsidRDefault="00B868AA" w:rsidP="00B868AA" w:rsidR="001817B9" w:rsidRPr="005F0875">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bookmarkStart w:name="_GoBack" w:id="0"/>
      <w:bookmarkEnd w:id="0"/>
      <w:r w:rsidR="001817B9" w:rsidRPr="0014616A">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1817B9" w:rsidP="001817B9" w:rsidR="001817B9">
      <w:pPr>
        <w:spacing w:lineRule="auto" w:line="240" w:after="0"/>
        <w:ind w:firstLine="708"/>
        <w:jc w:val="both"/>
        <w:rPr>
          <w:rFonts w:cs="Times New Roman" w:eastAsia="Calibri" w:hAnsi="Times New Roman" w:ascii="Times New Roman"/>
          <w:sz w:val="24"/>
          <w:szCs w:val="24"/>
        </w:rPr>
      </w:pPr>
    </w:p>
    <w:p w:rsidRDefault="001817B9" w:rsidP="001817B9" w:rsidR="001817B9">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UPUTA O PRAVNOM LIJEKU: </w:t>
      </w:r>
    </w:p>
    <w:p w:rsidRDefault="001817B9" w:rsidP="001817B9" w:rsidR="001817B9"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1817B9" w:rsidP="001817B9" w:rsidR="001817B9">
      <w:pPr>
        <w:spacing w:lineRule="auto" w:line="240" w:after="0"/>
        <w:jc w:val="both"/>
        <w:rPr>
          <w:rFonts w:cs="Times New Roman" w:eastAsia="Calibri" w:hAnsi="Times New Roman" w:ascii="Times New Roman"/>
          <w:sz w:val="24"/>
          <w:szCs w:val="24"/>
        </w:rPr>
      </w:pPr>
    </w:p>
    <w:p w:rsidRDefault="001817B9" w:rsidP="001817B9" w:rsidR="001817B9">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DNA: </w:t>
      </w:r>
    </w:p>
    <w:p w:rsidRDefault="001817B9" w:rsidP="001817B9" w:rsidR="001817B9">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e-Oglasna ploča suda </w:t>
      </w:r>
    </w:p>
    <w:p w:rsidRDefault="001817B9" w:rsidP="001817B9" w:rsidR="001817B9"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Računovodstvu ovog suda  </w:t>
      </w:r>
    </w:p>
    <w:p w:rsidRDefault="001817B9" w:rsidP="001817B9" w:rsidR="001817B9" w:rsidRPr="0014616A">
      <w:pPr>
        <w:spacing w:lineRule="auto" w:line="240" w:after="0"/>
        <w:ind w:firstLine="708"/>
        <w:rPr>
          <w:rFonts w:cs="Times New Roman" w:eastAsia="Calibri" w:hAnsi="Times New Roman" w:ascii="Times New Roman"/>
          <w:sz w:val="24"/>
          <w:szCs w:val="24"/>
        </w:rPr>
      </w:pPr>
    </w:p>
    <w:p w:rsidRDefault="001817B9" w:rsidP="001817B9" w:rsidR="001817B9"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Napomena: </w:t>
      </w:r>
    </w:p>
    <w:p w:rsidRDefault="001817B9" w:rsidP="001817B9" w:rsidR="003D21CE" w:rsidRPr="001817B9">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Spis predmeta kalendirati za 30 dana radi donošenja meritorne odluke</w:t>
      </w:r>
    </w:p>
    <w:sectPr w:rsidSect="00BE1154" w:rsidR="003D21CE" w:rsidRPr="001817B9">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7B9" w:rsidP="001817B9" w:rsidR="001817B9">
      <w:pPr>
        <w:spacing w:lineRule="auto" w:line="240" w:after="0"/>
      </w:pPr>
      <w:r>
        <w:separator/>
      </w:r>
    </w:p>
  </w:endnote>
  <w:endnote w:id="0" w:type="continuationSeparator">
    <w:p w:rsidRDefault="001817B9" w:rsidP="001817B9" w:rsidR="001817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7B9" w:rsidP="001817B9" w:rsidR="001817B9">
      <w:pPr>
        <w:spacing w:lineRule="auto" w:line="240" w:after="0"/>
      </w:pPr>
      <w:r>
        <w:separator/>
      </w:r>
    </w:p>
  </w:footnote>
  <w:footnote w:id="0" w:type="continuationSeparator">
    <w:p w:rsidRDefault="001817B9" w:rsidP="001817B9" w:rsidR="001817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92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68AA"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92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8AA">
      <w:rPr>
        <w:rStyle w:val="Brojstranice"/>
        <w:noProof/>
      </w:rPr>
      <w:t>2</w:t>
    </w:r>
    <w:r>
      <w:rPr>
        <w:rStyle w:val="Brojstranice"/>
      </w:rPr>
      <w:fldChar w:fldCharType="end"/>
    </w:r>
  </w:p>
  <w:p w:rsidRDefault="00BD4921" w:rsidP="008C3132" w:rsidR="00AA5237" w:rsidRPr="00BE1154">
    <w:pPr>
      <w:pStyle w:val="Zaglavlje"/>
      <w:jc w:val="right"/>
    </w:pPr>
    <w:r w:rsidRPr="00BE1154">
      <w:t xml:space="preserve">                                                                    </w:t>
    </w:r>
    <w:r>
      <w:t xml:space="preserve">                              Poslovni broj 3. St-</w:t>
    </w:r>
    <w:r w:rsidR="001817B9">
      <w:t>507/2017-8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921" w:rsidP="00720FC2" w:rsidR="00720FC2"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sidR="001817B9">
      <w:rPr>
        <w:rFonts w:cs="Times New Roman" w:eastAsia="Times New Roman" w:hAnsi="Times New Roman" w:ascii="Times New Roman"/>
        <w:sz w:val="24"/>
        <w:szCs w:val="24"/>
        <w:lang w:eastAsia="hr-HR"/>
      </w:rPr>
      <w:t>507/2017-8</w:t>
    </w:r>
  </w:p>
  <w:p w:rsidRDefault="00B868AA" w:rsidR="00720FC2">
    <w:pPr>
      <w:pStyle w:val="Zaglavlje"/>
    </w:pPr>
  </w:p>
  <w:p w:rsidRDefault="00B868AA" w:rsidR="00720F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7B9"/>
    <w:rsid w:val="001817B9"/>
    <w:rsid w:val="003D21CE"/>
    <w:rsid w:val="008030A1"/>
    <w:rsid w:val="00B868AA"/>
    <w:rsid w:val="00BD49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7B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817B9"/>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1817B9"/>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1817B9"/>
    <w:rPr>
      <w:rFonts w:cs="Times New Roman"/>
    </w:rPr>
  </w:style>
  <w:style w:styleId="Tekstbalonia" w:type="paragraph">
    <w:name w:val="Balloon Text"/>
    <w:basedOn w:val="Normal"/>
    <w:link w:val="TekstbaloniaChar"/>
    <w:uiPriority w:val="99"/>
    <w:semiHidden/>
    <w:unhideWhenUsed/>
    <w:rsid w:val="001817B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7B9"/>
    <w:rPr>
      <w:rFonts w:cs="Tahoma" w:hAnsi="Tahoma" w:ascii="Tahoma"/>
      <w:sz w:val="16"/>
      <w:szCs w:val="16"/>
    </w:rPr>
  </w:style>
  <w:style w:styleId="Podnoje" w:type="paragraph">
    <w:name w:val="footer"/>
    <w:basedOn w:val="Normal"/>
    <w:link w:val="PodnojeChar"/>
    <w:uiPriority w:val="99"/>
    <w:unhideWhenUsed/>
    <w:rsid w:val="001817B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817B9"/>
  </w:style>
  <w:style w:styleId="Tekstrezerviranogmjesta" w:type="character">
    <w:name w:val="Placeholder Text"/>
    <w:basedOn w:val="Zadanifontodlomka"/>
    <w:uiPriority w:val="99"/>
    <w:semiHidden/>
    <w:rsid w:val="00B868AA"/>
    <w:rPr>
      <w:color w:val="808080"/>
      <w:bdr w:space="0" w:sz="0" w:color="auto" w:val="none"/>
      <w:shd w:fill="CCFFFF" w:color="auto" w:val="clear"/>
    </w:rPr>
  </w:style>
  <w:style w:customStyle="true" w:styleId="eSPISCCParagraphDefaultFont" w:type="character">
    <w:name w:val="eSPIS_CC_Paragraph Default Font"/>
    <w:basedOn w:val="Zadanifontodlomka"/>
    <w:rsid w:val="00B868A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68A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68A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68A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7B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817B9"/>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1817B9"/>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1817B9"/>
    <w:rPr>
      <w:rFonts w:cs="Times New Roman"/>
    </w:rPr>
  </w:style>
  <w:style w:styleId="Tekstbalonia" w:type="paragraph">
    <w:name w:val="Balloon Text"/>
    <w:basedOn w:val="Normal"/>
    <w:link w:val="TekstbaloniaChar"/>
    <w:uiPriority w:val="99"/>
    <w:semiHidden/>
    <w:unhideWhenUsed/>
    <w:rsid w:val="001817B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7B9"/>
    <w:rPr>
      <w:rFonts w:ascii="Tahoma" w:cs="Tahoma" w:hAnsi="Tahoma"/>
      <w:sz w:val="16"/>
      <w:szCs w:val="16"/>
    </w:rPr>
  </w:style>
  <w:style w:styleId="Podnoje" w:type="paragraph">
    <w:name w:val="footer"/>
    <w:basedOn w:val="Normal"/>
    <w:link w:val="PodnojeChar"/>
    <w:uiPriority w:val="99"/>
    <w:unhideWhenUsed/>
    <w:rsid w:val="001817B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817B9"/>
  </w:style>
  <w:style w:styleId="Tekstrezerviranogmjesta" w:type="character">
    <w:name w:val="Placeholder Text"/>
    <w:basedOn w:val="Zadanifontodlomka"/>
    <w:uiPriority w:val="99"/>
    <w:semiHidden/>
    <w:rsid w:val="00B868AA"/>
    <w:rPr>
      <w:color w:val="808080"/>
      <w:bdr w:color="auto" w:space="0" w:sz="0" w:val="none"/>
      <w:shd w:color="auto" w:fill="CCFFFF" w:val="clear"/>
    </w:rPr>
  </w:style>
  <w:style w:customStyle="1" w:styleId="eSPISCCParagraphDefaultFont" w:type="character">
    <w:name w:val="eSPIS_CC_Paragraph Default Font"/>
    <w:basedOn w:val="Zadanifontodlomka"/>
    <w:rsid w:val="00B868A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68A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68A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68A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MEDIUS CHARTER  d.o.o. za turizam i poslovne usluge</izvorni_sadrzaj>
    <derivirana_varijabla naziv="DomainObject.Predmet.ProtustrankaFormated_1">  MEDIUS CHARTER  d.o.o. za turizam i poslovne usluge</derivirana_varijabla>
  </DomainObject.Predmet.ProtustrankaFormated>
  <DomainObject.Predmet.ProtustrankaFormatedOIB>
    <izvorni_sadrzaj>  MEDIUS CHARTER  d.o.o. za turizam i poslovne usluge, OIB 94309226808</izvorni_sadrzaj>
    <derivirana_varijabla naziv="DomainObject.Predmet.ProtustrankaFormatedOIB_1">  MEDIUS CHARTER  d.o.o. za turizam i poslovne usluge, OIB 94309226808</derivirana_varijabla>
  </DomainObject.Predmet.ProtustrankaFormatedOIB>
  <DomainObject.Predmet.ProtustrankaFormatedWithAdress>
    <izvorni_sadrzaj> MEDIUS CHARTER  d.o.o. za turizam i poslovne usluge, Ruđera Boškovića 4, 23000 Zadar</izvorni_sadrzaj>
    <derivirana_varijabla naziv="DomainObject.Predmet.ProtustrankaFormatedWithAdress_1"> MEDIUS CHARTER  d.o.o. za turizam i poslovne usluge, Ruđera Boškovića 4, 23000 Zadar</derivirana_varijabla>
  </DomainObject.Predmet.ProtustrankaFormatedWithAdress>
  <DomainObject.Predmet.ProtustrankaFormatedWithAdressOIB>
    <izvorni_sadrzaj> MEDIUS CHARTER  d.o.o. za turizam i poslovne usluge, OIB 94309226808, Ruđera Boškovića 4, 23000 Zadar</izvorni_sadrzaj>
    <derivirana_varijabla naziv="DomainObject.Predmet.ProtustrankaFormatedWithAdressOIB_1"> MEDIUS CHARTER  d.o.o. za turizam i poslovne usluge, OIB 94309226808, Ruđera Boškovića 4, 23000 Zadar</derivirana_varijabla>
  </DomainObject.Predmet.ProtustrankaFormatedWithAdressOIB>
  <DomainObject.Predmet.ProtustrankaWithAdress>
    <izvorni_sadrzaj>MEDIUS CHARTER  d.o.o. za turizam i poslovne usluge Ruđera Boškovića 4, 23000 Zadar</izvorni_sadrzaj>
    <derivirana_varijabla naziv="DomainObject.Predmet.ProtustrankaWithAdress_1">MEDIUS CHARTER  d.o.o. za turizam i poslovne usluge Ruđera Boškovića 4, 23000 Zadar</derivirana_varijabla>
  </DomainObject.Predmet.ProtustrankaWithAdress>
  <DomainObject.Predmet.ProtustrankaWithAdressOIB>
    <izvorni_sadrzaj>MEDIUS CHARTER  d.o.o. za turizam i poslovne usluge, OIB 94309226808, Ruđera Boškovića 4, 23000 Zadar</izvorni_sadrzaj>
    <derivirana_varijabla naziv="DomainObject.Predmet.ProtustrankaWithAdressOIB_1">MEDIUS CHARTER  d.o.o. za turizam i poslovne usluge, OIB 94309226808, Ruđera Boškovića 4, 23000 Zadar</derivirana_varijabla>
  </DomainObject.Predmet.ProtustrankaWithAdressOIB>
  <DomainObject.Predmet.ProtustrankaNazivFormated>
    <izvorni_sadrzaj>MEDIUS CHARTER  d.o.o. za turizam i poslovne usluge</izvorni_sadrzaj>
    <derivirana_varijabla naziv="DomainObject.Predmet.ProtustrankaNazivFormated_1">MEDIUS CHARTER  d.o.o. za turizam i poslovne usluge</derivirana_varijabla>
  </DomainObject.Predmet.ProtustrankaNazivFormated>
  <DomainObject.Predmet.ProtustrankaNazivFormatedOIB>
    <izvorni_sadrzaj>MEDIUS CHARTER  d.o.o. za turizam i poslovne usluge, OIB 94309226808</izvorni_sadrzaj>
    <derivirana_varijabla naziv="DomainObject.Predmet.ProtustrankaNazivFormatedOIB_1">MEDIUS CHARTER  d.o.o. za turizam i poslovne usluge, OIB 94309226808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Vanja Pirnat</izvorni_sadrzaj>
    <derivirana_varijabla naziv="DomainObject.Predmet.StrankaFormated_1">  FINA; Vanja Pirnat</derivirana_varijabla>
  </DomainObject.Predmet.StrankaFormated>
  <DomainObject.Predmet.StrankaFormatedOIB>
    <izvorni_sadrzaj>  FINA, OIB 85821130368; Vanja Pirnat</izvorni_sadrzaj>
    <derivirana_varijabla naziv="DomainObject.Predmet.StrankaFormatedOIB_1">  FINA, OIB 85821130368; Vanja Pirnat</derivirana_varijabla>
  </DomainObject.Predmet.StrankaFormatedOIB>
  <DomainObject.Predmet.StrankaFormatedWithAdress>
    <izvorni_sadrzaj> FINA; Vanja Pirnat, Tržaška Cesta 40, 1000 Ljubljana</izvorni_sadrzaj>
    <derivirana_varijabla naziv="DomainObject.Predmet.StrankaFormatedWithAdress_1"> FINA; Vanja Pirnat, Tržaška Cesta 40, 1000 Ljubljana</derivirana_varijabla>
  </DomainObject.Predmet.StrankaFormatedWithAdress>
  <DomainObject.Predmet.StrankaFormatedWithAdressOIB>
    <izvorni_sadrzaj> FINA, OIB 85821130368; Vanja Pirnat, Tržaška Cesta 40, 1000 Ljubljana</izvorni_sadrzaj>
    <derivirana_varijabla naziv="DomainObject.Predmet.StrankaFormatedWithAdressOIB_1"> FINA, OIB 85821130368; Vanja Pirnat, Tržaška Cesta 40, 1000 Ljubljana</derivirana_varijabla>
  </DomainObject.Predmet.StrankaFormatedWithAdressOIB>
  <DomainObject.Predmet.StrankaWithAdress>
    <izvorni_sadrzaj>FINA ,Vanja Pirnat Tržaška Cesta 40,1000 Ljubljana</izvorni_sadrzaj>
    <derivirana_varijabla naziv="DomainObject.Predmet.StrankaWithAdress_1">FINA ,Vanja Pirnat Tržaška Cesta 40,1000 Ljubljana</derivirana_varijabla>
  </DomainObject.Predmet.StrankaWithAdress>
  <DomainObject.Predmet.StrankaWithAdressOIB>
    <izvorni_sadrzaj>FINA, OIB 85821130368,Vanja Pirnat, Tržaška Cesta 40,1000 Ljubljana</izvorni_sadrzaj>
    <derivirana_varijabla naziv="DomainObject.Predmet.StrankaWithAdressOIB_1">FINA, OIB 85821130368,Vanja Pirnat, Tržaška Cesta 40,1000 Ljubljana</derivirana_varijabla>
  </DomainObject.Predmet.StrankaWithAdressOIB>
  <DomainObject.Predmet.StrankaNazivFormated>
    <izvorni_sadrzaj>FINA,Vanja Pirnat</izvorni_sadrzaj>
    <derivirana_varijabla naziv="DomainObject.Predmet.StrankaNazivFormated_1">FINA,Vanja Pirnat</derivirana_varijabla>
  </DomainObject.Predmet.StrankaNazivFormated>
  <DomainObject.Predmet.StrankaNazivFormatedOIB>
    <izvorni_sadrzaj>FINA, OIB 85821130368,Vanja Pirnat</izvorni_sadrzaj>
    <derivirana_varijabla naziv="DomainObject.Predmet.StrankaNazivFormatedOIB_1">FINA, OIB 85821130368,Vanja Pirnat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Vanja Pirnat</item>
    </izvorni_sadrzaj>
    <derivirana_varijabla naziv="DomainObject.Predmet.StrankaListFormated_1">
      <item>FINA</item>
      <item>Vanja Pirnat</item>
    </derivirana_varijabla>
  </DomainObject.Predmet.StrankaListFormated>
  <DomainObject.Predmet.StrankaListFormatedOIB>
    <izvorni_sadrzaj>
      <item>FINA, OIB 85821130368</item>
      <item>Vanja Pirnat</item>
    </izvorni_sadrzaj>
    <derivirana_varijabla naziv="DomainObject.Predmet.StrankaListFormatedOIB_1">
      <item>FINA, OIB 85821130368</item>
      <item>Vanja Pirnat</item>
    </derivirana_varijabla>
  </DomainObject.Predmet.StrankaListFormatedOIB>
  <DomainObject.Predmet.StrankaListFormatedWithAdress>
    <izvorni_sadrzaj>
      <item>FINA</item>
      <item>Vanja Pirnat, Tržaška Cesta 40, 1000 Ljubljana</item>
    </izvorni_sadrzaj>
    <derivirana_varijabla naziv="DomainObject.Predmet.StrankaListFormatedWithAdress_1">
      <item>FINA</item>
      <item>Vanja Pirnat, Tržaška Cesta 40, 1000 Ljubljana</item>
    </derivirana_varijabla>
  </DomainObject.Predmet.StrankaListFormatedWithAdress>
  <DomainObject.Predmet.StrankaListFormatedWithAdressOIB>
    <izvorni_sadrzaj>
      <item>FINA, OIB 85821130368</item>
      <item>Vanja Pirnat, Tržaška Cesta 40, 1000 Ljubljana</item>
    </izvorni_sadrzaj>
    <derivirana_varijabla naziv="DomainObject.Predmet.StrankaListFormatedWithAdressOIB_1">
      <item>FINA, OIB 85821130368</item>
      <item>Vanja Pirnat, Tržaška Cesta 40, 1000 Ljubljana</item>
    </derivirana_varijabla>
  </DomainObject.Predmet.StrankaListFormatedWithAdressOIB>
  <DomainObject.Predmet.StrankaListNazivFormated>
    <izvorni_sadrzaj>
      <item>FINA</item>
      <item>Vanja Pirnat</item>
    </izvorni_sadrzaj>
    <derivirana_varijabla naziv="DomainObject.Predmet.StrankaListNazivFormated_1">
      <item>FINA</item>
      <item>Vanja Pirnat</item>
    </derivirana_varijabla>
  </DomainObject.Predmet.StrankaListNazivFormated>
  <DomainObject.Predmet.StrankaListNazivFormatedOIB>
    <izvorni_sadrzaj>
      <item>FINA, OIB 85821130368</item>
      <item>Vanja Pirnat</item>
    </izvorni_sadrzaj>
    <derivirana_varijabla naziv="DomainObject.Predmet.StrankaListNazivFormatedOIB_1">
      <item>FINA, OIB 85821130368</item>
      <item>Vanja Pirnat</item>
    </derivirana_varijabla>
  </DomainObject.Predmet.StrankaListNazivFormatedOIB>
  <DomainObject.Predmet.ProtuStrankaListFormated>
    <izvorni_sadrzaj>
      <item>MEDIUS CHARTER  d.o.o. za turizam i poslovne usluge</item>
    </izvorni_sadrzaj>
    <derivirana_varijabla naziv="DomainObject.Predmet.ProtuStrankaListFormated_1">
      <item>MEDIUS CHARTER  d.o.o. za turizam i poslovne usluge</item>
    </derivirana_varijabla>
  </DomainObject.Predmet.ProtuStrankaListFormated>
  <DomainObject.Predmet.ProtuStrankaListFormatedOIB>
    <izvorni_sadrzaj>
      <item>MEDIUS CHARTER  d.o.o. za turizam i poslovne usluge, OIB 94309226808</item>
    </izvorni_sadrzaj>
    <derivirana_varijabla naziv="DomainObject.Predmet.ProtuStrankaListFormatedOIB_1">
      <item>MEDIUS CHARTER  d.o.o. za turizam i poslovne usluge, OIB 94309226808</item>
    </derivirana_varijabla>
  </DomainObject.Predmet.ProtuStrankaListFormatedOIB>
  <DomainObject.Predmet.ProtuStrankaListFormatedWithAdress>
    <izvorni_sadrzaj>
      <item>MEDIUS CHARTER  d.o.o. za turizam i poslovne usluge, Ruđera Boškovića 4, 23000 Zadar</item>
    </izvorni_sadrzaj>
    <derivirana_varijabla naziv="DomainObject.Predmet.ProtuStrankaListFormatedWithAdress_1">
      <item>MEDIUS CHARTER  d.o.o. za turizam i poslovne usluge, Ruđera Boškovića 4, 23000 Zadar</item>
    </derivirana_varijabla>
  </DomainObject.Predmet.ProtuStrankaListFormatedWithAdress>
  <DomainObject.Predmet.ProtuStrankaListFormatedWithAdressOIB>
    <izvorni_sadrzaj>
      <item>MEDIUS CHARTER  d.o.o. za turizam i poslovne usluge, OIB 94309226808, Ruđera Boškovića 4, 23000 Zadar</item>
    </izvorni_sadrzaj>
    <derivirana_varijabla naziv="DomainObject.Predmet.ProtuStrankaListFormatedWithAdressOIB_1">
      <item>MEDIUS CHARTER  d.o.o. za turizam i poslovne usluge, OIB 94309226808, Ruđera Boškovića 4, 23000 Zadar</item>
    </derivirana_varijabla>
  </DomainObject.Predmet.ProtuStrankaListFormatedWithAdressOIB>
  <DomainObject.Predmet.ProtuStrankaListNazivFormated>
    <izvorni_sadrzaj>
      <item>MEDIUS CHARTER  d.o.o. za turizam i poslovne usluge</item>
    </izvorni_sadrzaj>
    <derivirana_varijabla naziv="DomainObject.Predmet.ProtuStrankaListNazivFormated_1">
      <item>MEDIUS CHARTER  d.o.o. za turizam i poslovne usluge</item>
    </derivirana_varijabla>
  </DomainObject.Predmet.ProtuStrankaListNazivFormated>
  <DomainObject.Predmet.ProtuStrankaListNazivFormatedOIB>
    <izvorni_sadrzaj>
      <item>MEDIUS CHARTER  d.o.o. za turizam i poslovne usluge, OIB 94309226808</item>
    </izvorni_sadrzaj>
    <derivirana_varijabla naziv="DomainObject.Predmet.ProtuStrankaListNazivFormatedOIB_1">
      <item>MEDIUS CHARTER  d.o.o. za turizam i poslovne usluge, OIB 94309226808</item>
    </derivirana_varijabla>
  </DomainObject.Predmet.ProtuStrankaListNazivFormatedOIB>
  <DomainObject.Predmet.OstaliListFormated>
    <izvorni_sadrzaj>
      <item>Odvjetničko društvo Župić &amp; partneri d.o.o</item>
    </izvorni_sadrzaj>
    <derivirana_varijabla naziv="DomainObject.Predmet.OstaliListFormated_1">
      <item>Odvjetničko društvo Župić &amp; partneri d.o.o</item>
    </derivirana_varijabla>
  </DomainObject.Predmet.OstaliListFormated>
  <DomainObject.Predmet.OstaliListFormatedOIB>
    <izvorni_sadrzaj>
      <item>Odvjetničko društvo Župić &amp; partneri d.o.o, OIB 42524586447</item>
    </izvorni_sadrzaj>
    <derivirana_varijabla naziv="DomainObject.Predmet.OstaliListFormatedOIB_1">
      <item>Odvjetničko društvo Župić &amp; partneri d.o.o, OIB 42524586447</item>
    </derivirana_varijabla>
  </DomainObject.Predmet.OstaliListFormatedOIB>
  <DomainObject.Predmet.OstaliListFormatedWithAdress>
    <izvorni_sadrzaj>
      <item>Odvjetničko društvo Župić &amp; partneri d.o.o, Zrinsko-Frankopanska 38, 23000 Zadar</item>
    </izvorni_sadrzaj>
    <derivirana_varijabla naziv="DomainObject.Predmet.OstaliListFormatedWithAdress_1">
      <item>Odvjetničko društvo Župić &amp; partneri d.o.o, Zrinsko-Frankopanska 38, 23000 Zadar</item>
    </derivirana_varijabla>
  </DomainObject.Predmet.OstaliListFormatedWithAdress>
  <DomainObject.Predmet.OstaliListFormatedWithAdressOIB>
    <izvorni_sadrzaj>
      <item>Odvjetničko društvo Župić &amp; partneri d.o.o, OIB 42524586447, Zrinsko-Frankopanska 38, 23000 Zadar</item>
    </izvorni_sadrzaj>
    <derivirana_varijabla naziv="DomainObject.Predmet.OstaliListFormatedWithAdressOIB_1">
      <item>Odvjetničko društvo Župić &amp; partneri d.o.o, OIB 42524586447, Zrinsko-Frankopanska 38, 23000 Zadar</item>
    </derivirana_varijabla>
  </DomainObject.Predmet.OstaliListFormatedWithAdressOIB>
  <DomainObject.Predmet.OstaliListNazivFormated>
    <izvorni_sadrzaj>
      <item>Odvjetničko društvo Župić &amp; partneri d.o.o</item>
    </izvorni_sadrzaj>
    <derivirana_varijabla naziv="DomainObject.Predmet.OstaliListNazivFormated_1">
      <item>Odvjetničko društvo Župić &amp; partneri d.o.o</item>
    </derivirana_varijabla>
  </DomainObject.Predmet.OstaliListNazivFormated>
  <DomainObject.Predmet.OstaliListNazivFormatedOIB>
    <izvorni_sadrzaj>
      <item>Odvjetničko društvo Župić &amp; partneri d.o.o, OIB 42524586447</item>
    </izvorni_sadrzaj>
    <derivirana_varijabla naziv="DomainObject.Predmet.OstaliListNazivFormatedOIB_1">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MEDIUS CHARTER  d.o.o. za turizam i poslovne usluge</izvorni_sadrzaj>
    <derivirana_varijabla naziv="DomainObject.Predmet.ProtustrankaIDrugi_1">MEDIUS CHARTER  d.o.o. za turizam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MEDIUS CHARTER  d.o.o. za turizam i poslovne usluge, OIB 94309226808, Ruđera Boškovića 4, 23000 Zadar</izvorni_sadrzaj>
    <derivirana_varijabla naziv="DomainObject.Predmet.ProtustrankaIDrugiAdressOIB_1">MEDIUS CHARTER  d.o.o. za turizam i poslovne usluge, OIB 94309226808,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MEDIUS CHARTER  d.o.o. za turizam i poslovne usluge</item>
      <item>FINA</item>
      <item>Vanja Pirnat</item>
      <item>Odvjetničko društvo Župić &amp; partneri d.o.o</item>
    </izvorni_sadrzaj>
    <derivirana_varijabla naziv="DomainObject.Predmet.SudioniciListNaziv_1">
      <item>MEDIUS CHARTER  d.o.o. za turizam i poslovne usluge</item>
      <item>FINA</item>
      <item>Vanja Pirnat</item>
      <item>Odvjetničko društvo Župić &amp; partneri d.o.o</item>
    </derivirana_varijabla>
  </DomainObject.Predmet.SudioniciListNaziv>
  <DomainObject.Predmet.SudioniciListAdressOIB>
    <izvorni_sadrzaj>
      <item>MEDIUS CHARTER  d.o.o. za turizam i poslovne usluge, OIB 94309226808, Ruđera Boškovića 4,23000 Zadar</item>
      <item>FINA, OIB 85821130368</item>
      <item>Vanja Pirnat, Tržaška Cesta 40,1000 Ljubljana</item>
      <item>Odvjetničko društvo Župić &amp; partneri d.o.o, OIB 42524586447, Zrinsko-Frankopanska 38,23000 Zadar</item>
    </izvorni_sadrzaj>
    <derivirana_varijabla naziv="DomainObject.Predmet.SudioniciListAdressOIB_1">
      <item>MEDIUS CHARTER  d.o.o. za turizam i poslovne usluge, OIB 94309226808, Ruđera Boškovića 4,23000 Zadar</item>
      <item>FINA, OIB 85821130368</item>
      <item>Vanja Pirnat, Tržaška Cesta 40,1000 Ljubljana</item>
      <item>Odvjetničko društvo Župić &amp; partneri d.o.o, OIB 42524586447,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94309226808</item>
      <item>, OIB 85821130368</item>
      <item>, OIB null</item>
      <item>, OIB 42524586447</item>
    </izvorni_sadrzaj>
    <derivirana_varijabla naziv="DomainObject.Predmet.SudioniciListNazivOIB_1">
      <item>, OIB 94309226808</item>
      <item>, OIB 85821130368</item>
      <item>, OIB null</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880</properties:Words>
  <properties:Characters>4845</properties:Characters>
  <properties:Lines>95</properties:Lines>
  <properties:Paragraphs>28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2018-03-23T10:39:00Z</dcterms:created>
  <dc:creator>Tina Grgas</dc:creator>
  <cp:lastModifiedBy>Nena Mužanović</cp:lastModifiedBy>
  <cp:lastPrinted>2018-03-26T08:52:00Z</cp:lastPrinted>
  <dcterms:modified xmlns:xsi="http://www.w3.org/2001/XMLSchema-instance" xsi:type="dcterms:W3CDTF">2018-03-26T08:53:00Z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(St-507-17 ZIS skraženi pa redovni.docx)</vt:lpwstr>
  </prop:property>
  <prop:property name="CC_coloring" pid="4" fmtid="{D5CDD505-2E9C-101B-9397-08002B2CF9AE}">
    <vt:bool>true</vt:bool>
  </prop:property>
  <prop:property name="BrojStranica" pid="5" fmtid="{D5CDD505-2E9C-101B-9397-08002B2CF9AE}">
    <vt:i4>2</vt:i4>
  </prop:property>
</prop:Properties>
</file>