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02dc" w14:paraId="44a02dc" w:rsidRDefault="00CF582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F5828" w:rsidP="00CF5828" w:rsidR="00AE649C">
      <w:pPr>
        <w:pStyle w:val="NormaleSPIS"/>
        <w:spacing w:after="0"/>
      </w:pPr>
      <w:r>
        <w:t xml:space="preserve">        Republika Hrvatska</w:t>
      </w:r>
    </w:p>
    <w:p w:rsidRDefault="00CF5828" w:rsidP="00CF5828" w:rsidR="00CF5828">
      <w:pPr>
        <w:pStyle w:val="NormaleSPIS"/>
        <w:spacing w:after="0"/>
      </w:pPr>
      <w:r>
        <w:t xml:space="preserve">      Trgovački sud u Bjelovaru</w:t>
      </w:r>
    </w:p>
    <w:p w:rsidRDefault="00CF5828" w:rsidP="004F27AE" w:rsidR="00CF5828" w:rsidRPr="00B76F3C">
      <w:pPr>
        <w:pStyle w:val="NormaleSPIS"/>
      </w:pPr>
      <w:r>
        <w:t>Bjelovar, Šetalište dr.I.Lebovića 42.</w:t>
      </w:r>
    </w:p>
    <w:p w:rsidRDefault="00CF5828" w:rsidP="00CF5828" w:rsidR="00CF5828">
      <w:pPr>
        <w:jc w:val="right"/>
        <w:rPr>
          <w:b/>
        </w:rPr>
      </w:pPr>
      <w:r>
        <w:t>Poslovni broj:7 St-111/2018-6</w:t>
      </w:r>
    </w:p>
    <w:p w:rsidRDefault="00CF5828" w:rsidP="00CF5828" w:rsidR="00CF5828">
      <w:pPr>
        <w:jc w:val="center"/>
      </w:pPr>
      <w:r>
        <w:t>R E P U B L I K A   H R V A T S K A</w:t>
      </w:r>
    </w:p>
    <w:p w:rsidRDefault="00CF5828" w:rsidP="00CF5828" w:rsidR="00CF5828">
      <w:pPr>
        <w:jc w:val="center"/>
      </w:pPr>
      <w:r>
        <w:t>R J E Š E N J E</w:t>
      </w:r>
    </w:p>
    <w:p w:rsidRDefault="00CF5828" w:rsidP="00CF5828" w:rsidR="00CF5828">
      <w:pPr>
        <w:ind w:firstLine="720"/>
        <w:jc w:val="both"/>
      </w:pPr>
      <w:r>
        <w:t xml:space="preserve">Trgovački sud u Bjelovaru, po sucu pojedincu Tomislavu Mrazović, u </w:t>
      </w:r>
      <w:proofErr w:type="spellStart"/>
      <w:r>
        <w:t>predstečajnom</w:t>
      </w:r>
      <w:proofErr w:type="spellEnd"/>
      <w:r>
        <w:t xml:space="preserve"> postupku povodom prijedloga dužnika GLOBAL SISTEM d.o.o. za trgovinu i usluge iz Velikog Trojstva, Vinogradska I  95, OIB 43397532273, 19. ožujka 2018., </w:t>
      </w:r>
      <w:proofErr w:type="spellStart"/>
      <w:r>
        <w:t>izvanraspravno</w:t>
      </w:r>
      <w:proofErr w:type="spellEnd"/>
      <w:r>
        <w:t xml:space="preserve">, </w:t>
      </w:r>
    </w:p>
    <w:p w:rsidRDefault="00CF5828" w:rsidP="00CF5828" w:rsidR="00CF5828">
      <w:pPr>
        <w:jc w:val="center"/>
        <w:rPr>
          <w:b/>
        </w:rPr>
      </w:pPr>
      <w:r>
        <w:t>r i j e š i o   j e</w:t>
      </w:r>
    </w:p>
    <w:p w:rsidRDefault="00CF5828" w:rsidP="00CF5828" w:rsidR="00CF5828">
      <w:pPr>
        <w:jc w:val="both"/>
      </w:pPr>
      <w:r>
        <w:tab/>
      </w:r>
      <w:proofErr w:type="spellStart"/>
      <w:r>
        <w:rPr>
          <w:b/>
        </w:rPr>
        <w:t>I.</w:t>
      </w:r>
      <w:r>
        <w:t>Otvara</w:t>
      </w:r>
      <w:proofErr w:type="spellEnd"/>
      <w:r>
        <w:t xml:space="preserve"> se </w:t>
      </w:r>
      <w:proofErr w:type="spellStart"/>
      <w:r>
        <w:t>predstečajni</w:t>
      </w:r>
      <w:proofErr w:type="spellEnd"/>
      <w:r>
        <w:t xml:space="preserve"> postupak nad dužnikom GLOBAL SISTEM d.o.o. za trgovinu i usluge iz Velikog Trojstva, Vinogradska I  95, OIB 43397532273. </w:t>
      </w:r>
    </w:p>
    <w:p w:rsidRDefault="00CF5828" w:rsidP="00CF5828" w:rsidR="00CF5828">
      <w:pPr>
        <w:ind w:firstLine="720"/>
        <w:jc w:val="both"/>
      </w:pPr>
      <w:r>
        <w:rPr>
          <w:b/>
        </w:rPr>
        <w:t>II.</w:t>
      </w:r>
      <w:r>
        <w:t xml:space="preserve">Za povjerenika se imenuje Nina </w:t>
      </w:r>
      <w:proofErr w:type="spellStart"/>
      <w:r>
        <w:t>Markovinović</w:t>
      </w:r>
      <w:proofErr w:type="spellEnd"/>
      <w:r>
        <w:t xml:space="preserve"> Belamarić iz Zagreba, Kralja Držislava 10, OIB 49920167790. </w:t>
      </w:r>
    </w:p>
    <w:p w:rsidRDefault="00CF5828" w:rsidP="00CF5828" w:rsidR="00CF5828">
      <w:pPr>
        <w:jc w:val="both"/>
      </w:pPr>
      <w:r>
        <w:tab/>
      </w:r>
      <w:r>
        <w:rPr>
          <w:b/>
        </w:rPr>
        <w:t>III.</w:t>
      </w:r>
      <w:r>
        <w:t>1.Pozivaju se vjerovnici dužnika da u roku od 21 dan od dana dostave ovog rješenja na e-oglasnoj ploči Trgovačkog suda u Bjelovaru, na propisanom obrascu prijave svoje tražbine Financijskoj Agenciji, Regionalni centar Zagreb, Ulica grada Vukovara 70, Odjel pisarnica, sukladno čl.36.Stečajnog zakona (NN broj 71/15 i 104/17).</w:t>
      </w:r>
    </w:p>
    <w:p w:rsidRDefault="00CF5828" w:rsidP="00CF5828" w:rsidR="00CF5828">
      <w:pPr>
        <w:ind w:firstLine="720"/>
        <w:jc w:val="both"/>
      </w:pPr>
      <w:r>
        <w:t xml:space="preserve">2.Isti vjerovnici dužnika pozivaju se u roku od 15 dana od dana dostave o očitovanju o prijavljenim tražbinama dužnika i povjerenika, na propisanom obrascu ospore prijavljene tražbine drugih vjerovnika koje smatraju nepostojećim, uz obveznu naznaku iznosa za koji se tražbina osporava i razloge osporavanja. Osporavanje tražbine podneseno nakon isteka roka za osporavanje, sud će rješenjem odbaciti. </w:t>
      </w:r>
    </w:p>
    <w:p w:rsidRDefault="00CF5828" w:rsidP="00CF5828" w:rsidR="00CF5828">
      <w:pPr>
        <w:ind w:firstLine="720"/>
        <w:jc w:val="both"/>
      </w:pPr>
      <w:r>
        <w:t xml:space="preserve">3.Razlučni vjerovnici dužni su nadležnu jedinicu Financijske agencije u roku za prijavu tražbine obavijestiti o svojim pravima, pravnoj osnovi </w:t>
      </w:r>
      <w:proofErr w:type="spellStart"/>
      <w:r>
        <w:t>razlučnog</w:t>
      </w:r>
      <w:proofErr w:type="spellEnd"/>
      <w:r>
        <w:t xml:space="preserve"> prava i dijelu imovine dužnika na koji se odnosi njihovo </w:t>
      </w:r>
      <w:proofErr w:type="spellStart"/>
      <w:r>
        <w:t>razlučno</w:t>
      </w:r>
      <w:proofErr w:type="spellEnd"/>
      <w:r>
        <w:t xml:space="preserve"> pravo, te dati izjavu da li se odriču ili se ne odriču prava na odvojeno namirenje, sukladno čl.38.st.1.Stečajnog zakona i čl.11.Zakona o izmjenama i dopunama Stečajnog zakona.</w:t>
      </w:r>
    </w:p>
    <w:p w:rsidRDefault="00CF5828" w:rsidP="00CF5828" w:rsidR="00CF5828">
      <w:pPr>
        <w:ind w:firstLine="720"/>
        <w:jc w:val="both"/>
      </w:pPr>
      <w:r>
        <w:t>4.Izlučni vjerovnici dužni su nadležnu jedinicu Financijske agencije u roku za prijavu tražbine obavijestiti o svojim pravima, pravnom osnovu izlučnog prava i dijelu imovine dužnika na koji se odnosi njihovo izlučno pravo, sukladno čl.38.st.2.Stečajnog zakona i čl.11.Zakona o izmjenama i dopunama Stečajnog zakona.</w:t>
      </w:r>
    </w:p>
    <w:p w:rsidRDefault="00CF5828" w:rsidP="00CF5828" w:rsidR="00CF5828">
      <w:pPr>
        <w:ind w:firstLine="720"/>
        <w:jc w:val="both"/>
      </w:pPr>
      <w:r>
        <w:t>5.Razlučni i izlučni vjerovnici mogu opozvati svoju izjavu iz točke 3. ovog rješenja najkasnije do početka ročišta za glasovanje o Planu restrukturiranja ako su planom restrukturiranja njihova prava smanjena ili je ostvarivanje njihovog prava izmijenjeno nakon dane izjave sukladno čl.11.Zakona o izmjenama i dopunama Stečajnog zakona.</w:t>
      </w:r>
    </w:p>
    <w:p w:rsidRDefault="00CF5828" w:rsidP="00CF5828" w:rsidR="00CF5828">
      <w:pPr>
        <w:ind w:firstLine="720"/>
        <w:jc w:val="center"/>
      </w:pPr>
      <w:r>
        <w:lastRenderedPageBreak/>
        <w:t>2</w:t>
      </w:r>
    </w:p>
    <w:p w:rsidRDefault="00CF5828" w:rsidP="00CF5828" w:rsidR="00CF5828">
      <w:pPr>
        <w:ind w:firstLine="720"/>
        <w:jc w:val="right"/>
      </w:pPr>
      <w:r>
        <w:t>P</w:t>
      </w:r>
      <w:r>
        <w:t>oslovni broj:7 St-111/2018-6</w:t>
      </w:r>
    </w:p>
    <w:p w:rsidRDefault="00CF5828" w:rsidP="00CF5828" w:rsidR="00CF5828">
      <w:pPr>
        <w:ind w:firstLine="720"/>
        <w:jc w:val="both"/>
      </w:pPr>
      <w:r>
        <w:t xml:space="preserve">6.Ako vjerovnik ne podnese prijavu tražbine, a ista tražbina je navedena u prijedlogu za otvaranje </w:t>
      </w:r>
      <w:proofErr w:type="spellStart"/>
      <w:r>
        <w:t>predstečajnog</w:t>
      </w:r>
      <w:proofErr w:type="spellEnd"/>
      <w:r>
        <w:t xml:space="preserve"> postupka, tražbina navedene u prijedlogu za otvaranje </w:t>
      </w:r>
      <w:proofErr w:type="spellStart"/>
      <w:r>
        <w:t>predstečajnog</w:t>
      </w:r>
      <w:proofErr w:type="spellEnd"/>
      <w:r>
        <w:t xml:space="preserve"> postupka smatra se prijavljenom tražbinom, sukladno čl.39.Stečajnog zakona.</w:t>
      </w:r>
    </w:p>
    <w:p w:rsidRDefault="00CF5828" w:rsidP="00CF5828" w:rsidR="00CF5828">
      <w:pPr>
        <w:ind w:firstLine="720"/>
        <w:jc w:val="both"/>
      </w:pPr>
      <w:r>
        <w:t xml:space="preserve">7.Obavijesti i izjave podnose se na obrascu za prijavu tražbine vjerovnika u </w:t>
      </w:r>
      <w:proofErr w:type="spellStart"/>
      <w:r>
        <w:t>predstečajnom</w:t>
      </w:r>
      <w:proofErr w:type="spellEnd"/>
      <w:r>
        <w:t xml:space="preserve"> postupku.</w:t>
      </w:r>
    </w:p>
    <w:p w:rsidRDefault="00CF5828" w:rsidP="00CF5828" w:rsidR="00CF5828">
      <w:pPr>
        <w:ind w:firstLine="720"/>
        <w:jc w:val="both"/>
      </w:pPr>
      <w:proofErr w:type="spellStart"/>
      <w:r>
        <w:rPr>
          <w:b/>
        </w:rPr>
        <w:t>IV.</w:t>
      </w:r>
      <w:r>
        <w:t>Pozivaju</w:t>
      </w:r>
      <w:proofErr w:type="spellEnd"/>
      <w:r>
        <w:t xml:space="preserve"> se dužnik i povjerenik, u roku od 8 dana od dana objave Tablice prijavljenih tražbina na e-oglasnoj ploči Trgovačkog suda u Bjelovaru, Financijskoj Agenciji, Regionalni centar Zagreb, Ulica grada Vukovara 70, Odjel pisarnica, dostaviti pisano očitovanje o svakoj prijavljenoj tražbini na način da li istu priznaju ili je osporavaju, uz obveznu naznaku iznosa za koji se tražbina osporava i razloge osporavanja. </w:t>
      </w:r>
    </w:p>
    <w:p w:rsidRDefault="00CF5828" w:rsidP="00CF5828" w:rsidR="00CF5828">
      <w:pPr>
        <w:ind w:firstLine="720"/>
        <w:jc w:val="both"/>
      </w:pPr>
      <w:proofErr w:type="spellStart"/>
      <w:r>
        <w:rPr>
          <w:b/>
        </w:rPr>
        <w:t>V.</w:t>
      </w:r>
      <w:r>
        <w:t>Poziva</w:t>
      </w:r>
      <w:proofErr w:type="spellEnd"/>
      <w:r>
        <w:t xml:space="preserve"> se dužnik vjerovnicima i povjereniku omogućiti uvid u isprave iz kojih proizlaze tražbine navedene u popisu imovine i obveza.</w:t>
      </w:r>
    </w:p>
    <w:p w:rsidRDefault="00CF5828" w:rsidP="00CF5828" w:rsidR="00CF5828">
      <w:pPr>
        <w:ind w:firstLine="720"/>
        <w:jc w:val="both"/>
      </w:pPr>
      <w:proofErr w:type="spellStart"/>
      <w:r>
        <w:rPr>
          <w:b/>
        </w:rPr>
        <w:t>VI.</w:t>
      </w:r>
      <w:r>
        <w:t>Pozivaju</w:t>
      </w:r>
      <w:proofErr w:type="spellEnd"/>
      <w:r>
        <w:t xml:space="preserve"> se dužnikovi dužnici svoje dospjele obveze bez odgode ispunjavati dužniku.</w:t>
      </w:r>
    </w:p>
    <w:p w:rsidRDefault="00CF5828" w:rsidP="00CF5828" w:rsidR="00CF5828">
      <w:pPr>
        <w:ind w:firstLine="720"/>
        <w:jc w:val="both"/>
      </w:pPr>
      <w:proofErr w:type="spellStart"/>
      <w:r>
        <w:rPr>
          <w:b/>
        </w:rPr>
        <w:t>VII.</w:t>
      </w:r>
      <w:r>
        <w:t>Pozivaju</w:t>
      </w:r>
      <w:proofErr w:type="spellEnd"/>
      <w:r>
        <w:t xml:space="preserve"> se vjerovnici koji su prijavili tražbine te dužnik i povjerenik pristupiti na ročište radi ispitivanja tražbina, koji se zakazuje za dan </w:t>
      </w:r>
      <w:r>
        <w:rPr>
          <w:b/>
        </w:rPr>
        <w:t xml:space="preserve">11. lipnja 2018. godine u 10,00 sati </w:t>
      </w:r>
      <w:r>
        <w:t xml:space="preserve">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CF5828" w:rsidP="00CF5828" w:rsidR="00CF5828">
      <w:pPr>
        <w:ind w:firstLine="720"/>
        <w:jc w:val="both"/>
      </w:pPr>
      <w:proofErr w:type="spellStart"/>
      <w:r>
        <w:rPr>
          <w:b/>
        </w:rPr>
        <w:t>VIII.</w:t>
      </w:r>
      <w:r>
        <w:t>Ovo</w:t>
      </w:r>
      <w:proofErr w:type="spellEnd"/>
      <w:r>
        <w:t xml:space="preserve"> rješenje objavit će se na e-oglasnoj ploči Trgovačkog suda u Bjelovaru.</w:t>
      </w:r>
    </w:p>
    <w:p w:rsidRDefault="00CF5828" w:rsidP="00CF5828" w:rsidR="00CF5828">
      <w:pPr>
        <w:ind w:firstLine="720"/>
        <w:jc w:val="both"/>
      </w:pPr>
      <w:proofErr w:type="spellStart"/>
      <w:r>
        <w:rPr>
          <w:b/>
        </w:rPr>
        <w:t>IX.</w:t>
      </w:r>
      <w:r>
        <w:t>Određuje</w:t>
      </w:r>
      <w:proofErr w:type="spellEnd"/>
      <w:r>
        <w:t xml:space="preserve"> se otvaranje </w:t>
      </w:r>
      <w:proofErr w:type="spellStart"/>
      <w:r>
        <w:t>predstečajnog</w:t>
      </w:r>
      <w:proofErr w:type="spellEnd"/>
      <w:r>
        <w:t xml:space="preserve"> postupka upisati u sudski registar.</w:t>
      </w:r>
    </w:p>
    <w:p w:rsidRDefault="00CF5828" w:rsidP="00CF5828" w:rsidR="00CF5828">
      <w:pPr>
        <w:jc w:val="center"/>
      </w:pPr>
      <w:r>
        <w:t>Obrazloženje</w:t>
      </w:r>
    </w:p>
    <w:p w:rsidRDefault="00CF5828" w:rsidP="00CF5828" w:rsidR="00CF5828">
      <w:pPr>
        <w:ind w:firstLine="720"/>
        <w:jc w:val="both"/>
      </w:pPr>
      <w:r>
        <w:t xml:space="preserve">Predlagatelj i ujedno dužnik GLOBAL SISTEM d.o.o. za trgovinu i usluge iz Velikog Trojstva, Vinogradska I  95,  podnio je dana 9. ožujka 2018. godine potpuni prijedlog za otvaranje </w:t>
      </w:r>
      <w:proofErr w:type="spellStart"/>
      <w:r>
        <w:t>predstečajnog</w:t>
      </w:r>
      <w:proofErr w:type="spellEnd"/>
      <w:r>
        <w:t xml:space="preserve"> postupka nad dužnikom GLOBAL SISTEM d.o.o. za trgovinu i usluge iz Velikog Trojstva, Vinogradska I  95.</w:t>
      </w:r>
    </w:p>
    <w:p w:rsidRDefault="00CF5828" w:rsidP="00CF5828" w:rsidR="00CF5828">
      <w:pPr>
        <w:ind w:firstLine="720"/>
        <w:jc w:val="both"/>
      </w:pPr>
      <w:r>
        <w:t xml:space="preserve">U svom prijedlogu ističe da postoji </w:t>
      </w:r>
      <w:proofErr w:type="spellStart"/>
      <w:r>
        <w:t>predstečajni</w:t>
      </w:r>
      <w:proofErr w:type="spellEnd"/>
      <w:r>
        <w:t xml:space="preserve"> razlog iz članka 4.st.1.Stečajnog zakona (NN broj 71/15, dalje SZ-a), prijeteća nesposobnost za plaćanje, zato što dužnik u Očevidniku redoslijeda osnova za plaćanje, koji vodi FINA ima više evidentiranih neizvršenih osnova za plaćanje koje je trebalo, na temelju valjanih osnova za plaćanje i bez daljnjeg pristanka dužnika naplatiti s bilo kojeg od njegovih računa. Prijedlogu je priložena odgovarajuća dokumentacija. </w:t>
      </w:r>
    </w:p>
    <w:p w:rsidRDefault="00CF5828" w:rsidP="00CF5828" w:rsidR="00CF5828">
      <w:pPr>
        <w:ind w:firstLine="720"/>
        <w:jc w:val="both"/>
      </w:pPr>
      <w:r>
        <w:t xml:space="preserve">Kako bi se otvorio </w:t>
      </w:r>
      <w:proofErr w:type="spellStart"/>
      <w:r>
        <w:t>predstečajni</w:t>
      </w:r>
      <w:proofErr w:type="spellEnd"/>
      <w:r>
        <w:t xml:space="preserve"> postupak nad dužnikom potrebno je utvrditi aktivnu legitimaciju predlagatelja, postojanje </w:t>
      </w:r>
      <w:proofErr w:type="spellStart"/>
      <w:r>
        <w:t>predstečajnog</w:t>
      </w:r>
      <w:proofErr w:type="spellEnd"/>
      <w:r>
        <w:t xml:space="preserve"> razloga prijeteće nesposobnosti za plaćanje. </w:t>
      </w:r>
    </w:p>
    <w:p w:rsidRDefault="00CF5828" w:rsidP="00CF5828" w:rsidR="00CF5828">
      <w:pPr>
        <w:ind w:firstLine="720"/>
        <w:jc w:val="both"/>
      </w:pPr>
    </w:p>
    <w:p w:rsidRDefault="00CF5828" w:rsidP="00CF5828" w:rsidR="00CF5828">
      <w:pPr>
        <w:ind w:firstLine="720"/>
        <w:jc w:val="center"/>
      </w:pPr>
      <w:r>
        <w:lastRenderedPageBreak/>
        <w:t>3</w:t>
      </w:r>
    </w:p>
    <w:p w:rsidRDefault="00CF5828" w:rsidP="00CF5828" w:rsidR="00CF5828">
      <w:pPr>
        <w:ind w:firstLine="720"/>
        <w:jc w:val="right"/>
      </w:pPr>
      <w:r>
        <w:t>Poslovni broj:7 St-111/2018-6</w:t>
      </w:r>
    </w:p>
    <w:p w:rsidRDefault="00CF5828" w:rsidP="00CF5828" w:rsidR="00CF5828">
      <w:pPr>
        <w:ind w:firstLine="720"/>
        <w:jc w:val="both"/>
      </w:pPr>
      <w:r>
        <w:t xml:space="preserve">Čl.3.st.1.Stečajnog zakona (NN 71/15, dalje SZ-a) propisano je da se </w:t>
      </w:r>
      <w:proofErr w:type="spellStart"/>
      <w:r>
        <w:t>predstečajni</w:t>
      </w:r>
      <w:proofErr w:type="spellEnd"/>
      <w:r>
        <w:t xml:space="preserve"> postupak može provesti nad pravnom osobom, pa kako je predlagatelj ujedno i dužnik te pravna osoba to je samim time aktivno legitimiran. </w:t>
      </w:r>
    </w:p>
    <w:p w:rsidRDefault="00CF5828" w:rsidP="00CF5828" w:rsidR="00CF5828">
      <w:pPr>
        <w:ind w:firstLine="720"/>
        <w:jc w:val="both"/>
      </w:pPr>
      <w:r>
        <w:t xml:space="preserve">Čl.4.st.1.Stečajnog zakona propisano je da se </w:t>
      </w:r>
      <w:proofErr w:type="spellStart"/>
      <w:r>
        <w:t>predstečajni</w:t>
      </w:r>
      <w:proofErr w:type="spellEnd"/>
      <w:r>
        <w:t xml:space="preserve"> postupak može otvoriti ako sud utvrdi postojanje prijeteće nesposobnosti za plaćanje, a ta nesposobnost postoji ako sud stekne uvjerenje da dužnik svoje postojeće obveze neće moći ispunjavati po dospijeću.</w:t>
      </w:r>
    </w:p>
    <w:p w:rsidRDefault="00CF5828" w:rsidP="00CF5828" w:rsidR="00CF5828">
      <w:pPr>
        <w:ind w:firstLine="720"/>
        <w:jc w:val="both"/>
      </w:pPr>
      <w:r>
        <w:t>Čl.4. st.2. do 4.Stečajnog zakona propisano je kada se smatra da postoji prijeteća nesposobnost za plaćanje i kojim dokazima se ista dokazuje. U konkretnom slučaju, predlagatelj-dužnik je dokazao postojanje prijeteće nesposobnosti za plaćanje dostavom Očevidnika o redoslijedu osnova za plaćanje sa obračunatom kamatom na dan 8.02.2018. godine, koji vodi FINA iz kojeg proizlazi da dužnik ima jednu ili više evidentiranih neizvršenih osnova za plaćanje koje je trebalo na temelju valjanih osnova za plaćanje bez daljnjeg pristanka dužnika naplatiti s bilo kojeg od njegovih računa.</w:t>
      </w:r>
    </w:p>
    <w:p w:rsidRDefault="00CF5828" w:rsidP="00CF5828" w:rsidR="00CF5828">
      <w:pPr>
        <w:jc w:val="both"/>
      </w:pPr>
      <w:r>
        <w:tab/>
        <w:t xml:space="preserve">Čl.25.st.1.Stečajnog zakona propisano je da su prijedlog za otvaranje </w:t>
      </w:r>
      <w:proofErr w:type="spellStart"/>
      <w:r>
        <w:t>predstečajnog</w:t>
      </w:r>
      <w:proofErr w:type="spellEnd"/>
      <w:r>
        <w:t xml:space="preserve"> postupka ovlašteni podnijeti dužnik i vjerovnik uz suglasnost dužnika, što je u konkretnom slučaju ostvareno, jer je prijedlog podnesen od strane dužnika kao predlagatelja.    </w:t>
      </w:r>
    </w:p>
    <w:p w:rsidRDefault="00CF5828" w:rsidP="00CF5828" w:rsidR="00CF5828">
      <w:pPr>
        <w:jc w:val="both"/>
      </w:pPr>
      <w:r>
        <w:tab/>
        <w:t xml:space="preserve">Odlučujući o prijedlogu sud je izveo dokaze čitanjem prijedloga i uvidom u sadržaj sve priložene dokumentacije uz isti, kao i čitanjem cijelog spisa predmeta, pa je nakon tako izvedenih dokaza, savjesne i brižljive ocjene svakog dokaza zasebno i svih dokaza zajedno kao i temeljem rezultata cjelokupnog postupka, sukladno čl.8.Zakona o parničnom postupku (NN broj 25/13 i 89/14, dalje ZPP-a), koji se u ovom </w:t>
      </w:r>
      <w:proofErr w:type="spellStart"/>
      <w:r>
        <w:t>predstečajnom</w:t>
      </w:r>
      <w:proofErr w:type="spellEnd"/>
      <w:r>
        <w:t xml:space="preserve"> postupku </w:t>
      </w:r>
      <w:proofErr w:type="spellStart"/>
      <w:r>
        <w:t>podredno</w:t>
      </w:r>
      <w:proofErr w:type="spellEnd"/>
      <w:r>
        <w:t xml:space="preserve"> primjenjuje temeljem čl.10.SZ-a u konkretnom slučaju utvrdio postojanje aktivne legitimacije predlagatelja i ujedno dužnika, te postojanje </w:t>
      </w:r>
      <w:proofErr w:type="spellStart"/>
      <w:r>
        <w:t>predstečajnog</w:t>
      </w:r>
      <w:proofErr w:type="spellEnd"/>
      <w:r>
        <w:t xml:space="preserve"> razloga prijeteće nesposobnosti za plaćanje, pa je temeljem čl.33., 34., 36., 38., 39., 41. i 42.SZ-a riješio kao u izreci ovog rješenja.  </w:t>
      </w:r>
    </w:p>
    <w:p w:rsidRDefault="00CF5828" w:rsidP="00CF5828" w:rsidR="00CF5828">
      <w:pPr>
        <w:ind w:firstLine="720"/>
        <w:jc w:val="center"/>
      </w:pPr>
      <w:r>
        <w:t xml:space="preserve">Bjelovar 19. ožujka 2018. </w:t>
      </w:r>
      <w:bookmarkStart w:name="_GoBack" w:id="0"/>
      <w:bookmarkEnd w:id="0"/>
    </w:p>
    <w:p w:rsidRDefault="00CF5828" w:rsidP="00CF5828" w:rsidR="00CF5828">
      <w:pPr>
        <w:spacing w:after="0"/>
        <w:ind w:firstLine="720"/>
        <w:jc w:val="both"/>
      </w:pPr>
      <w:r>
        <w:tab/>
      </w:r>
      <w:r>
        <w:tab/>
      </w:r>
      <w:r>
        <w:tab/>
      </w:r>
      <w:r>
        <w:tab/>
      </w:r>
      <w:r>
        <w:tab/>
      </w:r>
      <w:r>
        <w:tab/>
      </w:r>
      <w:r>
        <w:tab/>
        <w:t xml:space="preserve">                Sudac</w:t>
      </w:r>
    </w:p>
    <w:p w:rsidRDefault="00CF5828" w:rsidP="00CF5828" w:rsidR="00CF5828">
      <w:pPr>
        <w:ind w:firstLine="720"/>
        <w:jc w:val="both"/>
      </w:pPr>
      <w:r>
        <w:tab/>
      </w:r>
      <w:r>
        <w:tab/>
      </w:r>
      <w:r>
        <w:tab/>
      </w:r>
      <w:r>
        <w:tab/>
      </w:r>
      <w:r>
        <w:tab/>
      </w:r>
      <w:r>
        <w:tab/>
      </w:r>
      <w:r>
        <w:tab/>
        <w:t xml:space="preserve">      Tomislav Mrazović,v.r.</w:t>
      </w:r>
    </w:p>
    <w:p w:rsidRDefault="00CF5828" w:rsidP="00CF5828" w:rsidR="00CF5828">
      <w:pPr>
        <w:spacing w:after="0"/>
        <w:ind w:firstLine="720"/>
        <w:jc w:val="both"/>
      </w:pPr>
      <w:r>
        <w:t xml:space="preserve">                                                                           Za točnost </w:t>
      </w:r>
      <w:proofErr w:type="spellStart"/>
      <w:r>
        <w:t>otpravka</w:t>
      </w:r>
      <w:proofErr w:type="spellEnd"/>
      <w:r>
        <w:t>-ovlašteni službenik</w:t>
      </w:r>
    </w:p>
    <w:p w:rsidRDefault="00CF5828" w:rsidP="00CF5828" w:rsidR="00CF5828">
      <w:pPr>
        <w:ind w:firstLine="720"/>
        <w:jc w:val="both"/>
      </w:pPr>
      <w:r>
        <w:t xml:space="preserve">                                                                                          Jasmina </w:t>
      </w:r>
      <w:proofErr w:type="spellStart"/>
      <w:r>
        <w:t>Tubić</w:t>
      </w:r>
      <w:proofErr w:type="spellEnd"/>
    </w:p>
    <w:p w:rsidRDefault="00CF5828" w:rsidP="00CF5828" w:rsidR="00CF5828">
      <w:pPr>
        <w:jc w:val="both"/>
      </w:pPr>
      <w:r>
        <w:t>POUKA O PRAVNOM LIJEKU:Protiv ovog rješenja dopuštena je žalba u roku od 8 dana, od dana objave ovog rješenja na e-oglasnoj ploči Trgovačkog suda u Bjelovaru. Dostava se smatra obavljenom istekom 8 dana od dana objave ovog rješenja na mrežnoj stranici e-oglasna ploča Trgovačkog suda u Bjelovaru (čl.12.SZ). Žalba se podnosi Visokom trgovačkom sudu Republike Hrvatske, a putem ovog suda u tri primjerka.</w:t>
      </w:r>
    </w:p>
    <w:p w:rsidRDefault="00CF5828" w:rsidP="00CF5828" w:rsidR="00CF5828">
      <w:pPr>
        <w:jc w:val="both"/>
        <w:rPr>
          <w:szCs w:val="20"/>
        </w:rPr>
      </w:pPr>
    </w:p>
    <w:p w:rsidRDefault="00CF5828" w:rsidP="00CF5828" w:rsidR="00CF5828">
      <w:pPr>
        <w:jc w:val="both"/>
      </w:pPr>
    </w:p>
    <w:p w:rsidRDefault="00CF5828" w:rsidP="00CF5828" w:rsidR="00CF5828">
      <w:pPr>
        <w:ind w:firstLine="720"/>
        <w:jc w:val="both"/>
      </w:pPr>
      <w:r>
        <w:tab/>
      </w:r>
      <w:r>
        <w:tab/>
      </w:r>
      <w:r>
        <w:tab/>
      </w:r>
      <w:r>
        <w:tab/>
      </w:r>
      <w:r>
        <w:tab/>
      </w:r>
      <w:r>
        <w:tab/>
      </w:r>
      <w:r>
        <w:tab/>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5828"/>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08236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St-111/2018-6</izvorni_sadrzaj>
    <derivirana_varijabla naziv="DomainObject.Oznaka_1">St-111/2018-6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GLOBAL SISTEM društvo s ograničenom odgovornošću za trgovinu i usluge</izvorni_sadrzaj>
    <derivirana_varijabla naziv="DomainObject.Predmet.StrankaFormated_1">  GLOBAL SISTEM društvo s ograničenom odgovornošću za trgovinu i usluge</derivirana_varijabla>
  </DomainObject.Predmet.StrankaFormated>
  <DomainObject.Predmet.StrankaFormatedOIB>
    <izvorni_sadrzaj>  GLOBAL SISTEM društvo s ograničenom odgovornošću za trgovinu i usluge, OIB 43397532273</izvorni_sadrzaj>
    <derivirana_varijabla naziv="DomainObject.Predmet.StrankaFormatedOIB_1">  GLOBAL SISTEM društvo s ograničenom odgovornošću za trgovinu i usluge, OIB 43397532273</derivirana_varijabla>
  </DomainObject.Predmet.StrankaFormatedOIB>
  <DomainObject.Predmet.StrankaFormatedWithAdress>
    <izvorni_sadrzaj> GLOBAL SISTEM društvo s ograničenom odgovornošću za trgovinu i usluge, Vinogradska I 95, 43000 Veliko Trojstvo</izvorni_sadrzaj>
    <derivirana_varijabla naziv="DomainObject.Predmet.StrankaFormatedWithAdress_1"> GLOBAL SISTEM društvo s ograničenom odgovornošću za trgovinu i usluge, Vinogradska I 95, 43000 Veliko Trojstvo</derivirana_varijabla>
  </DomainObject.Predmet.StrankaFormatedWithAdress>
  <DomainObject.Predmet.StrankaFormatedWithAdressOIB>
    <izvorni_sadrzaj> GLOBAL SISTEM društvo s ograničenom odgovornošću za trgovinu i usluge, OIB 43397532273, Vinogradska I 95, 43000 Veliko Trojstvo</izvorni_sadrzaj>
    <derivirana_varijabla naziv="DomainObject.Predmet.StrankaFormatedWithAdressOIB_1"> GLOBAL SISTEM društvo s ograničenom odgovornošću za trgovinu i usluge, OIB 43397532273, Vinogradska I 95, 43000 Veliko Trojstvo</derivirana_varijabla>
  </DomainObject.Predmet.StrankaFormatedWithAdressOIB>
  <DomainObject.Predmet.StrankaWithAdress>
    <izvorni_sadrzaj>GLOBAL SISTEM društvo s ograničenom odgovornošću za trgovinu i usluge Vinogradska I 95,43000 Veliko Trojstvo</izvorni_sadrzaj>
    <derivirana_varijabla naziv="DomainObject.Predmet.StrankaWithAdress_1">GLOBAL SISTEM društvo s ograničenom odgovornošću za trgovinu i usluge Vinogradska I 95,43000 Veliko Trojstvo</derivirana_varijabla>
  </DomainObject.Predmet.StrankaWithAdress>
  <DomainObject.Predmet.StrankaWithAdressOIB>
    <izvorni_sadrzaj>GLOBAL SISTEM društvo s ograničenom odgovornošću za trgovinu i usluge, OIB 43397532273, Vinogradska I 95,43000 Veliko Trojstvo</izvorni_sadrzaj>
    <derivirana_varijabla naziv="DomainObject.Predmet.StrankaWithAdressOIB_1">GLOBAL SISTEM društvo s ograničenom odgovornošću za trgovinu i usluge, OIB 43397532273, Vinogradska I 95,43000 Veliko Trojstvo</derivirana_varijabla>
  </DomainObject.Predmet.StrankaWithAdressOIB>
  <DomainObject.Predmet.StrankaNazivFormated>
    <izvorni_sadrzaj>GLOBAL SISTEM društvo s ograničenom odgovornošću za trgovinu i usluge</izvorni_sadrzaj>
    <derivirana_varijabla naziv="DomainObject.Predmet.StrankaNazivFormated_1">GLOBAL SISTEM društvo s ograničenom odgovornošću za trgovinu i usluge</derivirana_varijabla>
  </DomainObject.Predmet.StrankaNazivFormated>
  <DomainObject.Predmet.StrankaNazivFormatedOIB>
    <izvorni_sadrzaj>GLOBAL SISTEM društvo s ograničenom odgovornošću za trgovinu i usluge, OIB 43397532273</izvorni_sadrzaj>
    <derivirana_varijabla naziv="DomainObject.Predmet.StrankaNazivFormatedOIB_1">GLOBAL SISTEM društvo s ograničenom odgovornošću za trgovinu i usluge, OIB 43397532273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GLOBAL SISTEM društvo s ograničenom odgovornošću za trgovinu i usluge</item>
    </izvorni_sadrzaj>
    <derivirana_varijabla naziv="DomainObject.Predmet.StrankaListFormated_1">
      <item>GLOBAL SISTEM društvo s ograničenom odgovornošću za trgovinu i usluge</item>
    </derivirana_varijabla>
  </DomainObject.Predmet.StrankaListFormated>
  <DomainObject.Predmet.StrankaListFormatedOIB>
    <izvorni_sadrzaj>
      <item>GLOBAL SISTEM društvo s ograničenom odgovornošću za trgovinu i usluge, OIB 43397532273</item>
    </izvorni_sadrzaj>
    <derivirana_varijabla naziv="DomainObject.Predmet.StrankaListFormatedOIB_1">
      <item>GLOBAL SISTEM društvo s ograničenom odgovornošću za trgovinu i usluge, OIB 43397532273</item>
    </derivirana_varijabla>
  </DomainObject.Predmet.StrankaListFormatedOIB>
  <DomainObject.Predmet.StrankaListFormatedWithAdress>
    <izvorni_sadrzaj>
      <item>GLOBAL SISTEM društvo s ograničenom odgovornošću za trgovinu i usluge, Vinogradska I 95, 43000 Veliko Trojstvo</item>
    </izvorni_sadrzaj>
    <derivirana_varijabla naziv="DomainObject.Predmet.StrankaListFormatedWithAdress_1">
      <item>GLOBAL SISTEM društvo s ograničenom odgovornošću za trgovinu i usluge, Vinogradska I 95, 43000 Veliko Trojstvo</item>
    </derivirana_varijabla>
  </DomainObject.Predmet.StrankaListFormatedWithAdress>
  <DomainObject.Predmet.StrankaListFormatedWithAdressOIB>
    <izvorni_sadrzaj>
      <item>GLOBAL SISTEM društvo s ograničenom odgovornošću za trgovinu i usluge, OIB 43397532273, Vinogradska I 95, 43000 Veliko Trojstvo</item>
    </izvorni_sadrzaj>
    <derivirana_varijabla naziv="DomainObject.Predmet.StrankaListFormatedWithAdressOIB_1">
      <item>GLOBAL SISTEM društvo s ograničenom odgovornošću za trgovinu i usluge, OIB 43397532273, Vinogradska I 95, 43000 Veliko Trojstvo</item>
    </derivirana_varijabla>
  </DomainObject.Predmet.StrankaListFormatedWithAdressOIB>
  <DomainObject.Predmet.StrankaListNazivFormated>
    <izvorni_sadrzaj>
      <item>GLOBAL SISTEM društvo s ograničenom odgovornošću za trgovinu i usluge</item>
    </izvorni_sadrzaj>
    <derivirana_varijabla naziv="DomainObject.Predmet.StrankaListNazivFormated_1">
      <item>GLOBAL SISTEM društvo s ograničenom odgovornošću za trgovinu i usluge</item>
    </derivirana_varijabla>
  </DomainObject.Predmet.StrankaListNazivFormated>
  <DomainObject.Predmet.StrankaListNazivFormatedOIB>
    <izvorni_sadrzaj>
      <item>GLOBAL SISTEM društvo s ograničenom odgovornošću za trgovinu i usluge, OIB 43397532273</item>
    </izvorni_sadrzaj>
    <derivirana_varijabla naziv="DomainObject.Predmet.StrankaListNazivFormatedOIB_1">
      <item>GLOBAL SISTEM društvo s ograničenom odgovornošću za trgovinu i usluge, OIB 43397532273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St-111/2018-6</izvorni_sadrzaj>
    <derivirana_varijabla naziv="DomainObject.PoslovniBrojDokumenta_1">St-111/2018-6</derivirana_varijabla>
  </DomainObject.PoslovniBrojDokumenta>
  <DomainObject.Predmet.StrankaIDrugi>
    <izvorni_sadrzaj>GLOBAL SISTEM društvo s ograničenom odgovornošću za trgovinu i usluge</izvorni_sadrzaj>
    <derivirana_varijabla naziv="DomainObject.Predmet.StrankaIDrugi_1">GLOBAL SISTEM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GLOBAL SISTEM društvo s ograničenom odgovornošću za trgovinu i usluge, OIB 43397532273, Vinogradska I 95, 43000 Veliko Trojstvo</izvorni_sadrzaj>
    <derivirana_varijabla naziv="DomainObject.Predmet.StrankaIDrugiAdressOIB_1">GLOBAL SISTEM društvo s ograničenom odgovornošću za trgovinu i usluge, OIB 43397532273, Vinogradska I 95, 43000 Veliko Trojstvo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SISTEM društvo s ograničenom odgovornošću za trgovinu i usluge</item>
    </izvorni_sadrzaj>
    <derivirana_varijabla naziv="DomainObject.Predmet.SudioniciListNaziv_1">
      <item>GLOBAL SISTEM društvo s ograničenom odgovornošću za trgovinu i usluge</item>
    </derivirana_varijabla>
  </DomainObject.Predmet.SudioniciListNaziv>
  <DomainObject.Predmet.SudioniciListAdressOIB>
    <izvorni_sadrzaj>
      <item>GLOBAL SISTEM društvo s ograničenom odgovornošću za trgovinu i usluge, OIB 43397532273, Vinogradska I 95,43000 Veliko Trojstvo</item>
    </izvorni_sadrzaj>
    <derivirana_varijabla naziv="DomainObject.Predmet.SudioniciListAdressOIB_1">
      <item>GLOBAL SISTEM društvo s ograničenom odgovornošću za trgovinu i usluge, OIB 43397532273, Vinogradska I 95,43000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231385-899A-4AA2-B381-B8A4B47A1B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1079</properties:Words>
  <properties:Characters>6402</properties:Characters>
  <properties:Lines>113</properties:Lines>
  <properties:Paragraphs>42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2018-03-19T10:10:00Z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St-111/2018-6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