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cd03" w14:paraId="479cd03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</w:t>
      </w:r>
      <w:r w:rsidR="00BB16CF">
        <w:t>30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817C1" w:rsidR="00864DF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7713AD" w:rsidP="003817C1" w:rsidR="007713AD" w:rsidRPr="003817C1">
      <w:pPr>
        <w:ind w:hanging="720" w:left="360"/>
        <w:rPr>
          <w:sz w:val="22"/>
          <w:szCs w:val="22"/>
        </w:rPr>
      </w:pP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EA40EE" w:rsidR="00864DF7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C87304">
        <w:t>1</w:t>
      </w:r>
      <w:r>
        <w:t xml:space="preserve">. </w:t>
      </w:r>
      <w:r w:rsidR="00BB16CF">
        <w:t>listopad</w:t>
      </w:r>
      <w:r>
        <w:t>a 2018.</w:t>
      </w:r>
    </w:p>
    <w:p w:rsidRDefault="003817C1" w:rsidP="00EA40EE" w:rsidR="003817C1">
      <w:pPr>
        <w:jc w:val="both"/>
      </w:pPr>
    </w:p>
    <w:p w:rsidRDefault="007713AD" w:rsidP="00EA40EE" w:rsidR="007713AD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1D5B84" w:rsidP="00901CA8" w:rsidR="001D5B84">
      <w:pPr>
        <w:jc w:val="both"/>
      </w:pPr>
    </w:p>
    <w:p w:rsidRDefault="003817C1" w:rsidP="00901CA8" w:rsidR="003817C1">
      <w:pPr>
        <w:jc w:val="both"/>
      </w:pPr>
    </w:p>
    <w:p w:rsidRDefault="00492E7F" w:rsidP="00680856" w:rsidR="00680856">
      <w:pPr>
        <w:ind w:left="709"/>
      </w:pPr>
      <w:r>
        <w:t>Ispravlja se rješenj</w:t>
      </w:r>
      <w:r w:rsidR="006D5B52">
        <w:t>e</w:t>
      </w:r>
      <w:r>
        <w:t xml:space="preserve"> ovoga suda poslovnog broja 14 St-2/15-211 od 13. lipnja 2017.</w:t>
      </w:r>
      <w:r w:rsidR="006D5B52">
        <w:t xml:space="preserve"> </w:t>
      </w:r>
      <w:r>
        <w:t xml:space="preserve">tako da u </w:t>
      </w:r>
      <w:r w:rsidR="00EA40EE">
        <w:t xml:space="preserve">izreci rješenja u </w:t>
      </w:r>
      <w:r>
        <w:t>tablici utvrđenih tražbina vjerovnika II. višeg ispl</w:t>
      </w:r>
      <w:r w:rsidR="00121545">
        <w:t xml:space="preserve">atnog reda pod rednim brojem </w:t>
      </w:r>
      <w:r w:rsidR="00BB16CF">
        <w:rPr>
          <w:color w:val="000000"/>
        </w:rPr>
        <w:t>5</w:t>
      </w:r>
      <w:r w:rsidR="002379DE">
        <w:rPr>
          <w:color w:val="000000"/>
        </w:rPr>
        <w:t xml:space="preserve">. </w:t>
      </w:r>
      <w:r w:rsidR="00680856">
        <w:t>umjesto teksta:</w:t>
      </w:r>
    </w:p>
    <w:p w:rsidRDefault="00680856" w:rsidP="00680856" w:rsidR="00680856"/>
    <w:p w:rsidRDefault="007713AD" w:rsidP="00680856" w:rsidR="007713AD"/>
    <w:tbl>
      <w:tblPr>
        <w:tblW w:type="pct" w:w="5000"/>
        <w:tblLook w:val="04A0" w:noVBand="1" w:noHBand="0" w:lastColumn="0" w:firstColumn="1" w:lastRow="0" w:firstRow="1"/>
      </w:tblPr>
      <w:tblGrid>
        <w:gridCol w:w="616"/>
        <w:gridCol w:w="3922"/>
        <w:gridCol w:w="1366"/>
        <w:gridCol w:w="1297"/>
        <w:gridCol w:w="1287"/>
        <w:gridCol w:w="1366"/>
      </w:tblGrid>
      <w:tr w:rsidTr="009B2540" w:rsidR="00680856" w:rsidRPr="00392EC8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9B2540" w:rsidR="00680856" w:rsidRPr="00392E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/>
                <w:bCs/>
                <w:sz w:val="20"/>
                <w:szCs w:val="20"/>
              </w:rPr>
            </w:pPr>
            <w:r w:rsidRPr="00392EC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type="pct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0856" w:rsidP="009B2540" w:rsidR="00680856" w:rsidRPr="00392EC8">
            <w:pPr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PRVI FAKTOR d.o.o. u likvidaciji, OIB: 63278028623, Hektorovićeva 2/V, 10000 Zagreb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15.197.140,66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0,00 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15.197.140,66</w:t>
            </w:r>
          </w:p>
        </w:tc>
      </w:tr>
    </w:tbl>
    <w:p w:rsidRDefault="00680856" w:rsidP="00680856" w:rsidR="00680856" w:rsidRPr="00392EC8">
      <w:pPr>
        <w:rPr>
          <w:sz w:val="20"/>
          <w:szCs w:val="20"/>
        </w:rPr>
      </w:pPr>
    </w:p>
    <w:p w:rsidRDefault="00680856" w:rsidP="00680856" w:rsidR="00680856" w:rsidRPr="00392EC8">
      <w:pPr>
        <w:rPr>
          <w:sz w:val="20"/>
          <w:szCs w:val="20"/>
        </w:rPr>
      </w:pPr>
    </w:p>
    <w:p w:rsidRDefault="00680856" w:rsidP="00680856" w:rsidR="00680856" w:rsidRPr="00392EC8">
      <w:pPr>
        <w:rPr>
          <w:sz w:val="20"/>
          <w:szCs w:val="20"/>
        </w:rPr>
      </w:pPr>
      <w:r w:rsidRPr="00392EC8">
        <w:rPr>
          <w:sz w:val="20"/>
          <w:szCs w:val="20"/>
        </w:rPr>
        <w:tab/>
        <w:t>treba stajati tekst:</w:t>
      </w:r>
    </w:p>
    <w:p w:rsidRDefault="00680856" w:rsidP="00680856" w:rsidR="00680856" w:rsidRPr="00392EC8">
      <w:pPr>
        <w:rPr>
          <w:sz w:val="20"/>
          <w:szCs w:val="20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16"/>
        <w:gridCol w:w="3918"/>
        <w:gridCol w:w="1366"/>
        <w:gridCol w:w="1366"/>
        <w:gridCol w:w="1272"/>
        <w:gridCol w:w="1316"/>
      </w:tblGrid>
      <w:tr w:rsidTr="009B2540" w:rsidR="00680856" w:rsidRPr="00392EC8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R.br.</w:t>
            </w:r>
          </w:p>
        </w:tc>
        <w:tc>
          <w:tcPr>
            <w:tcW w:type="pct" w:w="20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Tvrtka  ili naziv vjerovnika, OIB, Adresa</w:t>
            </w:r>
          </w:p>
        </w:tc>
        <w:tc>
          <w:tcPr>
            <w:tcW w:type="pct" w:w="71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pct" w:w="6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pct" w:w="6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osporene tražbine (kn) - stečajni upravitelj</w:t>
            </w:r>
          </w:p>
        </w:tc>
        <w:tc>
          <w:tcPr>
            <w:tcW w:type="pct" w:w="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Cs/>
                <w:sz w:val="20"/>
                <w:szCs w:val="20"/>
              </w:rPr>
            </w:pPr>
            <w:r w:rsidRPr="00392EC8">
              <w:rPr>
                <w:bCs/>
                <w:sz w:val="20"/>
                <w:szCs w:val="20"/>
              </w:rPr>
              <w:t>Iznos osporene tražbine (kn) - stečajni vjerovnici</w:t>
            </w:r>
          </w:p>
        </w:tc>
      </w:tr>
      <w:tr w:rsidTr="009B2540" w:rsidR="00680856" w:rsidRPr="00392EC8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center"/>
              <w:rPr>
                <w:b/>
                <w:bCs/>
                <w:sz w:val="20"/>
                <w:szCs w:val="20"/>
              </w:rPr>
            </w:pPr>
            <w:r w:rsidRPr="00392EC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type="pct" w:w="20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680856" w:rsidP="009B2540" w:rsidR="00680856" w:rsidRPr="00392EC8">
            <w:pPr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PRVI FAKTOR d.o.o. u likvidaciji, OIB: 63278028623, Hektorovićeva 2/V, 10000 Zagreb</w:t>
            </w:r>
          </w:p>
        </w:tc>
        <w:tc>
          <w:tcPr>
            <w:tcW w:type="pct" w:w="7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15.197.140,66</w:t>
            </w:r>
          </w:p>
        </w:tc>
        <w:tc>
          <w:tcPr>
            <w:tcW w:type="pct" w:w="6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11.000.000,00</w:t>
            </w:r>
          </w:p>
        </w:tc>
        <w:tc>
          <w:tcPr>
            <w:tcW w:type="pct" w:w="6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0,00</w:t>
            </w:r>
          </w:p>
        </w:tc>
        <w:tc>
          <w:tcPr>
            <w:tcW w:type="pct" w:w="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680856" w:rsidP="009B2540" w:rsidR="00680856" w:rsidRPr="00392EC8">
            <w:pPr>
              <w:jc w:val="right"/>
              <w:rPr>
                <w:sz w:val="20"/>
                <w:szCs w:val="20"/>
              </w:rPr>
            </w:pPr>
            <w:r w:rsidRPr="00392EC8">
              <w:rPr>
                <w:sz w:val="20"/>
                <w:szCs w:val="20"/>
              </w:rPr>
              <w:t>4.197.140,66 </w:t>
            </w:r>
          </w:p>
        </w:tc>
      </w:tr>
    </w:tbl>
    <w:p w:rsidRDefault="00121545" w:rsidP="00121545" w:rsidR="00121545" w:rsidRPr="00DA64B7">
      <w:pPr>
        <w:ind w:left="1134"/>
        <w:jc w:val="both"/>
        <w:rPr>
          <w:color w:val="000000"/>
        </w:rPr>
      </w:pPr>
    </w:p>
    <w:p w:rsidRDefault="00864DF7" w:rsidP="00121545" w:rsidR="00864DF7">
      <w:pPr>
        <w:ind w:hanging="1276" w:left="1276"/>
        <w:jc w:val="both"/>
      </w:pPr>
    </w:p>
    <w:p w:rsidRDefault="007713AD" w:rsidP="00121545" w:rsidR="007713AD">
      <w:pPr>
        <w:ind w:hanging="1276" w:left="1276"/>
        <w:jc w:val="both"/>
      </w:pPr>
    </w:p>
    <w:p w:rsidRDefault="007713AD" w:rsidP="00121545" w:rsidR="007713AD">
      <w:pPr>
        <w:ind w:hanging="1276" w:left="1276"/>
        <w:jc w:val="both"/>
      </w:pPr>
    </w:p>
    <w:p w:rsidRDefault="007713AD" w:rsidP="00121545" w:rsidR="007713AD" w:rsidRPr="009431C5">
      <w:pPr>
        <w:ind w:hanging="1276" w:left="1276"/>
        <w:jc w:val="both"/>
      </w:pPr>
    </w:p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864DF7" w:rsidP="001B35CE" w:rsidR="00864DF7">
      <w:pPr>
        <w:rPr>
          <w:b/>
          <w:bCs/>
        </w:rPr>
      </w:pPr>
    </w:p>
    <w:p w:rsidRDefault="007713AD" w:rsidP="001B35CE" w:rsidR="007713AD">
      <w:pPr>
        <w:rPr>
          <w:b/>
          <w:bCs/>
        </w:rPr>
      </w:pPr>
    </w:p>
    <w:p w:rsidRDefault="007713AD" w:rsidP="001B35CE" w:rsidR="007713AD" w:rsidRPr="00955826">
      <w:pPr>
        <w:rPr>
          <w:b/>
          <w:bCs/>
        </w:rPr>
      </w:pPr>
    </w:p>
    <w:p w:rsidRDefault="006D2EF4" w:rsidP="000F757D" w:rsidR="00AB630E" w:rsidRPr="000F757D">
      <w:pPr>
        <w:jc w:val="both"/>
        <w:rPr>
          <w:color w:val="000000"/>
        </w:rPr>
      </w:pPr>
      <w:r w:rsidRPr="00955826">
        <w:rPr>
          <w:b/>
          <w:bCs/>
        </w:rPr>
        <w:tab/>
      </w:r>
      <w:r w:rsidR="00862B18">
        <w:t>Nakon donošenja predmetnog rješenja od 13.06.2017.</w:t>
      </w:r>
      <w:r w:rsidR="00794714">
        <w:t xml:space="preserve"> </w:t>
      </w:r>
      <w:r w:rsidR="00862B18">
        <w:t xml:space="preserve">dana </w:t>
      </w:r>
      <w:r w:rsidR="007713AD">
        <w:t>28</w:t>
      </w:r>
      <w:r w:rsidR="00862B18">
        <w:t>.</w:t>
      </w:r>
      <w:r w:rsidR="00864DF7">
        <w:t>0</w:t>
      </w:r>
      <w:r w:rsidR="000E4CD1">
        <w:t>9</w:t>
      </w:r>
      <w:r w:rsidR="00862B18">
        <w:t>.201</w:t>
      </w:r>
      <w:r w:rsidR="00864DF7">
        <w:t>8</w:t>
      </w:r>
      <w:r w:rsidR="00862B18">
        <w:t xml:space="preserve">. zaprimljen je podnesak </w:t>
      </w:r>
      <w:r w:rsidR="00864DF7">
        <w:t xml:space="preserve">stečajnog upravitelja </w:t>
      </w:r>
      <w:r w:rsidR="00862B18">
        <w:t xml:space="preserve">kojim </w:t>
      </w:r>
      <w:r w:rsidR="00236A42">
        <w:t>predlaže isprav</w:t>
      </w:r>
      <w:r w:rsidR="006322CE">
        <w:t>ak</w:t>
      </w:r>
      <w:r w:rsidR="00236A42">
        <w:t xml:space="preserve"> tablic</w:t>
      </w:r>
      <w:r w:rsidR="006322CE">
        <w:t>e</w:t>
      </w:r>
      <w:r w:rsidR="00236A42">
        <w:t xml:space="preserve"> kao u izreci ovoga </w:t>
      </w:r>
      <w:r w:rsidR="006322CE">
        <w:t xml:space="preserve">rješenja budući je </w:t>
      </w:r>
      <w:r w:rsidR="006322CE" w:rsidRPr="00DA64B7">
        <w:t xml:space="preserve"> vjerovnik</w:t>
      </w:r>
      <w:r w:rsidR="006878E7">
        <w:t xml:space="preserve">u </w:t>
      </w:r>
      <w:r w:rsidR="00392EC8" w:rsidRPr="00392EC8">
        <w:t>PRVI FAKTOR d.o.o. u likvidaciji</w:t>
      </w:r>
      <w:r w:rsidR="00392EC8">
        <w:rPr>
          <w:color w:val="000000"/>
        </w:rPr>
        <w:t xml:space="preserve"> Zagreb </w:t>
      </w:r>
      <w:r w:rsidR="00205932">
        <w:rPr>
          <w:color w:val="000000"/>
        </w:rPr>
        <w:t xml:space="preserve">rješenjem Visokog Trgovačkog suda Republike Hrvatske </w:t>
      </w:r>
      <w:r w:rsidR="0009160B">
        <w:rPr>
          <w:color w:val="000000"/>
        </w:rPr>
        <w:t xml:space="preserve">poslovni broj Pž-2243/2018-2 </w:t>
      </w:r>
      <w:r w:rsidR="007D6767">
        <w:rPr>
          <w:color w:val="000000"/>
        </w:rPr>
        <w:t xml:space="preserve">od </w:t>
      </w:r>
      <w:r w:rsidR="000306F3">
        <w:rPr>
          <w:color w:val="000000"/>
        </w:rPr>
        <w:t>9</w:t>
      </w:r>
      <w:r w:rsidR="007D6767">
        <w:rPr>
          <w:color w:val="000000"/>
        </w:rPr>
        <w:t>.0</w:t>
      </w:r>
      <w:r w:rsidR="0009160B">
        <w:rPr>
          <w:color w:val="000000"/>
        </w:rPr>
        <w:t>7</w:t>
      </w:r>
      <w:r w:rsidR="007D6767">
        <w:rPr>
          <w:color w:val="000000"/>
        </w:rPr>
        <w:t>.2018. potvrđen</w:t>
      </w:r>
      <w:r w:rsidR="0009160B">
        <w:rPr>
          <w:color w:val="000000"/>
        </w:rPr>
        <w:t>o</w:t>
      </w:r>
      <w:r w:rsidR="007D6767">
        <w:rPr>
          <w:color w:val="000000"/>
        </w:rPr>
        <w:t xml:space="preserve"> prvostupanjsk</w:t>
      </w:r>
      <w:r w:rsidR="0009160B">
        <w:rPr>
          <w:color w:val="000000"/>
        </w:rPr>
        <w:t>o</w:t>
      </w:r>
      <w:r w:rsidR="007D6767">
        <w:rPr>
          <w:color w:val="000000"/>
        </w:rPr>
        <w:t xml:space="preserve"> </w:t>
      </w:r>
      <w:r w:rsidR="0009160B">
        <w:rPr>
          <w:color w:val="000000"/>
        </w:rPr>
        <w:t>rješenje</w:t>
      </w:r>
      <w:r w:rsidR="007D6767">
        <w:rPr>
          <w:color w:val="000000"/>
        </w:rPr>
        <w:t xml:space="preserve"> Trgovačkog suda u Osijeku </w:t>
      </w:r>
      <w:r w:rsidR="001E0157">
        <w:rPr>
          <w:color w:val="000000"/>
        </w:rPr>
        <w:t>poslovnog broja</w:t>
      </w:r>
      <w:r w:rsidR="003817C1">
        <w:rPr>
          <w:color w:val="000000"/>
        </w:rPr>
        <w:t xml:space="preserve"> P-29</w:t>
      </w:r>
      <w:r w:rsidR="001E0157">
        <w:rPr>
          <w:color w:val="000000"/>
        </w:rPr>
        <w:t>9</w:t>
      </w:r>
      <w:r w:rsidR="003817C1">
        <w:rPr>
          <w:color w:val="000000"/>
        </w:rPr>
        <w:t>/17-</w:t>
      </w:r>
      <w:r w:rsidR="001E0157">
        <w:rPr>
          <w:color w:val="000000"/>
        </w:rPr>
        <w:t>6</w:t>
      </w:r>
      <w:r w:rsidR="003817C1">
        <w:rPr>
          <w:color w:val="000000"/>
        </w:rPr>
        <w:t xml:space="preserve"> </w:t>
      </w:r>
      <w:r w:rsidR="007D6767">
        <w:rPr>
          <w:color w:val="000000"/>
        </w:rPr>
        <w:t xml:space="preserve">od </w:t>
      </w:r>
      <w:r w:rsidR="001E0157">
        <w:rPr>
          <w:color w:val="000000"/>
        </w:rPr>
        <w:t>20</w:t>
      </w:r>
      <w:r w:rsidR="007D6767">
        <w:rPr>
          <w:color w:val="000000"/>
        </w:rPr>
        <w:t>.</w:t>
      </w:r>
      <w:r w:rsidR="003817C1">
        <w:rPr>
          <w:color w:val="000000"/>
        </w:rPr>
        <w:t>1</w:t>
      </w:r>
      <w:r w:rsidR="001E0157">
        <w:rPr>
          <w:color w:val="000000"/>
        </w:rPr>
        <w:t>1</w:t>
      </w:r>
      <w:r w:rsidR="007D6767">
        <w:rPr>
          <w:color w:val="000000"/>
        </w:rPr>
        <w:t>.201</w:t>
      </w:r>
      <w:r w:rsidR="003817C1">
        <w:rPr>
          <w:color w:val="000000"/>
        </w:rPr>
        <w:t>7</w:t>
      </w:r>
      <w:r w:rsidR="007D6767">
        <w:rPr>
          <w:color w:val="000000"/>
        </w:rPr>
        <w:t>. slijedom čega je otklonjeno osporavanje predmetne tražbine</w:t>
      </w:r>
      <w:r w:rsidR="009B0798">
        <w:rPr>
          <w:color w:val="000000"/>
        </w:rPr>
        <w:t>.</w:t>
      </w:r>
    </w:p>
    <w:p w:rsidRDefault="00751750" w:rsidP="00862B18" w:rsidR="00751750">
      <w:pPr>
        <w:pStyle w:val="Tijeloteksta"/>
      </w:pPr>
    </w:p>
    <w:p w:rsidRDefault="00236A42" w:rsidP="00FA32DA" w:rsidR="00FA32DA">
      <w:pPr>
        <w:jc w:val="both"/>
        <w:rPr>
          <w:rFonts w:cstheme="majorBidi" w:hAnsiTheme="majorBidi" w:asciiTheme="majorBidi"/>
        </w:rPr>
      </w:pPr>
      <w:r>
        <w:tab/>
        <w:t xml:space="preserve">Slijedom navedenoga </w:t>
      </w:r>
      <w:r w:rsidR="00FA32DA">
        <w:t xml:space="preserve">odlučeno je kao u izreci temeljem odredbe </w:t>
      </w:r>
      <w:r>
        <w:t xml:space="preserve">čl. 181. st. 2. </w:t>
      </w:r>
      <w:r w:rsidR="00FA32DA" w:rsidRPr="004768CC">
        <w:rPr>
          <w:rFonts w:cstheme="majorBidi" w:hAnsiTheme="majorBidi" w:asciiTheme="majorBidi"/>
        </w:rPr>
        <w:t>Stečajnog zakona (NN 44/96, 29/99, 129/00, 123/03,</w:t>
      </w:r>
      <w:r w:rsidR="00411B50">
        <w:rPr>
          <w:rFonts w:cstheme="majorBidi" w:hAnsiTheme="majorBidi" w:asciiTheme="majorBidi"/>
        </w:rPr>
        <w:t xml:space="preserve"> 82/06, 116/10, 25/12 i 133/12)</w:t>
      </w:r>
      <w:r w:rsidR="00FA32DA">
        <w:rPr>
          <w:rFonts w:cstheme="majorBidi" w:hAnsiTheme="majorBidi" w:asciiTheme="majorBidi"/>
        </w:rPr>
        <w:t>.</w:t>
      </w:r>
    </w:p>
    <w:p w:rsidRDefault="009B0798" w:rsidP="00AB630E" w:rsidR="009B0798">
      <w:pPr>
        <w:pStyle w:val="Tijeloteksta"/>
      </w:pPr>
    </w:p>
    <w:p w:rsidRDefault="001E0157" w:rsidP="00AB630E" w:rsidR="001E0157" w:rsidRPr="00955826">
      <w:pPr>
        <w:pStyle w:val="Tijeloteksta"/>
      </w:pPr>
    </w:p>
    <w:p w:rsidRDefault="006D2EF4" w:rsidP="00FC383F" w:rsidR="000816E8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BB16CF" w:rsidRPr="00BB16CF">
        <w:rPr>
          <w:b w:val="false"/>
          <w:bCs w:val="false"/>
        </w:rPr>
        <w:t xml:space="preserve">1. listopada </w:t>
      </w:r>
      <w:r w:rsidR="009B0798"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/>
    <w:p w:rsidRDefault="001E0157" w:rsidP="001006D7" w:rsidR="001E015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5C612C" w:rsidR="005C612C">
      <w:pPr>
        <w:jc w:val="both"/>
      </w:pPr>
    </w:p>
    <w:p w:rsidRDefault="001E0157" w:rsidR="001E0157" w:rsidRPr="009431C5">
      <w:pPr>
        <w:jc w:val="both"/>
      </w:pP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82014" w:rsidP="00082014" w:rsidR="0008201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CE6CFC" w:rsidP="0067101E" w:rsidR="00CE6CFC" w:rsidRPr="00CE6CFC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8B4CBB" w:rsidP="008B4CBB" w:rsidR="008B4CBB" w:rsidRPr="008B4CBB">
      <w:pPr>
        <w:numPr>
          <w:ilvl w:val="0"/>
          <w:numId w:val="38"/>
        </w:numPr>
        <w:jc w:val="both"/>
      </w:pPr>
      <w:r w:rsidRPr="008B4CBB">
        <w:rPr>
          <w:color w:val="000000"/>
        </w:rPr>
        <w:t xml:space="preserve">PRVI FAKTOR d.o.o. u likvidaciji Zagreb </w:t>
      </w:r>
    </w:p>
    <w:p w:rsidRDefault="00C75F4D" w:rsidP="008B4CBB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D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</w:t>
    </w:r>
    <w:r w:rsidR="00BB16CF">
      <w:t>30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0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39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8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0"/>
  </w:num>
  <w:num w:numId="4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9160B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5D0D"/>
    <w:rsid w:val="00187D74"/>
    <w:rsid w:val="001A0482"/>
    <w:rsid w:val="001A6998"/>
    <w:rsid w:val="001B2F25"/>
    <w:rsid w:val="001B35CE"/>
    <w:rsid w:val="001C6813"/>
    <w:rsid w:val="001D1463"/>
    <w:rsid w:val="001D3BEE"/>
    <w:rsid w:val="001D3CBA"/>
    <w:rsid w:val="001D5362"/>
    <w:rsid w:val="001D5B84"/>
    <w:rsid w:val="001E0157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92EC8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0856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4079D"/>
    <w:rsid w:val="00747E9F"/>
    <w:rsid w:val="00751750"/>
    <w:rsid w:val="00754AA6"/>
    <w:rsid w:val="00765B97"/>
    <w:rsid w:val="00767023"/>
    <w:rsid w:val="007713AD"/>
    <w:rsid w:val="00776990"/>
    <w:rsid w:val="00787319"/>
    <w:rsid w:val="00794714"/>
    <w:rsid w:val="00796E89"/>
    <w:rsid w:val="007A08C4"/>
    <w:rsid w:val="007A14D5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4CBB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BDA"/>
    <w:rsid w:val="009E6D7A"/>
    <w:rsid w:val="009F2DD7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6CF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864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kal. 9.10.
REF. 28.09.2018.
spis je na Vrhovnom sudu RH od 24.8.2017,</izvorni_sadrzaj>
    <derivirana_varijabla naziv="DomainObject.Predmet.PrimjedbaSuca_1">uložena kopij spisa Pu P-951/15
kal. 9.10.
REF. 28.09.2018.
spis je na Vrhovnom sudu RH od 24.8.2017,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rujna 2018.</izvorni_sadrzaj>
    <derivirana_varijabla naziv="DomainObject.Predmet.SpisIzvanSuda.DatumIzlazaSpisa_1">24.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92E5D4-458D-4AE4-AF2E-AEE278FEF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349</properties:Words>
  <properties:Characters>2040</properties:Characters>
  <properties:Lines>114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2018-10-01T09:30:00Z</dcterms:created>
  <dc:creator>banka</dc:creator>
  <cp:lastModifiedBy>Elizabeta Đeke</cp:lastModifiedBy>
  <cp:lastPrinted>2018-03-02T13:13:00Z</cp:lastPrinted>
  <dcterms:modified xmlns:xsi="http://www.w3.org/2001/XMLSchema-instance" xsi:type="dcterms:W3CDTF">2018-10-01T11:32:00Z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1.10.docx)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