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029a7" w14:paraId="a9029a7" w:rsidRDefault="00424D85" w:rsidP="00FC50F6" w:rsidR="00B63AF2" w:rsidRPr="002327F6">
      <w:pPr>
        <w:tabs>
          <w:tab w:pos="1504" w:val="left"/>
          <w:tab w:pos="9024" w:val="right"/>
        </w:tabs>
        <w15:collapsed w:val="false"/>
        <w:rPr>
          <w:color w:val="auto"/>
          <w:sz w:val="24"/>
          <w:szCs w:val="24"/>
        </w:rPr>
      </w:pPr>
      <w:bookmarkStart w:name="_GoBack" w:id="0"/>
      <w:bookmarkEnd w:id="0"/>
      <w:r w:rsidRPr="002327F6">
        <w:rPr>
          <w:color w:val="auto"/>
          <w:sz w:val="24"/>
          <w:szCs w:val="24"/>
        </w:rPr>
        <w:t xml:space="preserve">               </w:t>
      </w:r>
      <w:r w:rsidR="00FC50F6" w:rsidRPr="002327F6">
        <w:rPr>
          <w:color w:val="auto"/>
          <w:sz w:val="24"/>
          <w:szCs w:val="24"/>
        </w:rPr>
        <w:t xml:space="preserve"> </w:t>
      </w:r>
      <w:r w:rsidR="00A361FA" w:rsidRPr="002327F6">
        <w:rPr>
          <w:noProof/>
          <w:color w:val="auto"/>
          <w:sz w:val="24"/>
          <w:szCs w:val="24"/>
        </w:rPr>
        <w:drawing>
          <wp:inline distR="0" distL="0" distB="0" distT="0">
            <wp:extent cy="668020" cx="59626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8020" cx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C50F6" w:rsidRPr="002327F6">
        <w:rPr>
          <w:color w:val="auto"/>
          <w:sz w:val="24"/>
          <w:szCs w:val="24"/>
        </w:rPr>
        <w:tab/>
      </w:r>
    </w:p>
    <w:p w:rsidRDefault="00424D85" w:rsidP="00424D85" w:rsidR="00781BA0" w:rsidRPr="002327F6">
      <w:pPr>
        <w:rPr>
          <w:color w:val="auto"/>
          <w:sz w:val="24"/>
          <w:szCs w:val="24"/>
        </w:rPr>
      </w:pPr>
      <w:r w:rsidRPr="002327F6">
        <w:rPr>
          <w:color w:val="auto"/>
          <w:sz w:val="24"/>
          <w:szCs w:val="24"/>
        </w:rPr>
        <w:t>R</w:t>
      </w:r>
      <w:r w:rsidR="00D433EA" w:rsidRPr="002327F6">
        <w:rPr>
          <w:color w:val="auto"/>
          <w:sz w:val="24"/>
          <w:szCs w:val="24"/>
        </w:rPr>
        <w:t>EPUBLIKA HRVATSKA</w:t>
      </w:r>
      <w:r w:rsidR="00D433EA" w:rsidRPr="002327F6">
        <w:rPr>
          <w:color w:val="auto"/>
          <w:sz w:val="24"/>
          <w:szCs w:val="24"/>
        </w:rPr>
        <w:tab/>
      </w:r>
    </w:p>
    <w:p w:rsidRDefault="00424D85" w:rsidP="00424D85" w:rsidR="00D433EA" w:rsidRPr="002327F6">
      <w:pPr>
        <w:rPr>
          <w:color w:val="auto"/>
          <w:sz w:val="24"/>
          <w:szCs w:val="24"/>
        </w:rPr>
      </w:pPr>
      <w:r w:rsidRPr="002327F6">
        <w:rPr>
          <w:color w:val="auto"/>
          <w:sz w:val="24"/>
          <w:szCs w:val="24"/>
        </w:rPr>
        <w:t>T</w:t>
      </w:r>
      <w:r w:rsidR="00D433EA" w:rsidRPr="002327F6">
        <w:rPr>
          <w:color w:val="auto"/>
          <w:sz w:val="24"/>
          <w:szCs w:val="24"/>
        </w:rPr>
        <w:t xml:space="preserve">RGOVAČKI SUD U </w:t>
      </w:r>
      <w:r w:rsidR="00B63AF2" w:rsidRPr="002327F6">
        <w:rPr>
          <w:color w:val="auto"/>
          <w:sz w:val="24"/>
          <w:szCs w:val="24"/>
        </w:rPr>
        <w:t>PAZINU</w:t>
      </w:r>
      <w:r w:rsidRPr="002327F6">
        <w:rPr>
          <w:color w:val="auto"/>
          <w:sz w:val="24"/>
          <w:szCs w:val="24"/>
        </w:rPr>
        <w:t xml:space="preserve">                                                    </w:t>
      </w:r>
    </w:p>
    <w:p w:rsidRDefault="00781BA0" w:rsidP="0031659C" w:rsidR="00781BA0">
      <w:pPr>
        <w:jc w:val="center"/>
        <w:rPr>
          <w:color w:val="auto"/>
          <w:spacing w:val="32"/>
          <w:sz w:val="24"/>
          <w:szCs w:val="24"/>
        </w:rPr>
      </w:pPr>
    </w:p>
    <w:p w:rsidRDefault="0031659C" w:rsidP="0031659C" w:rsidR="0031659C">
      <w:pPr>
        <w:jc w:val="center"/>
        <w:rPr>
          <w:color w:val="auto"/>
          <w:spacing w:val="32"/>
          <w:sz w:val="24"/>
          <w:szCs w:val="24"/>
        </w:rPr>
      </w:pPr>
    </w:p>
    <w:p w:rsidRDefault="0031659C" w:rsidP="0031659C" w:rsidR="0031659C" w:rsidRPr="002327F6">
      <w:pPr>
        <w:jc w:val="center"/>
        <w:rPr>
          <w:color w:val="auto"/>
          <w:spacing w:val="32"/>
          <w:sz w:val="24"/>
          <w:szCs w:val="24"/>
        </w:rPr>
      </w:pPr>
      <w:r>
        <w:rPr>
          <w:color w:val="auto"/>
          <w:spacing w:val="32"/>
          <w:sz w:val="24"/>
          <w:szCs w:val="24"/>
        </w:rPr>
        <w:t>R E P U B L I K A  H R V A T S K A</w:t>
      </w:r>
    </w:p>
    <w:p w:rsidRDefault="00177CC7" w:rsidP="00781BA0" w:rsidR="00177CC7" w:rsidRPr="002327F6">
      <w:pPr>
        <w:jc w:val="both"/>
        <w:rPr>
          <w:color w:val="auto"/>
          <w:spacing w:val="32"/>
          <w:sz w:val="24"/>
          <w:szCs w:val="24"/>
        </w:rPr>
      </w:pPr>
    </w:p>
    <w:p w:rsidRDefault="00781BA0" w:rsidP="00781BA0" w:rsidR="00781BA0" w:rsidRPr="002327F6">
      <w:pPr>
        <w:jc w:val="center"/>
        <w:rPr>
          <w:color w:val="auto"/>
          <w:spacing w:val="2"/>
          <w:sz w:val="24"/>
          <w:szCs w:val="24"/>
        </w:rPr>
      </w:pPr>
      <w:r w:rsidRPr="002327F6">
        <w:rPr>
          <w:color w:val="auto"/>
          <w:spacing w:val="2"/>
          <w:sz w:val="24"/>
          <w:szCs w:val="24"/>
        </w:rPr>
        <w:t>R</w:t>
      </w:r>
      <w:r w:rsidR="00424D85" w:rsidRPr="002327F6">
        <w:rPr>
          <w:color w:val="auto"/>
          <w:spacing w:val="2"/>
          <w:sz w:val="24"/>
          <w:szCs w:val="24"/>
        </w:rPr>
        <w:t xml:space="preserve"> </w:t>
      </w:r>
      <w:r w:rsidRPr="002327F6">
        <w:rPr>
          <w:color w:val="auto"/>
          <w:spacing w:val="2"/>
          <w:sz w:val="24"/>
          <w:szCs w:val="24"/>
        </w:rPr>
        <w:t>J</w:t>
      </w:r>
      <w:r w:rsidR="00424D85" w:rsidRPr="002327F6">
        <w:rPr>
          <w:color w:val="auto"/>
          <w:spacing w:val="2"/>
          <w:sz w:val="24"/>
          <w:szCs w:val="24"/>
        </w:rPr>
        <w:t xml:space="preserve"> </w:t>
      </w:r>
      <w:r w:rsidRPr="002327F6">
        <w:rPr>
          <w:color w:val="auto"/>
          <w:spacing w:val="2"/>
          <w:sz w:val="24"/>
          <w:szCs w:val="24"/>
        </w:rPr>
        <w:t>E</w:t>
      </w:r>
      <w:r w:rsidR="00424D85" w:rsidRPr="002327F6">
        <w:rPr>
          <w:color w:val="auto"/>
          <w:spacing w:val="2"/>
          <w:sz w:val="24"/>
          <w:szCs w:val="24"/>
        </w:rPr>
        <w:t xml:space="preserve"> </w:t>
      </w:r>
      <w:r w:rsidRPr="002327F6">
        <w:rPr>
          <w:color w:val="auto"/>
          <w:spacing w:val="2"/>
          <w:sz w:val="24"/>
          <w:szCs w:val="24"/>
        </w:rPr>
        <w:t>Š</w:t>
      </w:r>
      <w:r w:rsidR="00424D85" w:rsidRPr="002327F6">
        <w:rPr>
          <w:color w:val="auto"/>
          <w:spacing w:val="2"/>
          <w:sz w:val="24"/>
          <w:szCs w:val="24"/>
        </w:rPr>
        <w:t xml:space="preserve"> </w:t>
      </w:r>
      <w:r w:rsidRPr="002327F6">
        <w:rPr>
          <w:color w:val="auto"/>
          <w:spacing w:val="2"/>
          <w:sz w:val="24"/>
          <w:szCs w:val="24"/>
        </w:rPr>
        <w:t>E</w:t>
      </w:r>
      <w:r w:rsidR="00424D85" w:rsidRPr="002327F6">
        <w:rPr>
          <w:color w:val="auto"/>
          <w:spacing w:val="2"/>
          <w:sz w:val="24"/>
          <w:szCs w:val="24"/>
        </w:rPr>
        <w:t xml:space="preserve"> </w:t>
      </w:r>
      <w:r w:rsidRPr="002327F6">
        <w:rPr>
          <w:color w:val="auto"/>
          <w:spacing w:val="2"/>
          <w:sz w:val="24"/>
          <w:szCs w:val="24"/>
        </w:rPr>
        <w:t>N</w:t>
      </w:r>
      <w:r w:rsidR="00424D85" w:rsidRPr="002327F6">
        <w:rPr>
          <w:color w:val="auto"/>
          <w:spacing w:val="2"/>
          <w:sz w:val="24"/>
          <w:szCs w:val="24"/>
        </w:rPr>
        <w:t xml:space="preserve"> </w:t>
      </w:r>
      <w:r w:rsidRPr="002327F6">
        <w:rPr>
          <w:color w:val="auto"/>
          <w:spacing w:val="2"/>
          <w:sz w:val="24"/>
          <w:szCs w:val="24"/>
        </w:rPr>
        <w:t>J</w:t>
      </w:r>
      <w:r w:rsidR="00424D85" w:rsidRPr="002327F6">
        <w:rPr>
          <w:color w:val="auto"/>
          <w:spacing w:val="2"/>
          <w:sz w:val="24"/>
          <w:szCs w:val="24"/>
        </w:rPr>
        <w:t xml:space="preserve"> </w:t>
      </w:r>
      <w:r w:rsidRPr="002327F6">
        <w:rPr>
          <w:color w:val="auto"/>
          <w:spacing w:val="2"/>
          <w:sz w:val="24"/>
          <w:szCs w:val="24"/>
        </w:rPr>
        <w:t>E</w:t>
      </w:r>
      <w:r w:rsidR="00424D85" w:rsidRPr="002327F6">
        <w:rPr>
          <w:color w:val="auto"/>
          <w:spacing w:val="2"/>
          <w:sz w:val="24"/>
          <w:szCs w:val="24"/>
        </w:rPr>
        <w:t xml:space="preserve"> </w:t>
      </w:r>
    </w:p>
    <w:p w:rsidRDefault="00781BA0" w:rsidP="00781BA0" w:rsidR="00781BA0" w:rsidRPr="002327F6">
      <w:pPr>
        <w:jc w:val="center"/>
        <w:rPr>
          <w:color w:val="auto"/>
          <w:spacing w:val="32"/>
          <w:sz w:val="24"/>
          <w:szCs w:val="24"/>
        </w:rPr>
      </w:pPr>
    </w:p>
    <w:p w:rsidRDefault="00C446F0" w:rsidP="00C446F0" w:rsidR="00D433EA" w:rsidRPr="002327F6">
      <w:pPr>
        <w:jc w:val="both"/>
        <w:rPr>
          <w:color w:val="auto"/>
          <w:sz w:val="24"/>
          <w:szCs w:val="24"/>
        </w:rPr>
      </w:pPr>
      <w:r w:rsidRPr="002327F6">
        <w:rPr>
          <w:color w:val="auto"/>
          <w:sz w:val="24"/>
          <w:szCs w:val="24"/>
        </w:rPr>
        <w:tab/>
      </w:r>
      <w:r w:rsidR="00D433EA" w:rsidRPr="002327F6">
        <w:rPr>
          <w:color w:val="auto"/>
          <w:sz w:val="24"/>
          <w:szCs w:val="24"/>
        </w:rPr>
        <w:t xml:space="preserve">Trgovački sud u </w:t>
      </w:r>
      <w:r w:rsidR="00B63AF2" w:rsidRPr="002327F6">
        <w:rPr>
          <w:color w:val="auto"/>
          <w:sz w:val="24"/>
          <w:szCs w:val="24"/>
        </w:rPr>
        <w:t>Pazinu</w:t>
      </w:r>
      <w:r w:rsidR="00D433EA" w:rsidRPr="002327F6">
        <w:rPr>
          <w:color w:val="auto"/>
          <w:sz w:val="24"/>
          <w:szCs w:val="24"/>
        </w:rPr>
        <w:t xml:space="preserve">, </w:t>
      </w:r>
      <w:r w:rsidR="00B63AF2" w:rsidRPr="002327F6">
        <w:rPr>
          <w:color w:val="auto"/>
          <w:sz w:val="24"/>
          <w:szCs w:val="24"/>
        </w:rPr>
        <w:t>po stečajnom sucu Damiru Rabar, u predmetu provođ</w:t>
      </w:r>
      <w:r w:rsidR="00D433EA" w:rsidRPr="002327F6">
        <w:rPr>
          <w:color w:val="auto"/>
          <w:sz w:val="24"/>
          <w:szCs w:val="24"/>
        </w:rPr>
        <w:t xml:space="preserve">enja stečajnog postupka nad </w:t>
      </w:r>
      <w:r w:rsidR="0046534A" w:rsidRPr="002327F6">
        <w:rPr>
          <w:color w:val="auto"/>
          <w:sz w:val="24"/>
          <w:szCs w:val="24"/>
        </w:rPr>
        <w:t xml:space="preserve">dužnikom </w:t>
      </w:r>
      <w:r w:rsidR="0031659C" w:rsidRPr="0031659C">
        <w:rPr>
          <w:sz w:val="24"/>
          <w:szCs w:val="24"/>
        </w:rPr>
        <w:t>VILLA SILVAE d.o.o. Poreč, Partizanska 13, OIB: 45878348893</w:t>
      </w:r>
      <w:r w:rsidR="0047286A" w:rsidRPr="002327F6">
        <w:rPr>
          <w:sz w:val="24"/>
          <w:szCs w:val="24"/>
        </w:rPr>
        <w:t>,</w:t>
      </w:r>
      <w:r w:rsidR="00283F24" w:rsidRPr="002327F6">
        <w:rPr>
          <w:sz w:val="24"/>
          <w:szCs w:val="24"/>
        </w:rPr>
        <w:t xml:space="preserve"> </w:t>
      </w:r>
      <w:r w:rsidR="00D433EA" w:rsidRPr="002327F6">
        <w:rPr>
          <w:color w:val="auto"/>
          <w:sz w:val="24"/>
          <w:szCs w:val="24"/>
        </w:rPr>
        <w:t xml:space="preserve">na ispitnom ročištu održanom dana </w:t>
      </w:r>
      <w:r w:rsidR="0031659C">
        <w:rPr>
          <w:color w:val="auto"/>
          <w:sz w:val="24"/>
          <w:szCs w:val="24"/>
        </w:rPr>
        <w:t>22. srpnja</w:t>
      </w:r>
      <w:r w:rsidRPr="002327F6">
        <w:rPr>
          <w:color w:val="auto"/>
          <w:sz w:val="24"/>
          <w:szCs w:val="24"/>
        </w:rPr>
        <w:t xml:space="preserve"> </w:t>
      </w:r>
      <w:r w:rsidR="00424D85" w:rsidRPr="002327F6">
        <w:rPr>
          <w:color w:val="auto"/>
          <w:sz w:val="24"/>
          <w:szCs w:val="24"/>
        </w:rPr>
        <w:t>201</w:t>
      </w:r>
      <w:r w:rsidRPr="002327F6">
        <w:rPr>
          <w:color w:val="auto"/>
          <w:sz w:val="24"/>
          <w:szCs w:val="24"/>
        </w:rPr>
        <w:t>6</w:t>
      </w:r>
      <w:r w:rsidR="00424D85" w:rsidRPr="002327F6">
        <w:rPr>
          <w:color w:val="auto"/>
          <w:sz w:val="24"/>
          <w:szCs w:val="24"/>
        </w:rPr>
        <w:t xml:space="preserve">. </w:t>
      </w:r>
      <w:r w:rsidR="00B63AF2" w:rsidRPr="002327F6">
        <w:rPr>
          <w:color w:val="auto"/>
          <w:sz w:val="24"/>
          <w:szCs w:val="24"/>
        </w:rPr>
        <w:t>godine</w:t>
      </w:r>
    </w:p>
    <w:p w:rsidRDefault="00781BA0" w:rsidP="00781BA0" w:rsidR="00781BA0" w:rsidRPr="002327F6">
      <w:pPr>
        <w:ind w:firstLine="720"/>
        <w:jc w:val="both"/>
        <w:rPr>
          <w:color w:val="auto"/>
          <w:sz w:val="24"/>
          <w:szCs w:val="24"/>
        </w:rPr>
      </w:pPr>
    </w:p>
    <w:p w:rsidRDefault="00D433EA" w:rsidP="00781BA0" w:rsidR="00D433EA" w:rsidRPr="002327F6">
      <w:pPr>
        <w:jc w:val="center"/>
        <w:rPr>
          <w:color w:val="auto"/>
          <w:sz w:val="24"/>
          <w:szCs w:val="24"/>
        </w:rPr>
      </w:pPr>
      <w:r w:rsidRPr="002327F6">
        <w:rPr>
          <w:color w:val="auto"/>
          <w:sz w:val="24"/>
          <w:szCs w:val="24"/>
        </w:rPr>
        <w:t>r</w:t>
      </w:r>
      <w:r w:rsidR="00B63AF2" w:rsidRPr="002327F6">
        <w:rPr>
          <w:color w:val="auto"/>
          <w:sz w:val="24"/>
          <w:szCs w:val="24"/>
        </w:rPr>
        <w:t xml:space="preserve"> </w:t>
      </w:r>
      <w:r w:rsidRPr="002327F6">
        <w:rPr>
          <w:color w:val="auto"/>
          <w:sz w:val="24"/>
          <w:szCs w:val="24"/>
        </w:rPr>
        <w:t>i</w:t>
      </w:r>
      <w:r w:rsidR="00B63AF2" w:rsidRPr="002327F6">
        <w:rPr>
          <w:color w:val="auto"/>
          <w:sz w:val="24"/>
          <w:szCs w:val="24"/>
        </w:rPr>
        <w:t xml:space="preserve"> </w:t>
      </w:r>
      <w:r w:rsidRPr="002327F6">
        <w:rPr>
          <w:color w:val="auto"/>
          <w:sz w:val="24"/>
          <w:szCs w:val="24"/>
        </w:rPr>
        <w:t>j</w:t>
      </w:r>
      <w:r w:rsidR="00B63AF2" w:rsidRPr="002327F6">
        <w:rPr>
          <w:color w:val="auto"/>
          <w:sz w:val="24"/>
          <w:szCs w:val="24"/>
        </w:rPr>
        <w:t xml:space="preserve"> </w:t>
      </w:r>
      <w:r w:rsidRPr="002327F6">
        <w:rPr>
          <w:color w:val="auto"/>
          <w:sz w:val="24"/>
          <w:szCs w:val="24"/>
        </w:rPr>
        <w:t>e</w:t>
      </w:r>
      <w:r w:rsidR="00B63AF2" w:rsidRPr="002327F6">
        <w:rPr>
          <w:color w:val="auto"/>
          <w:sz w:val="24"/>
          <w:szCs w:val="24"/>
        </w:rPr>
        <w:t xml:space="preserve"> </w:t>
      </w:r>
      <w:r w:rsidRPr="002327F6">
        <w:rPr>
          <w:color w:val="auto"/>
          <w:sz w:val="24"/>
          <w:szCs w:val="24"/>
        </w:rPr>
        <w:t>š</w:t>
      </w:r>
      <w:r w:rsidR="00B63AF2" w:rsidRPr="002327F6">
        <w:rPr>
          <w:color w:val="auto"/>
          <w:sz w:val="24"/>
          <w:szCs w:val="24"/>
        </w:rPr>
        <w:t xml:space="preserve"> </w:t>
      </w:r>
      <w:r w:rsidRPr="002327F6">
        <w:rPr>
          <w:color w:val="auto"/>
          <w:sz w:val="24"/>
          <w:szCs w:val="24"/>
        </w:rPr>
        <w:t>i</w:t>
      </w:r>
      <w:r w:rsidR="00B63AF2" w:rsidRPr="002327F6">
        <w:rPr>
          <w:color w:val="auto"/>
          <w:sz w:val="24"/>
          <w:szCs w:val="24"/>
        </w:rPr>
        <w:t xml:space="preserve"> </w:t>
      </w:r>
      <w:r w:rsidRPr="002327F6">
        <w:rPr>
          <w:color w:val="auto"/>
          <w:sz w:val="24"/>
          <w:szCs w:val="24"/>
        </w:rPr>
        <w:t>o</w:t>
      </w:r>
      <w:r w:rsidR="00B63AF2" w:rsidRPr="002327F6">
        <w:rPr>
          <w:color w:val="auto"/>
          <w:sz w:val="24"/>
          <w:szCs w:val="24"/>
        </w:rPr>
        <w:t xml:space="preserve"> </w:t>
      </w:r>
      <w:r w:rsidRPr="002327F6">
        <w:rPr>
          <w:color w:val="auto"/>
          <w:sz w:val="24"/>
          <w:szCs w:val="24"/>
        </w:rPr>
        <w:t xml:space="preserve"> </w:t>
      </w:r>
      <w:r w:rsidR="00B63AF2" w:rsidRPr="002327F6">
        <w:rPr>
          <w:color w:val="auto"/>
          <w:sz w:val="24"/>
          <w:szCs w:val="24"/>
        </w:rPr>
        <w:t xml:space="preserve"> </w:t>
      </w:r>
      <w:r w:rsidRPr="002327F6">
        <w:rPr>
          <w:color w:val="auto"/>
          <w:sz w:val="24"/>
          <w:szCs w:val="24"/>
        </w:rPr>
        <w:t>j</w:t>
      </w:r>
      <w:r w:rsidR="00B63AF2" w:rsidRPr="002327F6">
        <w:rPr>
          <w:color w:val="auto"/>
          <w:sz w:val="24"/>
          <w:szCs w:val="24"/>
        </w:rPr>
        <w:t xml:space="preserve"> </w:t>
      </w:r>
      <w:r w:rsidRPr="002327F6">
        <w:rPr>
          <w:color w:val="auto"/>
          <w:sz w:val="24"/>
          <w:szCs w:val="24"/>
        </w:rPr>
        <w:t>e</w:t>
      </w:r>
    </w:p>
    <w:p w:rsidRDefault="00200322" w:rsidP="00781BA0" w:rsidR="00200322" w:rsidRPr="002327F6">
      <w:pPr>
        <w:jc w:val="center"/>
        <w:rPr>
          <w:color w:val="auto"/>
          <w:sz w:val="24"/>
          <w:szCs w:val="24"/>
        </w:rPr>
      </w:pPr>
    </w:p>
    <w:p w:rsidRDefault="00B63AF2" w:rsidP="00781BA0" w:rsidR="00D433EA" w:rsidRPr="002327F6">
      <w:pPr>
        <w:ind w:firstLine="720"/>
        <w:jc w:val="both"/>
        <w:rPr>
          <w:color w:val="auto"/>
          <w:sz w:val="24"/>
          <w:szCs w:val="24"/>
        </w:rPr>
      </w:pPr>
      <w:r w:rsidRPr="002327F6">
        <w:rPr>
          <w:color w:val="auto"/>
          <w:sz w:val="24"/>
          <w:szCs w:val="24"/>
        </w:rPr>
        <w:t>I. Utvrđ</w:t>
      </w:r>
      <w:r w:rsidR="00D433EA" w:rsidRPr="002327F6">
        <w:rPr>
          <w:color w:val="auto"/>
          <w:sz w:val="24"/>
          <w:szCs w:val="24"/>
        </w:rPr>
        <w:t>ene su tražbine sljedećih vjerovnika viših isplatnih redova:</w:t>
      </w:r>
    </w:p>
    <w:p w:rsidRDefault="00B63AF2" w:rsidP="00781BA0" w:rsidR="00B63AF2" w:rsidRPr="002327F6">
      <w:pPr>
        <w:ind w:firstLine="720"/>
        <w:jc w:val="both"/>
        <w:rPr>
          <w:color w:val="auto"/>
          <w:sz w:val="24"/>
          <w:szCs w:val="24"/>
        </w:rPr>
      </w:pPr>
    </w:p>
    <w:p w:rsidRDefault="00597E9B" w:rsidP="0099579F" w:rsidR="0099579F" w:rsidRPr="002327F6">
      <w:pPr>
        <w:ind w:firstLine="720"/>
        <w:jc w:val="both"/>
        <w:rPr>
          <w:color w:val="auto"/>
          <w:sz w:val="24"/>
          <w:szCs w:val="24"/>
        </w:rPr>
      </w:pPr>
      <w:r w:rsidRPr="002327F6">
        <w:rPr>
          <w:color w:val="auto"/>
          <w:sz w:val="24"/>
          <w:szCs w:val="24"/>
        </w:rPr>
        <w:t>2.</w:t>
      </w:r>
      <w:r w:rsidR="00A77B46" w:rsidRPr="002327F6">
        <w:rPr>
          <w:color w:val="auto"/>
          <w:sz w:val="24"/>
          <w:szCs w:val="24"/>
        </w:rPr>
        <w:t xml:space="preserve"> viši</w:t>
      </w:r>
      <w:r w:rsidR="00B63AF2" w:rsidRPr="002327F6">
        <w:rPr>
          <w:color w:val="auto"/>
          <w:sz w:val="24"/>
          <w:szCs w:val="24"/>
        </w:rPr>
        <w:t xml:space="preserve"> isplatni red</w:t>
      </w:r>
    </w:p>
    <w:p w:rsidRDefault="00424D85" w:rsidP="0099579F" w:rsidR="0099579F" w:rsidRPr="002327F6">
      <w:pPr>
        <w:jc w:val="both"/>
        <w:rPr>
          <w:color w:val="auto"/>
          <w:sz w:val="24"/>
          <w:szCs w:val="24"/>
        </w:rPr>
      </w:pPr>
      <w:r w:rsidRPr="002327F6">
        <w:rPr>
          <w:color w:val="auto"/>
          <w:sz w:val="24"/>
          <w:szCs w:val="24"/>
        </w:rPr>
        <w:tab/>
      </w:r>
      <w:r w:rsidRPr="002327F6">
        <w:rPr>
          <w:color w:val="auto"/>
          <w:sz w:val="24"/>
          <w:szCs w:val="24"/>
        </w:rPr>
        <w:tab/>
      </w:r>
    </w:p>
    <w:p w:rsidRDefault="00F9735A" w:rsidP="00200322" w:rsidR="000C383F" w:rsidRPr="002327F6">
      <w:pPr>
        <w:contextualSpacing/>
        <w:rPr>
          <w:bCs/>
          <w:color w:val="auto"/>
          <w:sz w:val="24"/>
          <w:szCs w:val="24"/>
        </w:rPr>
      </w:pPr>
      <w:r w:rsidRPr="002327F6">
        <w:rPr>
          <w:color w:val="auto"/>
          <w:sz w:val="24"/>
          <w:szCs w:val="24"/>
        </w:rPr>
        <w:t>1.</w:t>
      </w:r>
      <w:r w:rsidR="000C383F" w:rsidRPr="002327F6">
        <w:rPr>
          <w:color w:val="auto"/>
          <w:sz w:val="24"/>
          <w:szCs w:val="24"/>
        </w:rPr>
        <w:t xml:space="preserve"> </w:t>
      </w:r>
      <w:r w:rsidR="000C383F" w:rsidRPr="002327F6">
        <w:rPr>
          <w:color w:val="auto"/>
          <w:sz w:val="24"/>
          <w:szCs w:val="24"/>
        </w:rPr>
        <w:tab/>
      </w:r>
      <w:r w:rsidR="00200322" w:rsidRPr="002327F6">
        <w:rPr>
          <w:bCs/>
          <w:color w:val="auto"/>
          <w:sz w:val="24"/>
          <w:szCs w:val="24"/>
        </w:rPr>
        <w:t xml:space="preserve">REPUBLIKA HRVATSKA, Ministarstvo financija, </w:t>
      </w:r>
    </w:p>
    <w:p w:rsidRDefault="000C383F" w:rsidP="00200322" w:rsidR="000C383F" w:rsidRPr="002327F6">
      <w:pPr>
        <w:contextualSpacing/>
        <w:rPr>
          <w:bCs/>
          <w:color w:val="auto"/>
          <w:sz w:val="24"/>
          <w:szCs w:val="24"/>
        </w:rPr>
      </w:pPr>
      <w:r w:rsidRPr="002327F6">
        <w:rPr>
          <w:bCs/>
          <w:color w:val="auto"/>
          <w:sz w:val="24"/>
          <w:szCs w:val="24"/>
        </w:rPr>
        <w:tab/>
      </w:r>
      <w:r w:rsidR="00200322" w:rsidRPr="002327F6">
        <w:rPr>
          <w:bCs/>
          <w:color w:val="auto"/>
          <w:sz w:val="24"/>
          <w:szCs w:val="24"/>
        </w:rPr>
        <w:t xml:space="preserve">Porezna uprava, Područni ured Istra, Hrvatsko primorje, </w:t>
      </w:r>
    </w:p>
    <w:p w:rsidRDefault="000C383F" w:rsidP="00200322" w:rsidR="00F9735A" w:rsidRPr="002327F6">
      <w:pPr>
        <w:contextualSpacing/>
        <w:rPr>
          <w:color w:val="auto"/>
          <w:sz w:val="24"/>
          <w:szCs w:val="24"/>
        </w:rPr>
      </w:pPr>
      <w:r w:rsidRPr="002327F6">
        <w:rPr>
          <w:bCs/>
          <w:color w:val="auto"/>
          <w:sz w:val="24"/>
          <w:szCs w:val="24"/>
        </w:rPr>
        <w:tab/>
      </w:r>
      <w:r w:rsidR="00200322" w:rsidRPr="002327F6">
        <w:rPr>
          <w:bCs/>
          <w:color w:val="auto"/>
          <w:sz w:val="24"/>
          <w:szCs w:val="24"/>
        </w:rPr>
        <w:t>Gorski kotar i Lika,</w:t>
      </w:r>
      <w:r w:rsidR="00200322" w:rsidRPr="002327F6">
        <w:rPr>
          <w:b/>
          <w:bCs/>
          <w:color w:val="auto"/>
          <w:sz w:val="24"/>
          <w:szCs w:val="24"/>
        </w:rPr>
        <w:t xml:space="preserve"> </w:t>
      </w:r>
      <w:r w:rsidR="00200322" w:rsidRPr="002327F6">
        <w:rPr>
          <w:bCs/>
          <w:color w:val="auto"/>
          <w:sz w:val="24"/>
          <w:szCs w:val="24"/>
        </w:rPr>
        <w:t>OIB : 52634238587</w:t>
      </w:r>
      <w:r w:rsidR="00DD1988" w:rsidRPr="002327F6">
        <w:rPr>
          <w:color w:val="auto"/>
          <w:sz w:val="24"/>
          <w:szCs w:val="24"/>
        </w:rPr>
        <w:tab/>
      </w:r>
      <w:r w:rsidR="001C0252" w:rsidRPr="002327F6">
        <w:rPr>
          <w:color w:val="auto"/>
          <w:sz w:val="24"/>
          <w:szCs w:val="24"/>
        </w:rPr>
        <w:tab/>
      </w:r>
      <w:r w:rsidR="001C0252" w:rsidRPr="002327F6">
        <w:rPr>
          <w:color w:val="auto"/>
          <w:sz w:val="24"/>
          <w:szCs w:val="24"/>
        </w:rPr>
        <w:tab/>
      </w:r>
      <w:r w:rsidR="001C0252" w:rsidRPr="002327F6">
        <w:rPr>
          <w:color w:val="auto"/>
          <w:sz w:val="24"/>
          <w:szCs w:val="24"/>
        </w:rPr>
        <w:tab/>
        <w:t xml:space="preserve">        </w:t>
      </w:r>
      <w:r w:rsidR="00427930" w:rsidRPr="002327F6">
        <w:rPr>
          <w:sz w:val="24"/>
          <w:szCs w:val="24"/>
        </w:rPr>
        <w:t xml:space="preserve">14.550,27 </w:t>
      </w:r>
      <w:r w:rsidR="001C0252" w:rsidRPr="002327F6">
        <w:rPr>
          <w:color w:val="auto"/>
          <w:sz w:val="24"/>
          <w:szCs w:val="24"/>
        </w:rPr>
        <w:t>kn</w:t>
      </w:r>
    </w:p>
    <w:p w:rsidRDefault="00D864E5" w:rsidP="00E126FD" w:rsidR="00D864E5" w:rsidRPr="002327F6">
      <w:pPr>
        <w:jc w:val="both"/>
        <w:rPr>
          <w:color w:val="auto"/>
          <w:sz w:val="24"/>
          <w:szCs w:val="24"/>
        </w:rPr>
      </w:pPr>
    </w:p>
    <w:p w:rsidRDefault="00FC50F6" w:rsidP="00781BA0" w:rsidR="00597E9B" w:rsidRPr="002327F6">
      <w:pPr>
        <w:jc w:val="both"/>
        <w:rPr>
          <w:color w:val="auto"/>
          <w:sz w:val="24"/>
          <w:szCs w:val="24"/>
        </w:rPr>
      </w:pPr>
      <w:r w:rsidRPr="002327F6">
        <w:rPr>
          <w:color w:val="auto"/>
          <w:sz w:val="24"/>
          <w:szCs w:val="24"/>
        </w:rPr>
        <w:tab/>
      </w:r>
      <w:r w:rsidR="00B63AF2" w:rsidRPr="002327F6">
        <w:rPr>
          <w:color w:val="auto"/>
          <w:sz w:val="24"/>
          <w:szCs w:val="24"/>
        </w:rPr>
        <w:tab/>
      </w:r>
    </w:p>
    <w:p w:rsidRDefault="00D433EA" w:rsidP="00781BA0" w:rsidR="00D433EA" w:rsidRPr="002327F6">
      <w:pPr>
        <w:jc w:val="center"/>
        <w:rPr>
          <w:color w:val="auto"/>
          <w:spacing w:val="2"/>
          <w:sz w:val="24"/>
          <w:szCs w:val="24"/>
        </w:rPr>
      </w:pPr>
      <w:r w:rsidRPr="002327F6">
        <w:rPr>
          <w:color w:val="auto"/>
          <w:spacing w:val="2"/>
          <w:sz w:val="24"/>
          <w:szCs w:val="24"/>
        </w:rPr>
        <w:t>Obrazloženje</w:t>
      </w:r>
    </w:p>
    <w:p w:rsidRDefault="00781BA0" w:rsidP="00781BA0" w:rsidR="00781BA0" w:rsidRPr="002327F6">
      <w:pPr>
        <w:jc w:val="both"/>
        <w:rPr>
          <w:color w:val="auto"/>
          <w:sz w:val="24"/>
          <w:szCs w:val="24"/>
        </w:rPr>
      </w:pPr>
    </w:p>
    <w:p w:rsidRDefault="00D433EA" w:rsidP="00781BA0" w:rsidR="00D433EA" w:rsidRPr="002327F6">
      <w:pPr>
        <w:ind w:firstLine="720"/>
        <w:jc w:val="both"/>
        <w:rPr>
          <w:color w:val="auto"/>
          <w:sz w:val="24"/>
          <w:szCs w:val="24"/>
        </w:rPr>
      </w:pPr>
      <w:r w:rsidRPr="002327F6">
        <w:rPr>
          <w:color w:val="auto"/>
          <w:sz w:val="24"/>
          <w:szCs w:val="24"/>
        </w:rPr>
        <w:t xml:space="preserve">Na ispitnom ročištu održanom dana </w:t>
      </w:r>
      <w:r w:rsidR="00427930" w:rsidRPr="002327F6">
        <w:rPr>
          <w:color w:val="auto"/>
          <w:sz w:val="24"/>
          <w:szCs w:val="24"/>
        </w:rPr>
        <w:t>22</w:t>
      </w:r>
      <w:r w:rsidR="00013798" w:rsidRPr="002327F6">
        <w:rPr>
          <w:color w:val="auto"/>
          <w:sz w:val="24"/>
          <w:szCs w:val="24"/>
        </w:rPr>
        <w:t xml:space="preserve">. </w:t>
      </w:r>
      <w:r w:rsidR="00427930" w:rsidRPr="002327F6">
        <w:rPr>
          <w:color w:val="auto"/>
          <w:sz w:val="24"/>
          <w:szCs w:val="24"/>
        </w:rPr>
        <w:t xml:space="preserve">srpnja </w:t>
      </w:r>
      <w:r w:rsidR="00013798" w:rsidRPr="002327F6">
        <w:rPr>
          <w:color w:val="auto"/>
          <w:sz w:val="24"/>
          <w:szCs w:val="24"/>
        </w:rPr>
        <w:t>201</w:t>
      </w:r>
      <w:r w:rsidR="009E2256" w:rsidRPr="002327F6">
        <w:rPr>
          <w:color w:val="auto"/>
          <w:sz w:val="24"/>
          <w:szCs w:val="24"/>
        </w:rPr>
        <w:t>6</w:t>
      </w:r>
      <w:r w:rsidR="00013798" w:rsidRPr="002327F6">
        <w:rPr>
          <w:color w:val="auto"/>
          <w:sz w:val="24"/>
          <w:szCs w:val="24"/>
        </w:rPr>
        <w:t>.</w:t>
      </w:r>
      <w:r w:rsidRPr="002327F6">
        <w:rPr>
          <w:color w:val="auto"/>
          <w:sz w:val="24"/>
          <w:szCs w:val="24"/>
        </w:rPr>
        <w:t xml:space="preserve"> godine ispitane su sve prijave tražbina prema svojim iznosima i redu.</w:t>
      </w:r>
    </w:p>
    <w:p w:rsidRDefault="00B63AF2" w:rsidP="00781BA0" w:rsidR="00B63AF2" w:rsidRPr="002327F6">
      <w:pPr>
        <w:ind w:firstLine="720"/>
        <w:jc w:val="both"/>
        <w:rPr>
          <w:color w:val="auto"/>
          <w:sz w:val="24"/>
          <w:szCs w:val="24"/>
        </w:rPr>
      </w:pPr>
    </w:p>
    <w:p w:rsidRDefault="00D433EA" w:rsidP="00781BA0" w:rsidR="00D433EA" w:rsidRPr="002327F6">
      <w:pPr>
        <w:ind w:firstLine="720"/>
        <w:jc w:val="both"/>
        <w:rPr>
          <w:color w:val="auto"/>
          <w:sz w:val="24"/>
          <w:szCs w:val="24"/>
        </w:rPr>
      </w:pPr>
      <w:r w:rsidRPr="002327F6">
        <w:rPr>
          <w:color w:val="auto"/>
          <w:sz w:val="24"/>
          <w:szCs w:val="24"/>
        </w:rPr>
        <w:t xml:space="preserve">Stečajni je sudac temeljem članka </w:t>
      </w:r>
      <w:r w:rsidR="002327F6">
        <w:rPr>
          <w:color w:val="auto"/>
          <w:sz w:val="24"/>
          <w:szCs w:val="24"/>
        </w:rPr>
        <w:t>49</w:t>
      </w:r>
      <w:r w:rsidRPr="002327F6">
        <w:rPr>
          <w:color w:val="auto"/>
          <w:sz w:val="24"/>
          <w:szCs w:val="24"/>
        </w:rPr>
        <w:t xml:space="preserve">. stavak 2. Stečajnog zakona (NN </w:t>
      </w:r>
      <w:r w:rsidR="008D05E9" w:rsidRPr="0075512A">
        <w:rPr>
          <w:sz w:val="24"/>
          <w:szCs w:val="24"/>
        </w:rPr>
        <w:t>71</w:t>
      </w:r>
      <w:r w:rsidR="00760623" w:rsidRPr="0075512A">
        <w:rPr>
          <w:sz w:val="24"/>
          <w:szCs w:val="24"/>
        </w:rPr>
        <w:t>/1</w:t>
      </w:r>
      <w:r w:rsidR="008D05E9" w:rsidRPr="0075512A">
        <w:rPr>
          <w:sz w:val="24"/>
          <w:szCs w:val="24"/>
        </w:rPr>
        <w:t>5</w:t>
      </w:r>
      <w:r w:rsidR="0075512A">
        <w:rPr>
          <w:color w:val="auto"/>
          <w:sz w:val="24"/>
          <w:szCs w:val="24"/>
        </w:rPr>
        <w:t>, dalje: SZ</w:t>
      </w:r>
      <w:r w:rsidRPr="002327F6">
        <w:rPr>
          <w:color w:val="auto"/>
          <w:sz w:val="24"/>
          <w:szCs w:val="24"/>
        </w:rPr>
        <w:t>) sastavio tablicu ispitanih tražbina u koju su za svaku tražbinu uneseni podaci</w:t>
      </w:r>
      <w:r w:rsidR="00B63AF2" w:rsidRPr="002327F6">
        <w:rPr>
          <w:color w:val="auto"/>
          <w:sz w:val="24"/>
          <w:szCs w:val="24"/>
        </w:rPr>
        <w:t xml:space="preserve"> u kojoj je mjeri tražbina utvrđ</w:t>
      </w:r>
      <w:r w:rsidRPr="002327F6">
        <w:rPr>
          <w:color w:val="auto"/>
          <w:sz w:val="24"/>
          <w:szCs w:val="24"/>
        </w:rPr>
        <w:t>ena prema svom iznosu i svom redu, odnosno kojem iznosu i od koga je tražbina osporena.</w:t>
      </w:r>
    </w:p>
    <w:p w:rsidRDefault="00A01099" w:rsidP="00781BA0" w:rsidR="00A01099" w:rsidRPr="002327F6">
      <w:pPr>
        <w:ind w:firstLine="720"/>
        <w:jc w:val="both"/>
        <w:rPr>
          <w:color w:val="auto"/>
          <w:sz w:val="24"/>
          <w:szCs w:val="24"/>
        </w:rPr>
      </w:pPr>
    </w:p>
    <w:p w:rsidRDefault="00A01099" w:rsidP="00781BA0" w:rsidR="00A01099" w:rsidRPr="002327F6">
      <w:pPr>
        <w:ind w:firstLine="720"/>
        <w:jc w:val="both"/>
        <w:rPr>
          <w:color w:val="auto"/>
          <w:sz w:val="24"/>
          <w:szCs w:val="24"/>
        </w:rPr>
      </w:pPr>
      <w:r w:rsidRPr="002327F6">
        <w:rPr>
          <w:color w:val="auto"/>
          <w:sz w:val="24"/>
          <w:szCs w:val="24"/>
        </w:rPr>
        <w:t xml:space="preserve">Tražbine označene u točki I. izreke ovog rješenja temeljem članka </w:t>
      </w:r>
      <w:r w:rsidR="002327F6">
        <w:rPr>
          <w:color w:val="auto"/>
          <w:sz w:val="24"/>
          <w:szCs w:val="24"/>
        </w:rPr>
        <w:t>49</w:t>
      </w:r>
      <w:r w:rsidRPr="002327F6">
        <w:rPr>
          <w:color w:val="auto"/>
          <w:sz w:val="24"/>
          <w:szCs w:val="24"/>
        </w:rPr>
        <w:t>. stavak 2. SZ smatraju se utvrđenim, budući ih nije osporio stečajni upravitelj, ni koji od nazočnih vjerovnika.</w:t>
      </w:r>
    </w:p>
    <w:p w:rsidRDefault="00A01099" w:rsidP="00781BA0" w:rsidR="00A01099" w:rsidRPr="002327F6">
      <w:pPr>
        <w:ind w:firstLine="720"/>
        <w:jc w:val="both"/>
        <w:rPr>
          <w:color w:val="auto"/>
          <w:sz w:val="24"/>
          <w:szCs w:val="24"/>
        </w:rPr>
      </w:pPr>
    </w:p>
    <w:p w:rsidRDefault="00A01099" w:rsidP="00781BA0" w:rsidR="00A01099" w:rsidRPr="002327F6">
      <w:pPr>
        <w:ind w:firstLine="720"/>
        <w:jc w:val="both"/>
        <w:rPr>
          <w:color w:val="auto"/>
          <w:sz w:val="24"/>
          <w:szCs w:val="24"/>
        </w:rPr>
      </w:pPr>
      <w:r w:rsidRPr="002327F6">
        <w:rPr>
          <w:color w:val="auto"/>
          <w:sz w:val="24"/>
          <w:szCs w:val="24"/>
        </w:rPr>
        <w:t xml:space="preserve">Iz navedenog temeljem članka </w:t>
      </w:r>
      <w:r w:rsidR="008D05E9">
        <w:rPr>
          <w:color w:val="auto"/>
          <w:sz w:val="24"/>
          <w:szCs w:val="24"/>
        </w:rPr>
        <w:t>50. stavak 1</w:t>
      </w:r>
      <w:r w:rsidRPr="002327F6">
        <w:rPr>
          <w:color w:val="auto"/>
          <w:sz w:val="24"/>
          <w:szCs w:val="24"/>
        </w:rPr>
        <w:t>. SZ valjalo odlučiti kao u točki I. izreke ovog rješenja.</w:t>
      </w:r>
    </w:p>
    <w:p w:rsidRDefault="00A01099" w:rsidP="00781BA0" w:rsidR="00A01099" w:rsidRPr="002327F6">
      <w:pPr>
        <w:ind w:firstLine="720"/>
        <w:jc w:val="both"/>
        <w:rPr>
          <w:color w:val="auto"/>
          <w:sz w:val="24"/>
          <w:szCs w:val="24"/>
        </w:rPr>
      </w:pPr>
    </w:p>
    <w:p w:rsidRDefault="00D322C5" w:rsidP="00447210" w:rsidR="00781BA0" w:rsidRPr="002327F6">
      <w:pPr>
        <w:jc w:val="center"/>
        <w:rPr>
          <w:color w:val="auto"/>
          <w:sz w:val="24"/>
          <w:szCs w:val="24"/>
        </w:rPr>
      </w:pPr>
      <w:r w:rsidRPr="002327F6">
        <w:rPr>
          <w:color w:val="auto"/>
          <w:sz w:val="24"/>
          <w:szCs w:val="24"/>
        </w:rPr>
        <w:t xml:space="preserve">U </w:t>
      </w:r>
      <w:r w:rsidR="00B63AF2" w:rsidRPr="002327F6">
        <w:rPr>
          <w:color w:val="auto"/>
          <w:sz w:val="24"/>
          <w:szCs w:val="24"/>
        </w:rPr>
        <w:t xml:space="preserve">Pazinu, </w:t>
      </w:r>
      <w:r w:rsidRPr="002327F6">
        <w:rPr>
          <w:color w:val="auto"/>
          <w:sz w:val="24"/>
          <w:szCs w:val="24"/>
        </w:rPr>
        <w:t xml:space="preserve">dana </w:t>
      </w:r>
      <w:r w:rsidR="008A0B29">
        <w:rPr>
          <w:color w:val="auto"/>
          <w:sz w:val="24"/>
          <w:szCs w:val="24"/>
        </w:rPr>
        <w:t>25</w:t>
      </w:r>
      <w:r w:rsidR="00447210" w:rsidRPr="002327F6">
        <w:rPr>
          <w:color w:val="auto"/>
          <w:sz w:val="24"/>
          <w:szCs w:val="24"/>
        </w:rPr>
        <w:t xml:space="preserve">. </w:t>
      </w:r>
      <w:r w:rsidR="00427930" w:rsidRPr="002327F6">
        <w:rPr>
          <w:color w:val="auto"/>
          <w:sz w:val="24"/>
          <w:szCs w:val="24"/>
        </w:rPr>
        <w:t xml:space="preserve">srpnja </w:t>
      </w:r>
      <w:r w:rsidR="00060658" w:rsidRPr="002327F6">
        <w:rPr>
          <w:color w:val="auto"/>
          <w:sz w:val="24"/>
          <w:szCs w:val="24"/>
        </w:rPr>
        <w:t xml:space="preserve"> </w:t>
      </w:r>
      <w:r w:rsidR="00447210" w:rsidRPr="002327F6">
        <w:rPr>
          <w:color w:val="auto"/>
          <w:sz w:val="24"/>
          <w:szCs w:val="24"/>
        </w:rPr>
        <w:t>201</w:t>
      </w:r>
      <w:r w:rsidR="009E2256" w:rsidRPr="002327F6">
        <w:rPr>
          <w:color w:val="auto"/>
          <w:sz w:val="24"/>
          <w:szCs w:val="24"/>
        </w:rPr>
        <w:t>6</w:t>
      </w:r>
      <w:r w:rsidR="00447210" w:rsidRPr="002327F6">
        <w:rPr>
          <w:color w:val="auto"/>
          <w:sz w:val="24"/>
          <w:szCs w:val="24"/>
        </w:rPr>
        <w:t>.</w:t>
      </w:r>
      <w:r w:rsidR="00B63AF2" w:rsidRPr="002327F6">
        <w:rPr>
          <w:color w:val="auto"/>
          <w:sz w:val="24"/>
          <w:szCs w:val="24"/>
        </w:rPr>
        <w:t xml:space="preserve"> godine</w:t>
      </w:r>
    </w:p>
    <w:p w:rsidRDefault="00B63AF2" w:rsidP="00B63AF2" w:rsidR="00B63AF2" w:rsidRPr="002327F6">
      <w:pPr>
        <w:ind w:firstLine="720"/>
        <w:jc w:val="center"/>
        <w:rPr>
          <w:color w:val="auto"/>
          <w:sz w:val="24"/>
          <w:szCs w:val="24"/>
        </w:rPr>
      </w:pPr>
    </w:p>
    <w:p w:rsidRDefault="00B63AF2" w:rsidP="00B63AF2" w:rsidR="00B63AF2" w:rsidRPr="002327F6">
      <w:pPr>
        <w:ind w:firstLine="720"/>
        <w:jc w:val="center"/>
        <w:rPr>
          <w:color w:val="auto"/>
          <w:sz w:val="24"/>
          <w:szCs w:val="24"/>
        </w:rPr>
      </w:pPr>
    </w:p>
    <w:p w:rsidRDefault="00B63AF2" w:rsidP="00B63AF2" w:rsidR="00B63AF2" w:rsidRPr="002327F6">
      <w:pPr>
        <w:ind w:firstLine="720"/>
        <w:jc w:val="both"/>
        <w:rPr>
          <w:color w:val="auto"/>
          <w:sz w:val="24"/>
          <w:szCs w:val="24"/>
        </w:rPr>
      </w:pPr>
      <w:r w:rsidRPr="002327F6">
        <w:rPr>
          <w:color w:val="auto"/>
          <w:sz w:val="24"/>
          <w:szCs w:val="24"/>
        </w:rPr>
        <w:tab/>
      </w:r>
      <w:r w:rsidRPr="002327F6">
        <w:rPr>
          <w:color w:val="auto"/>
          <w:sz w:val="24"/>
          <w:szCs w:val="24"/>
        </w:rPr>
        <w:tab/>
      </w:r>
      <w:r w:rsidRPr="002327F6">
        <w:rPr>
          <w:color w:val="auto"/>
          <w:sz w:val="24"/>
          <w:szCs w:val="24"/>
        </w:rPr>
        <w:tab/>
      </w:r>
      <w:r w:rsidRPr="002327F6">
        <w:rPr>
          <w:color w:val="auto"/>
          <w:sz w:val="24"/>
          <w:szCs w:val="24"/>
        </w:rPr>
        <w:tab/>
      </w:r>
      <w:r w:rsidRPr="002327F6">
        <w:rPr>
          <w:color w:val="auto"/>
          <w:sz w:val="24"/>
          <w:szCs w:val="24"/>
        </w:rPr>
        <w:tab/>
      </w:r>
      <w:r w:rsidRPr="002327F6">
        <w:rPr>
          <w:color w:val="auto"/>
          <w:sz w:val="24"/>
          <w:szCs w:val="24"/>
        </w:rPr>
        <w:tab/>
      </w:r>
      <w:r w:rsidRPr="002327F6">
        <w:rPr>
          <w:color w:val="auto"/>
          <w:sz w:val="24"/>
          <w:szCs w:val="24"/>
        </w:rPr>
        <w:tab/>
      </w:r>
      <w:r w:rsidRPr="002327F6">
        <w:rPr>
          <w:color w:val="auto"/>
          <w:sz w:val="24"/>
          <w:szCs w:val="24"/>
        </w:rPr>
        <w:tab/>
      </w:r>
      <w:r w:rsidRPr="002327F6">
        <w:rPr>
          <w:color w:val="auto"/>
          <w:sz w:val="24"/>
          <w:szCs w:val="24"/>
        </w:rPr>
        <w:tab/>
        <w:t>Sudac</w:t>
      </w:r>
    </w:p>
    <w:p w:rsidRDefault="00B63AF2" w:rsidP="00B63AF2" w:rsidR="00B63AF2" w:rsidRPr="002327F6">
      <w:pPr>
        <w:ind w:firstLine="720"/>
        <w:jc w:val="both"/>
        <w:rPr>
          <w:color w:val="auto"/>
          <w:sz w:val="24"/>
          <w:szCs w:val="24"/>
        </w:rPr>
      </w:pPr>
      <w:r w:rsidRPr="002327F6">
        <w:rPr>
          <w:color w:val="auto"/>
          <w:sz w:val="24"/>
          <w:szCs w:val="24"/>
        </w:rPr>
        <w:tab/>
      </w:r>
      <w:r w:rsidRPr="002327F6">
        <w:rPr>
          <w:color w:val="auto"/>
          <w:sz w:val="24"/>
          <w:szCs w:val="24"/>
        </w:rPr>
        <w:tab/>
      </w:r>
      <w:r w:rsidRPr="002327F6">
        <w:rPr>
          <w:color w:val="auto"/>
          <w:sz w:val="24"/>
          <w:szCs w:val="24"/>
        </w:rPr>
        <w:tab/>
      </w:r>
      <w:r w:rsidRPr="002327F6">
        <w:rPr>
          <w:color w:val="auto"/>
          <w:sz w:val="24"/>
          <w:szCs w:val="24"/>
        </w:rPr>
        <w:tab/>
      </w:r>
      <w:r w:rsidRPr="002327F6">
        <w:rPr>
          <w:color w:val="auto"/>
          <w:sz w:val="24"/>
          <w:szCs w:val="24"/>
        </w:rPr>
        <w:tab/>
      </w:r>
      <w:r w:rsidRPr="002327F6">
        <w:rPr>
          <w:color w:val="auto"/>
          <w:sz w:val="24"/>
          <w:szCs w:val="24"/>
        </w:rPr>
        <w:tab/>
      </w:r>
      <w:r w:rsidRPr="002327F6">
        <w:rPr>
          <w:color w:val="auto"/>
          <w:sz w:val="24"/>
          <w:szCs w:val="24"/>
        </w:rPr>
        <w:tab/>
        <w:t xml:space="preserve">                   Damir Rabar</w:t>
      </w:r>
    </w:p>
    <w:p w:rsidRDefault="00D433EA" w:rsidP="00781BA0" w:rsidR="00D433EA" w:rsidRPr="002327F6">
      <w:pPr>
        <w:jc w:val="both"/>
        <w:rPr>
          <w:color w:val="auto"/>
          <w:sz w:val="24"/>
          <w:szCs w:val="24"/>
        </w:rPr>
      </w:pPr>
    </w:p>
    <w:p w:rsidRDefault="00D433EA" w:rsidP="00781BA0" w:rsidR="00D433EA" w:rsidRPr="002327F6">
      <w:pPr>
        <w:jc w:val="both"/>
        <w:rPr>
          <w:color w:val="auto"/>
          <w:sz w:val="24"/>
          <w:szCs w:val="24"/>
        </w:rPr>
      </w:pPr>
      <w:r w:rsidRPr="002327F6">
        <w:rPr>
          <w:color w:val="auto"/>
          <w:sz w:val="24"/>
          <w:szCs w:val="24"/>
        </w:rPr>
        <w:lastRenderedPageBreak/>
        <w:t>UPUTA O PRAVNOM LIJEKU:</w:t>
      </w:r>
    </w:p>
    <w:p w:rsidRDefault="00D433EA" w:rsidP="00781BA0" w:rsidR="000327A3" w:rsidRPr="002327F6">
      <w:pPr>
        <w:jc w:val="both"/>
        <w:rPr>
          <w:color w:val="auto"/>
          <w:sz w:val="24"/>
          <w:szCs w:val="24"/>
        </w:rPr>
      </w:pPr>
      <w:r w:rsidRPr="002327F6">
        <w:rPr>
          <w:color w:val="auto"/>
          <w:sz w:val="24"/>
          <w:szCs w:val="24"/>
        </w:rPr>
        <w:t>Protiv ovog rješenja pravo na žalbu ima stečajni upravitelj i svaki vjerovnik u dijelu koji se tiče njegove prijavljene tražbine i tražbine koju je osporio (članak 177. stavak 4. i 5. Stečajnog zakona). O žalbi odlučuje Visoki trgovački sud Republike Hrvatske.</w:t>
      </w:r>
    </w:p>
    <w:p w:rsidRDefault="000327A3" w:rsidP="000327A3" w:rsidR="000327A3" w:rsidRPr="002327F6">
      <w:pPr>
        <w:rPr>
          <w:noProof/>
          <w:color w:val="auto"/>
          <w:sz w:val="24"/>
          <w:szCs w:val="24"/>
        </w:rPr>
      </w:pPr>
    </w:p>
    <w:p w:rsidRDefault="000327A3" w:rsidP="000327A3" w:rsidR="000327A3" w:rsidRPr="002327F6">
      <w:pPr>
        <w:rPr>
          <w:noProof/>
          <w:color w:val="auto"/>
          <w:sz w:val="24"/>
          <w:szCs w:val="24"/>
        </w:rPr>
      </w:pPr>
    </w:p>
    <w:p w:rsidRDefault="000327A3" w:rsidP="000327A3" w:rsidR="00D433EA" w:rsidRPr="002327F6">
      <w:pPr>
        <w:rPr>
          <w:noProof/>
          <w:color w:val="auto"/>
          <w:sz w:val="24"/>
          <w:szCs w:val="24"/>
        </w:rPr>
      </w:pPr>
      <w:r w:rsidRPr="002327F6">
        <w:rPr>
          <w:noProof/>
          <w:color w:val="auto"/>
          <w:sz w:val="24"/>
          <w:szCs w:val="24"/>
        </w:rPr>
        <w:t>DNA</w:t>
      </w:r>
    </w:p>
    <w:p w:rsidRDefault="000327A3" w:rsidP="000327A3" w:rsidR="000327A3" w:rsidRPr="002327F6">
      <w:pPr>
        <w:rPr>
          <w:noProof/>
          <w:color w:val="auto"/>
          <w:sz w:val="24"/>
          <w:szCs w:val="24"/>
        </w:rPr>
      </w:pPr>
      <w:r w:rsidRPr="002327F6">
        <w:rPr>
          <w:noProof/>
          <w:color w:val="auto"/>
          <w:sz w:val="24"/>
          <w:szCs w:val="24"/>
        </w:rPr>
        <w:t>- stečajn</w:t>
      </w:r>
      <w:r w:rsidR="009E2256" w:rsidRPr="002327F6">
        <w:rPr>
          <w:noProof/>
          <w:color w:val="auto"/>
          <w:sz w:val="24"/>
          <w:szCs w:val="24"/>
        </w:rPr>
        <w:t>i</w:t>
      </w:r>
      <w:r w:rsidRPr="002327F6">
        <w:rPr>
          <w:noProof/>
          <w:color w:val="auto"/>
          <w:sz w:val="24"/>
          <w:szCs w:val="24"/>
        </w:rPr>
        <w:t xml:space="preserve"> upravitelj</w:t>
      </w:r>
    </w:p>
    <w:p w:rsidRDefault="000327A3" w:rsidP="000327A3" w:rsidR="000327A3" w:rsidRPr="002327F6">
      <w:pPr>
        <w:rPr>
          <w:noProof/>
          <w:color w:val="auto"/>
          <w:sz w:val="24"/>
          <w:szCs w:val="24"/>
        </w:rPr>
      </w:pPr>
      <w:r w:rsidRPr="002327F6">
        <w:rPr>
          <w:noProof/>
          <w:color w:val="auto"/>
          <w:sz w:val="24"/>
          <w:szCs w:val="24"/>
        </w:rPr>
        <w:t>- oglasna ploča suda</w:t>
      </w:r>
      <w:r w:rsidR="00C720A9">
        <w:rPr>
          <w:noProof/>
          <w:color w:val="auto"/>
          <w:sz w:val="24"/>
          <w:szCs w:val="24"/>
        </w:rPr>
        <w:t xml:space="preserve"> 8 dana</w:t>
      </w:r>
    </w:p>
    <w:p w:rsidRDefault="00760623" w:rsidP="000327A3" w:rsidR="00760623" w:rsidRPr="002327F6">
      <w:pPr>
        <w:rPr>
          <w:noProof/>
          <w:color w:val="auto"/>
          <w:sz w:val="24"/>
          <w:szCs w:val="24"/>
        </w:rPr>
      </w:pPr>
      <w:r w:rsidRPr="002327F6">
        <w:rPr>
          <w:noProof/>
          <w:color w:val="auto"/>
          <w:sz w:val="24"/>
          <w:szCs w:val="24"/>
        </w:rPr>
        <w:t>- e-oglasna ploča</w:t>
      </w:r>
      <w:r w:rsidR="00C720A9">
        <w:rPr>
          <w:noProof/>
          <w:color w:val="auto"/>
          <w:sz w:val="24"/>
          <w:szCs w:val="24"/>
        </w:rPr>
        <w:t xml:space="preserve"> 8 dana</w:t>
      </w:r>
    </w:p>
    <w:sectPr w:rsidSect="00424D85" w:rsidR="00760623" w:rsidRPr="002327F6">
      <w:headerReference w:type="even" r:id="rId10"/>
      <w:headerReference w:type="default" r:id="rId11"/>
      <w:headerReference w:type="first" r:id="rId12"/>
      <w:pgSz w:h="16834" w:w="11904"/>
      <w:pgMar w:gutter="0" w:footer="357" w:header="357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3DAD" w:rsidR="00B13DAD">
      <w:r>
        <w:separator/>
      </w:r>
    </w:p>
  </w:endnote>
  <w:endnote w:id="0" w:type="continuationSeparator">
    <w:p w:rsidRDefault="00B13DAD" w:rsidR="00B13D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3DAD" w:rsidR="00B13DAD">
      <w:r>
        <w:separator/>
      </w:r>
    </w:p>
  </w:footnote>
  <w:footnote w:id="0" w:type="continuationSeparator">
    <w:p w:rsidRDefault="00B13DAD" w:rsidR="00B13D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52EB" w:rsidP="003619A3" w:rsidR="00DC52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C52EB" w:rsidR="00DC52E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52EB" w:rsidP="003619A3" w:rsidR="00DC52EB" w:rsidRPr="000744FE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0744FE">
      <w:rPr>
        <w:rStyle w:val="Brojstranice"/>
        <w:sz w:val="24"/>
        <w:szCs w:val="24"/>
      </w:rPr>
      <w:fldChar w:fldCharType="begin"/>
    </w:r>
    <w:r w:rsidRPr="000744FE">
      <w:rPr>
        <w:rStyle w:val="Brojstranice"/>
        <w:sz w:val="24"/>
        <w:szCs w:val="24"/>
      </w:rPr>
      <w:instrText xml:space="preserve">PAGE  </w:instrText>
    </w:r>
    <w:r w:rsidRPr="000744FE">
      <w:rPr>
        <w:rStyle w:val="Brojstranice"/>
        <w:sz w:val="24"/>
        <w:szCs w:val="24"/>
      </w:rPr>
      <w:fldChar w:fldCharType="separate"/>
    </w:r>
    <w:r w:rsidR="00C720A9">
      <w:rPr>
        <w:rStyle w:val="Brojstranice"/>
        <w:sz w:val="24"/>
        <w:szCs w:val="24"/>
      </w:rPr>
      <w:t>2</w:t>
    </w:r>
    <w:r w:rsidRPr="000744FE">
      <w:rPr>
        <w:rStyle w:val="Brojstranice"/>
        <w:sz w:val="24"/>
        <w:szCs w:val="24"/>
      </w:rPr>
      <w:fldChar w:fldCharType="end"/>
    </w:r>
  </w:p>
  <w:p w:rsidRDefault="0031659C" w:rsidP="0031659C" w:rsidR="0031659C" w:rsidRPr="0031659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Poslovni broj 1 St-191/15-32</w:t>
    </w:r>
  </w:p>
  <w:p w:rsidRDefault="00DC52EB" w:rsidP="0031659C" w:rsidR="00DC52EB" w:rsidRPr="00D54F00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659C" w:rsidP="0031659C" w:rsidR="0031659C" w:rsidRPr="0031659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Poslovni broj 1 St-191/15-32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hideGrammaticalErrors/>
  <w:attachedTemplate r:id="rId1"/>
  <w:stylePaneFormatFilter w:val="3F01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1BA0"/>
    <w:rsid w:val="00013798"/>
    <w:rsid w:val="000327A3"/>
    <w:rsid w:val="00060658"/>
    <w:rsid w:val="000744FE"/>
    <w:rsid w:val="0007665D"/>
    <w:rsid w:val="0009152C"/>
    <w:rsid w:val="000A5D26"/>
    <w:rsid w:val="000A7265"/>
    <w:rsid w:val="000C383F"/>
    <w:rsid w:val="00145B53"/>
    <w:rsid w:val="001508DE"/>
    <w:rsid w:val="00150F5F"/>
    <w:rsid w:val="001732B9"/>
    <w:rsid w:val="00177CC7"/>
    <w:rsid w:val="001A1B28"/>
    <w:rsid w:val="001B00DB"/>
    <w:rsid w:val="001C0252"/>
    <w:rsid w:val="001C0F98"/>
    <w:rsid w:val="001F626B"/>
    <w:rsid w:val="00200322"/>
    <w:rsid w:val="00231971"/>
    <w:rsid w:val="002327F6"/>
    <w:rsid w:val="00252ED4"/>
    <w:rsid w:val="00283F24"/>
    <w:rsid w:val="0031659C"/>
    <w:rsid w:val="00323120"/>
    <w:rsid w:val="003619A3"/>
    <w:rsid w:val="003714FE"/>
    <w:rsid w:val="00381CC3"/>
    <w:rsid w:val="00424D85"/>
    <w:rsid w:val="00427930"/>
    <w:rsid w:val="00447210"/>
    <w:rsid w:val="0046534A"/>
    <w:rsid w:val="0047286A"/>
    <w:rsid w:val="004B0625"/>
    <w:rsid w:val="004C4036"/>
    <w:rsid w:val="0051265C"/>
    <w:rsid w:val="0059148C"/>
    <w:rsid w:val="00597E9B"/>
    <w:rsid w:val="005E6EF9"/>
    <w:rsid w:val="00650839"/>
    <w:rsid w:val="006758E2"/>
    <w:rsid w:val="00676E9F"/>
    <w:rsid w:val="0073419A"/>
    <w:rsid w:val="0075512A"/>
    <w:rsid w:val="00760623"/>
    <w:rsid w:val="00781BA0"/>
    <w:rsid w:val="00794E95"/>
    <w:rsid w:val="007A51AE"/>
    <w:rsid w:val="007B3BB5"/>
    <w:rsid w:val="00812F28"/>
    <w:rsid w:val="00833CBD"/>
    <w:rsid w:val="00841AE6"/>
    <w:rsid w:val="008600FC"/>
    <w:rsid w:val="008854CC"/>
    <w:rsid w:val="008A0B29"/>
    <w:rsid w:val="008D05E9"/>
    <w:rsid w:val="008D455B"/>
    <w:rsid w:val="00923B47"/>
    <w:rsid w:val="0099579F"/>
    <w:rsid w:val="009E2256"/>
    <w:rsid w:val="00A01099"/>
    <w:rsid w:val="00A361FA"/>
    <w:rsid w:val="00A46327"/>
    <w:rsid w:val="00A50C48"/>
    <w:rsid w:val="00A55254"/>
    <w:rsid w:val="00A75158"/>
    <w:rsid w:val="00A77B46"/>
    <w:rsid w:val="00A91C21"/>
    <w:rsid w:val="00AE5D5F"/>
    <w:rsid w:val="00B13DAD"/>
    <w:rsid w:val="00B63AF2"/>
    <w:rsid w:val="00B94AEA"/>
    <w:rsid w:val="00BE0300"/>
    <w:rsid w:val="00C00FB3"/>
    <w:rsid w:val="00C446F0"/>
    <w:rsid w:val="00C720A9"/>
    <w:rsid w:val="00CF4413"/>
    <w:rsid w:val="00D10ECA"/>
    <w:rsid w:val="00D24A1F"/>
    <w:rsid w:val="00D31A32"/>
    <w:rsid w:val="00D322C5"/>
    <w:rsid w:val="00D433EA"/>
    <w:rsid w:val="00D54F00"/>
    <w:rsid w:val="00D55B92"/>
    <w:rsid w:val="00D80121"/>
    <w:rsid w:val="00D864E5"/>
    <w:rsid w:val="00DB30E0"/>
    <w:rsid w:val="00DC52EB"/>
    <w:rsid w:val="00DD1988"/>
    <w:rsid w:val="00DE2A05"/>
    <w:rsid w:val="00DF5B47"/>
    <w:rsid w:val="00E126FD"/>
    <w:rsid w:val="00E94020"/>
    <w:rsid w:val="00EA39BD"/>
    <w:rsid w:val="00EF5981"/>
    <w:rsid w:val="00F22E7E"/>
    <w:rsid w:val="00F24055"/>
    <w:rsid w:val="00F41DED"/>
    <w:rsid w:val="00F9735A"/>
    <w:rsid w:val="00FA2961"/>
    <w:rsid w:val="00FC50F6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10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010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1099"/>
    <w:rPr>
      <w:rFonts w:hAnsi="Times New Roman" w:ascii="Times New Roman" w:hint="default"/>
      <w:strike w:val="false"/>
      <w:noProof/>
      <w:color w:val="000000"/>
      <w:spacing w:val="0"/>
      <w:sz w:val="20"/>
    </w:rPr>
  </w:style>
  <w:style w:styleId="Bezproreda" w:type="paragraph">
    <w:name w:val="No Spacing"/>
    <w:uiPriority w:val="99"/>
    <w:qFormat/>
    <w:rsid w:val="0099579F"/>
    <w:pPr>
      <w:spacing w:after="80"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E2A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2A05"/>
    <w:rPr>
      <w:rFonts w:cs="Tahoma" w:hAnsi="Tahoma" w:ascii="Tahoma"/>
      <w:color w:val="000000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760623"/>
    <w:rPr>
      <w:strike w:val="false"/>
      <w:dstrike w:val="false"/>
      <w:color w:val="159BC4"/>
      <w:u w:val="none"/>
      <w:effect w:val="none"/>
    </w:rPr>
  </w:style>
  <w:style w:styleId="SlijeenaHiperveza" w:type="character">
    <w:name w:val="FollowedHyperlink"/>
    <w:basedOn w:val="Zadanifontodlomka"/>
    <w:rsid w:val="0075512A"/>
    <w:rPr>
      <w:color w:themeColor="followedHyperlink"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720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20A9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20A9"/>
    <w:rPr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20A9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20A9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color w:val="00000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10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010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1099"/>
    <w:rPr>
      <w:rFonts w:ascii="Times New Roman" w:hAnsi="Times New Roman" w:hint="default"/>
      <w:strike w:val="0"/>
      <w:noProof/>
      <w:color w:val="000000"/>
      <w:spacing w:val="0"/>
      <w:sz w:val="20"/>
    </w:rPr>
  </w:style>
  <w:style w:styleId="Bezproreda" w:type="paragraph">
    <w:name w:val="No Spacing"/>
    <w:uiPriority w:val="99"/>
    <w:qFormat/>
    <w:rsid w:val="0099579F"/>
    <w:pPr>
      <w:spacing w:after="80"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E2A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2A05"/>
    <w:rPr>
      <w:rFonts w:ascii="Tahoma" w:cs="Tahoma" w:hAnsi="Tahoma"/>
      <w:color w:val="000000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760623"/>
    <w:rPr>
      <w:strike w:val="0"/>
      <w:dstrike w:val="0"/>
      <w:color w:val="159BC4"/>
      <w:u w:val="none"/>
      <w:effect w:val="none"/>
    </w:rPr>
  </w:style>
  <w:style w:styleId="SlijeenaHiperveza" w:type="character">
    <w:name w:val="FollowedHyperlink"/>
    <w:basedOn w:val="Zadanifontodlomka"/>
    <w:rsid w:val="0075512A"/>
    <w:rPr>
      <w:color w:themeColor="followedHyperlink"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720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20A9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20A9"/>
    <w:rPr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20A9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20A9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877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2015.</izvorni_sadrzaj>
    <derivirana_varijabla naziv="DomainObject.Predmet.DatumOsnivanja_1">15.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St-191/2015</izvorni_sadrzaj>
    <derivirana_varijabla naziv="DomainObject.Predmet.OznakaBroj_1">St-191/2015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VILLA SILVAE d.o.o. POREČ</izvorni_sadrzaj>
    <derivirana_varijabla naziv="DomainObject.Predmet.ProtustrankaFormated_1">  VILLA SILVAE d.o.o. POREČ</derivirana_varijabla>
  </DomainObject.Predmet.ProtustrankaFormated>
  <DomainObject.Predmet.ProtustrankaFormatedOIB>
    <izvorni_sadrzaj>  VILLA SILVAE d.o.o. POREČ, OIB 45878348893</izvorni_sadrzaj>
    <derivirana_varijabla naziv="DomainObject.Predmet.ProtustrankaFormatedOIB_1">  VILLA SILVAE d.o.o. POREČ, OIB 45878348893</derivirana_varijabla>
  </DomainObject.Predmet.ProtustrankaFormatedOIB>
  <DomainObject.Predmet.ProtustrankaFormatedWithAdress>
    <izvorni_sadrzaj> VILLA SILVAE d.o.o. POREČ, Partizanska 13, 52440 Poreč</izvorni_sadrzaj>
    <derivirana_varijabla naziv="DomainObject.Predmet.ProtustrankaFormatedWithAdress_1"> VILLA SILVAE d.o.o. POREČ, Partizanska 13, 52440 Poreč</derivirana_varijabla>
  </DomainObject.Predmet.ProtustrankaFormatedWithAdress>
  <DomainObject.Predmet.ProtustrankaFormatedWithAdressOIB>
    <izvorni_sadrzaj> VILLA SILVAE d.o.o. POREČ, OIB 45878348893, Partizanska 13, 52440 Poreč</izvorni_sadrzaj>
    <derivirana_varijabla naziv="DomainObject.Predmet.ProtustrankaFormatedWithAdressOIB_1"> VILLA SILVAE d.o.o. POREČ, OIB 45878348893, Partizanska 13, 52440 Poreč</derivirana_varijabla>
  </DomainObject.Predmet.ProtustrankaFormatedWithAdressOIB>
  <DomainObject.Predmet.ProtustrankaWithAdress>
    <izvorni_sadrzaj>VILLA SILVAE d.o.o. POREČ Partizanska 13, 52440 Poreč</izvorni_sadrzaj>
    <derivirana_varijabla naziv="DomainObject.Predmet.ProtustrankaWithAdress_1">VILLA SILVAE d.o.o. POREČ Partizanska 13, 52440 Poreč</derivirana_varijabla>
  </DomainObject.Predmet.ProtustrankaWithAdress>
  <DomainObject.Predmet.ProtustrankaWithAdressOIB>
    <izvorni_sadrzaj>VILLA SILVAE d.o.o. POREČ, OIB 45878348893, Partizanska 13, 52440 Poreč</izvorni_sadrzaj>
    <derivirana_varijabla naziv="DomainObject.Predmet.ProtustrankaWithAdressOIB_1">VILLA SILVAE d.o.o. POREČ, OIB 45878348893, Partizanska 13, 52440 Poreč</derivirana_varijabla>
  </DomainObject.Predmet.ProtustrankaWithAdressOIB>
  <DomainObject.Predmet.ProtustrankaNazivFormated>
    <izvorni_sadrzaj>VILLA SILVAE d.o.o. POREČ</izvorni_sadrzaj>
    <derivirana_varijabla naziv="DomainObject.Predmet.ProtustrankaNazivFormated_1">VILLA SILVAE d.o.o. POREČ</derivirana_varijabla>
  </DomainObject.Predmet.ProtustrankaNazivFormated>
  <DomainObject.Predmet.ProtustrankaNazivFormatedOIB>
    <izvorni_sadrzaj>VILLA SILVAE d.o.o. POREČ, OIB 45878348893</izvorni_sadrzaj>
    <derivirana_varijabla naziv="DomainObject.Predmet.ProtustrankaNazivFormatedOIB_1">VILLA SILVAE d.o.o. POREČ, OIB 45878348893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i Lika zastupanog po punomoćniku ŽDO PULA</izvorni_sadrzaj>
    <derivirana_varijabla naziv="DomainObject.Predmet.StrankaFormated_1">  REPUBLIKA HRVATSKA, Ministarstvo financija, Porezna uprava, Područni ured Istra, Primorje, Gorski kotar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i Lika, OIB 52634238587 zastupanog po punomoćniku ŽDO PULA</izvorni_sadrzaj>
    <derivirana_varijabla naziv="DomainObject.Predmet.StrankaFormatedOIB_1">  REPUBLIKA HRVATSKA, Ministarstvo financija, Porezna uprava, Područni ured Istra, Primorje, Gorski kotar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i Lika zastupanog po punomoćniku ŽDO PULA</izvorni_sadrzaj>
    <derivirana_varijabla naziv="DomainObject.Predmet.StrankaFormatedWithAdress_1"> REPUBLIKA HRVATSKA, Ministarstvo financija, Porezna uprava, Područni ured Istra, Primorje, Gorski kotar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i Lika, OIB 52634238587 zastupanog po punomoćniku ŽDO PULA</izvorni_sadrzaj>
    <derivirana_varijabla naziv="DomainObject.Predmet.StrankaFormatedWithAdressOIB_1"> REPUBLIKA HRVATSKA, Ministarstvo financija, Porezna uprava, Područni ured Istra, Primorje, Gorski kotar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i Lika </izvorni_sadrzaj>
    <derivirana_varijabla naziv="DomainObject.Predmet.StrankaWithAdress_1">REPUBLIKA HRVATSKA, Ministarstvo financija, Porezna uprava, Područni ured Istra, Primorje, Gorski kotar i Lika </derivirana_varijabla>
  </DomainObject.Predmet.StrankaWithAdress>
  <DomainObject.Predmet.StrankaWithAdressOIB>
    <izvorni_sadrzaj>REPUBLIKA HRVATSKA, Ministarstvo financija, Porezna uprava, Područni ured Istra, Primorje, Gorski kotar i Lika, OIB 52634238587</izvorni_sadrzaj>
    <derivirana_varijabla naziv="DomainObject.Predmet.StrankaWithAdressOIB_1">REPUBLIKA HRVATSKA, Ministarstvo financija, Porezna uprava, Područni ured Istra, Primorje, Gorski kotar i Lika, OIB 52634238587</derivirana_varijabla>
  </DomainObject.Predmet.StrankaWithAdressOIB>
  <DomainObject.Predmet.StrankaNazivFormated>
    <izvorni_sadrzaj>REPUBLIKA HRVATSKA, Ministarstvo financija, Porezna uprava, Područni ured Istra, Primorje, Gorski kotar i Lika</izvorni_sadrzaj>
    <derivirana_varijabla naziv="DomainObject.Predmet.StrankaNazivFormated_1">REPUBLIKA HRVATSKA, Ministarstvo financija, Porezna uprava, Područni ured Istra, Primorje, Gorski kotar i Lika</derivirana_varijabla>
  </DomainObject.Predmet.StrankaNazivFormated>
  <DomainObject.Predmet.StrankaNazivFormatedOIB>
    <izvorni_sadrzaj>REPUBLIKA HRVATSKA, Ministarstvo financija, Porezna uprava, Područni ured Istra, Primorje, Gorski kotar i Lika, OIB 52634238587</izvorni_sadrzaj>
    <derivirana_varijabla naziv="DomainObject.Predmet.StrankaNazivFormatedOIB_1">REPUBLIKA HRVATSKA, Ministarstvo financija, Porezna uprava, Područni ured Istra, Primorje, Gorski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15405.83</izvorni_sadrzaj>
    <derivirana_varijabla naziv="DomainObject.Predmet.TrenutnaVrijednost_1">15405.83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i Lika zastupanog po punomoćniku ŽDO PULA</item>
    </izvorni_sadrzaj>
    <derivirana_varijabla naziv="DomainObject.Predmet.StrankaListFormated_1">
      <item>REPUBLIKA HRVATSKA, Ministarstvo financija, Porezna uprava, Područni ured Istra, Primorje, Gorski kotar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i Lika</item>
    </izvorni_sadrzaj>
    <derivirana_varijabla naziv="DomainObject.Predmet.StrankaListNazivFormated_1">
      <item>REPUBLIKA HRVATSKA, Ministarstvo financija, Porezna uprava, Područni ured Istra, Primorje, Gorski kotar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i Lika, OIB 52634238587</item>
    </izvorni_sadrzaj>
    <derivirana_varijabla naziv="DomainObject.Predmet.StrankaListNazivFormatedOIB_1">
      <item>REPUBLIKA HRVATSKA, Ministarstvo financija, Porezna uprava, Područni ured Istra, Primorje, Gorski kotar i Lika, OIB 52634238587</item>
    </derivirana_varijabla>
  </DomainObject.Predmet.StrankaListNazivFormatedOIB>
  <DomainObject.Predmet.ProtuStrankaListFormated>
    <izvorni_sadrzaj>
      <item>VILLA SILVAE d.o.o. POREČ</item>
    </izvorni_sadrzaj>
    <derivirana_varijabla naziv="DomainObject.Predmet.ProtuStrankaListFormated_1">
      <item>VILLA SILVAE d.o.o. POREČ</item>
    </derivirana_varijabla>
  </DomainObject.Predmet.ProtuStrankaListFormated>
  <DomainObject.Predmet.ProtuStrankaListFormatedOIB>
    <izvorni_sadrzaj>
      <item>VILLA SILVAE d.o.o. POREČ, OIB 45878348893</item>
    </izvorni_sadrzaj>
    <derivirana_varijabla naziv="DomainObject.Predmet.ProtuStrankaListFormatedOIB_1">
      <item>VILLA SILVAE d.o.o. POREČ, OIB 45878348893</item>
    </derivirana_varijabla>
  </DomainObject.Predmet.ProtuStrankaListFormatedOIB>
  <DomainObject.Predmet.ProtuStrankaListFormatedWithAdress>
    <izvorni_sadrzaj>
      <item>VILLA SILVAE d.o.o. POREČ, Partizanska 13, 52440 Poreč</item>
    </izvorni_sadrzaj>
    <derivirana_varijabla naziv="DomainObject.Predmet.ProtuStrankaListFormatedWithAdress_1">
      <item>VILLA SILVAE d.o.o. POREČ, Partizanska 13, 52440 Poreč</item>
    </derivirana_varijabla>
  </DomainObject.Predmet.ProtuStrankaListFormatedWithAdress>
  <DomainObject.Predmet.ProtuStrankaListFormatedWithAdressOIB>
    <izvorni_sadrzaj>
      <item>VILLA SILVAE d.o.o. POREČ, OIB 45878348893, Partizanska 13, 52440 Poreč</item>
    </izvorni_sadrzaj>
    <derivirana_varijabla naziv="DomainObject.Predmet.ProtuStrankaListFormatedWithAdressOIB_1">
      <item>VILLA SILVAE d.o.o. POREČ, OIB 45878348893, Partizanska 13, 52440 Poreč</item>
    </derivirana_varijabla>
  </DomainObject.Predmet.ProtuStrankaListFormatedWithAdressOIB>
  <DomainObject.Predmet.ProtuStrankaListNazivFormated>
    <izvorni_sadrzaj>
      <item>VILLA SILVAE d.o.o. POREČ</item>
    </izvorni_sadrzaj>
    <derivirana_varijabla naziv="DomainObject.Predmet.ProtuStrankaListNazivFormated_1">
      <item>VILLA SILVAE d.o.o. POREČ</item>
    </derivirana_varijabla>
  </DomainObject.Predmet.ProtuStrankaListNazivFormated>
  <DomainObject.Predmet.ProtuStrankaListNazivFormatedOIB>
    <izvorni_sadrzaj>
      <item>VILLA SILVAE d.o.o. POREČ, OIB 45878348893</item>
    </izvorni_sadrzaj>
    <derivirana_varijabla naziv="DomainObject.Predmet.ProtuStrankaListNazivFormatedOIB_1">
      <item>VILLA SILVAE d.o.o. POREČ, OIB 45878348893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i Lika</item>
      <item>ZOU Arsen Stipinović i dr.</item>
    </izvorni_sadrzaj>
    <derivirana_varijabla naziv="DomainObject.Predmet.OstaliListFormated_1">
      <item>ŽDO PULA punomoćnik sudionika u postupku REPUBLIKA HRVATSKA, Ministarstvo financija, Porezna uprava, Područni ured Istra, Primorje, Gorski kotar i Lika</item>
      <item>ZOU Arsen Stipinović i dr.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i Lika</item>
      <item>ZOU Arsen Stipinović i dr.</item>
    </izvorni_sadrzaj>
    <derivirana_varijabla naziv="DomainObject.Predmet.OstaliListFormatedOIB_1">
      <item>ŽDO PULA punomoćnik sudionika u postupku REPUBLIKA HRVATSKA, Ministarstvo financija, Porezna uprava, Područni ured Istra, Primorje, Gorski kotar i Lika</item>
      <item>ZOU Arsen Stipinović i dr.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i Lika</item>
      <item>ZOU Arsen Stipinović i dr., Zagrad 3, 51557 Cres</item>
    </izvorni_sadrzaj>
    <derivirana_varijabla naziv="DomainObject.Predmet.OstaliListFormatedWithAdress_1">
      <item>ŽDO PULA punomoćnik sudionika u postupku REPUBLIKA HRVATSKA, Ministarstvo financija, Porezna uprava, Područni ured Istra, Primorje, Gorski kotar i Lika</item>
      <item>ZOU Arsen Stipinović i dr., Zagrad 3, 51557 Cres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i Lika</item>
      <item>ZOU Arsen Stipinović i dr., Zagrad 3, 51557 Cres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i Lika</item>
      <item>ZOU Arsen Stipinović i dr., Zagrad 3, 51557 Cres</item>
    </derivirana_varijabla>
  </DomainObject.Predmet.OstaliListFormatedWithAdressOIB>
  <DomainObject.Predmet.OstaliListNazivFormated>
    <izvorni_sadrzaj>
      <item>ŽDO PULA</item>
      <item>ZOU Arsen Stipinović i dr.</item>
    </izvorni_sadrzaj>
    <derivirana_varijabla naziv="DomainObject.Predmet.OstaliListNazivFormated_1">
      <item>ŽDO PULA</item>
      <item>ZOU Arsen Stipinović i dr.</item>
    </derivirana_varijabla>
  </DomainObject.Predmet.OstaliListNazivFormated>
  <DomainObject.Predmet.OstaliListNazivFormatedOIB>
    <izvorni_sadrzaj>
      <item>ŽDO PULA</item>
      <item>ZOU Arsen Stipinović i dr.</item>
    </izvorni_sadrzaj>
    <derivirana_varijabla naziv="DomainObject.Predmet.OstaliListNazivFormatedOIB_1">
      <item>ŽDO PULA</item>
      <item>ZOU Arsen Stipinović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i Lika</izvorni_sadrzaj>
    <derivirana_varijabla naziv="DomainObject.Predmet.StrankaIDrugi_1">REPUBLIKA HRVATSKA, Ministarstvo financija, Porezna uprava, Područni ured Istra, Primorje, Gorski kotar i Lika</derivirana_varijabla>
  </DomainObject.Predmet.StrankaIDrugi>
  <DomainObject.Predmet.ProtustrankaIDrugi>
    <izvorni_sadrzaj>VILLA SILVAE d.o.o. POREČ</izvorni_sadrzaj>
    <derivirana_varijabla naziv="DomainObject.Predmet.ProtustrankaIDrugi_1">VILLA SILVAE d.o.o. POREČ</derivirana_varijabla>
  </DomainObject.Predmet.ProtustrankaIDrugi>
  <DomainObject.Predmet.StrankaIDrugiAdressOIB>
    <izvorni_sadrzaj>REPUBLIKA HRVATSKA, Ministarstvo financija, Porezna uprava, Područni ured Istra, Primorje, Gorski kotar i Lika, OIB 52634238587</izvorni_sadrzaj>
    <derivirana_varijabla naziv="DomainObject.Predmet.StrankaIDrugiAdressOIB_1">REPUBLIKA HRVATSKA, Ministarstvo financija, Porezna uprava, Područni ured Istra, Primorje, Gorski kotar i Lika, OIB 52634238587</derivirana_varijabla>
  </DomainObject.Predmet.StrankaIDrugiAdressOIB>
  <DomainObject.Predmet.ProtustrankaIDrugiAdressOIB>
    <izvorni_sadrzaj>VILLA SILVAE d.o.o. POREČ, OIB 45878348893, Partizanska 13, 52440 Poreč</izvorni_sadrzaj>
    <derivirana_varijabla naziv="DomainObject.Predmet.ProtustrankaIDrugiAdressOIB_1">VILLA SILVAE d.o.o. POREČ, OIB 45878348893,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Primorje, Gorski kotar i Lika</item>
      <item>VILLA SILVAE d.o.o. POREČ</item>
      <item>ŽDO PULA</item>
      <item>ZOU Arsen Stipinović i dr.</item>
    </izvorni_sadrzaj>
    <derivirana_varijabla naziv="DomainObject.Predmet.SudioniciListNaziv_1">
      <item>REPUBLIKA HRVATSKA, Ministarstvo financija, Porezna uprava, Područni ured Istra, Primorje, Gorski kotar i Lika</item>
      <item>VILLA SILVAE d.o.o. POREČ</item>
      <item>ŽDO PULA</item>
      <item>ZOU Arsen Stipinović i dr.</item>
    </derivirana_varijabla>
  </DomainObject.Predmet.SudioniciListNaziv>
  <DomainObject.Predmet.SudioniciListAdressOIB>
    <izvorni_sadrzaj>
      <item>REPUBLIKA HRVATSKA, Ministarstvo financija, Porezna uprava, Područni ured Istra, Primorje, Gorski kotar i Lika, OIB 52634238587</item>
      <item>VILLA SILVAE d.o.o. POREČ, OIB 45878348893, Partizanska 13,52440 Poreč</item>
      <item>ŽDO PULA</item>
      <item>ZOU Arsen Stipinović i dr., Zagrad 3,51557 Cres</item>
    </izvorni_sadrzaj>
    <derivirana_varijabla naziv="DomainObject.Predmet.SudioniciListAdressOIB_1">
      <item>REPUBLIKA HRVATSKA, Ministarstvo financija, Porezna uprava, Područni ured Istra, Primorje, Gorski kotar i Lika, OIB 52634238587</item>
      <item>VILLA SILVAE d.o.o. POREČ, OIB 45878348893, Partizanska 13,52440 Poreč</item>
      <item>ŽDO PULA</item>
      <item>ZOU Arsen Stipinović i dr., Zagrad 3,51557 Cres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45878348893</item>
      <item>, OIB null</item>
      <item>, OIB null</item>
    </izvorni_sadrzaj>
    <derivirana_varijabla naziv="DomainObject.Predmet.SudioniciListNazivOIB_1">
      <item>, OIB 52634238587</item>
      <item>, OIB 45878348893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  <item>Dušan Crljenko, OIB 03602703658, Brca 8c Rijeka</item>
    </izvorni_sadrzaj>
    <derivirana_varijabla naziv="DomainObject.Predmet.StecajniUpraviteljiListAddressOIB_1">
      <item>Dražen Ezgeta, OIB 62061046523, Ulica Mateo Benussi br. 8 Poreč</item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3E77A0-3C44-4BAF-AF07-9268514175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289</properties:Words>
  <properties:Characters>1417</properties:Characters>
  <properties:Lines>57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St-22/2006</vt:lpstr>
    </vt:vector>
  </properties:TitlesOfParts>
  <properties:LinksUpToDate>false</properties:LinksUpToDate>
  <properties:CharactersWithSpaces>1812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2016-07-25T06:59:00Z</dcterms:created>
  <dc:creator>drabar</dc:creator>
  <cp:lastModifiedBy>Lorena Paris Aničić</cp:lastModifiedBy>
  <cp:lastPrinted>2016-07-25T07:03:00Z</cp:lastPrinted>
  <dcterms:modified xmlns:xsi="http://www.w3.org/2001/XMLSchema-instance" xsi:type="dcterms:W3CDTF">2016-07-25T07:34:00Z</dcterms:modified>
  <cp:revision>6</cp:revision>
  <dc:title>Poslovni broj: St-22/2006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