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ab1ac" w14:paraId="83ab1ac" w:rsidRDefault="00FD72C5" w:rsidP="00326901" w:rsidR="00326901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t xml:space="preserve">        </w:t>
      </w:r>
      <w:r w:rsidR="00326901">
        <w:rPr>
          <w:noProof/>
        </w:rPr>
        <w:t xml:space="preserve">  </w:t>
      </w:r>
      <w:r w:rsidR="00326901">
        <w:rPr>
          <w:noProof/>
        </w:rPr>
        <w:drawing>
          <wp:inline distR="0" distL="0" distB="0" distT="0">
            <wp:extent cy="716280" cx="533400"/>
            <wp:effectExtent b="762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6901" w:rsidP="00326901" w:rsidR="00326901">
      <w:pPr>
        <w:rPr>
          <w:b/>
        </w:rPr>
      </w:pPr>
    </w:p>
    <w:p w:rsidRDefault="00326901" w:rsidP="00326901" w:rsidR="00326901">
      <w:pPr>
        <w:rPr>
          <w:b/>
        </w:rPr>
      </w:pPr>
      <w:r>
        <w:rPr>
          <w:b/>
        </w:rPr>
        <w:t>REPUBLIKA HRVATSKA</w:t>
      </w:r>
    </w:p>
    <w:p w:rsidRDefault="00326901" w:rsidP="00326901" w:rsidR="00326901">
      <w:pPr>
        <w:rPr>
          <w:b/>
        </w:rPr>
      </w:pPr>
      <w:r>
        <w:rPr>
          <w:b/>
        </w:rPr>
        <w:t>TRGOVAČKI SUD U OSIJEKU</w:t>
      </w:r>
    </w:p>
    <w:p w:rsidRDefault="00326901" w:rsidP="00326901" w:rsidR="00326901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  <w:t xml:space="preserve">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 St-</w:t>
      </w:r>
      <w:r w:rsidR="00492ABF">
        <w:rPr>
          <w:b/>
        </w:rPr>
        <w:t>2184/2016-33</w:t>
      </w:r>
    </w:p>
    <w:p w:rsidRDefault="00326901" w:rsidP="00326901" w:rsidR="00326901">
      <w:pPr>
        <w:rPr>
          <w:b/>
        </w:rPr>
      </w:pPr>
      <w:r>
        <w:rPr>
          <w:b/>
        </w:rPr>
        <w:t>Trg pobjede 13</w:t>
      </w:r>
    </w:p>
    <w:p w:rsidRDefault="00326901" w:rsidP="00326901" w:rsidR="00326901">
      <w:pPr>
        <w:rPr>
          <w:b/>
        </w:rPr>
      </w:pPr>
      <w:r>
        <w:rPr>
          <w:b/>
        </w:rPr>
        <w:t xml:space="preserve">35000 </w:t>
      </w:r>
      <w:r w:rsidR="00C52741">
        <w:rPr>
          <w:b/>
        </w:rPr>
        <w:t>Slavonski Brod</w:t>
      </w:r>
    </w:p>
    <w:p w:rsidRDefault="00326901" w:rsidP="00326901" w:rsidR="00326901">
      <w:pPr>
        <w:rPr>
          <w:b/>
        </w:rPr>
      </w:pPr>
    </w:p>
    <w:p w:rsidRDefault="00F735D0" w:rsidP="00326901" w:rsidR="00326901">
      <w:pPr>
        <w:jc w:val="center"/>
        <w:rPr>
          <w:b/>
        </w:rPr>
      </w:pPr>
      <w:r>
        <w:rPr>
          <w:b/>
        </w:rPr>
        <w:t xml:space="preserve">O G L A S </w:t>
      </w:r>
    </w:p>
    <w:p w:rsidRDefault="00326901" w:rsidP="00326901" w:rsidR="00326901">
      <w:pPr>
        <w:jc w:val="both"/>
        <w:rPr>
          <w:b/>
        </w:rPr>
      </w:pPr>
      <w:r>
        <w:tab/>
      </w:r>
    </w:p>
    <w:p w:rsidRDefault="0095025E" w:rsidP="0095025E" w:rsidR="0095025E">
      <w:pPr>
        <w:ind w:firstLine="708"/>
        <w:jc w:val="both"/>
      </w:pPr>
      <w:r>
        <w:t xml:space="preserve">TRGOVAČKI SUD U OSIJEKU STALNA SLUŽBA U SLAVONSKOM BRODU po stečajnoj sutkinji Danijeli Martini Maoduš, nad </w:t>
      </w:r>
      <w:r w:rsidR="00492ABF">
        <w:t xml:space="preserve">dužnikom </w:t>
      </w:r>
      <w:r w:rsidR="00492ABF" w:rsidRPr="0043742C">
        <w:rPr>
          <w:b/>
        </w:rPr>
        <w:t>GAVRAN GRADNJA j.d.o.o. za građenje, usluge i trgovinu, Slavonski Brod, A. Bačića 16, OIB: 63081423531</w:t>
      </w:r>
      <w:r>
        <w:t xml:space="preserve">,  koga zastupa </w:t>
      </w:r>
      <w:r w:rsidR="00492ABF">
        <w:t>stečajni upravitelj Davor Lamza, 29</w:t>
      </w:r>
      <w:r>
        <w:t>. kolovoza 2017.</w:t>
      </w:r>
    </w:p>
    <w:p w:rsidRDefault="00326901" w:rsidP="00326901" w:rsidR="00326901">
      <w:pPr>
        <w:jc w:val="both"/>
      </w:pPr>
    </w:p>
    <w:p w:rsidRDefault="003509B2" w:rsidP="003509B2" w:rsidR="003509B2"/>
    <w:p w:rsidRDefault="003509B2" w:rsidP="00FD72C5" w:rsidR="00FD72C5">
      <w:pPr>
        <w:pStyle w:val="Odlomakpopisa"/>
        <w:numPr>
          <w:ilvl w:val="0"/>
          <w:numId w:val="4"/>
        </w:numPr>
        <w:jc w:val="both"/>
      </w:pPr>
      <w:r>
        <w:t xml:space="preserve">Određuje se </w:t>
      </w:r>
      <w:r w:rsidR="0099464F">
        <w:t>Skupština vjerovnika</w:t>
      </w:r>
      <w:r>
        <w:t xml:space="preserve"> u postupku stečaja nad </w:t>
      </w:r>
      <w:r w:rsidR="00492ABF">
        <w:t>dužnikom GAVRAN GRADNJA j.d.o.o. za građenje, usluge i trgovinu, Slavonski Brod, A. Bačića 16, OIB: 63081423531</w:t>
      </w:r>
      <w:r w:rsidR="00790531">
        <w:rPr>
          <w:b/>
        </w:rPr>
        <w:t xml:space="preserve">, </w:t>
      </w:r>
      <w:r>
        <w:t xml:space="preserve">za dan:  </w:t>
      </w:r>
    </w:p>
    <w:p w:rsidRDefault="002A2134" w:rsidP="001F2F4E" w:rsidR="002A2134">
      <w:pPr>
        <w:pStyle w:val="Odlomakpopisa"/>
        <w:ind w:left="1080"/>
        <w:jc w:val="both"/>
      </w:pPr>
    </w:p>
    <w:p w:rsidRDefault="00F93E0D" w:rsidP="00027CC6" w:rsidR="003509B2" w:rsidRPr="00950460">
      <w:pPr>
        <w:ind w:firstLine="708"/>
        <w:jc w:val="center"/>
        <w:rPr>
          <w:b/>
          <w:u w:val="single"/>
          <w:lang w:val="en-US"/>
        </w:rPr>
      </w:pPr>
      <w:r>
        <w:rPr>
          <w:b/>
          <w:u w:val="single"/>
        </w:rPr>
        <w:t>2</w:t>
      </w:r>
      <w:r w:rsidR="0096572B" w:rsidRPr="00950460">
        <w:rPr>
          <w:b/>
          <w:u w:val="single"/>
        </w:rPr>
        <w:t xml:space="preserve">. </w:t>
      </w:r>
      <w:r>
        <w:rPr>
          <w:b/>
          <w:u w:val="single"/>
        </w:rPr>
        <w:t>listopada</w:t>
      </w:r>
      <w:r w:rsidR="00950460" w:rsidRPr="00950460">
        <w:rPr>
          <w:b/>
          <w:u w:val="single"/>
        </w:rPr>
        <w:t xml:space="preserve"> 201</w:t>
      </w:r>
      <w:r w:rsidR="00326901">
        <w:rPr>
          <w:b/>
          <w:u w:val="single"/>
        </w:rPr>
        <w:t>7</w:t>
      </w:r>
      <w:r w:rsidR="0096572B" w:rsidRPr="00950460">
        <w:rPr>
          <w:b/>
          <w:u w:val="single"/>
        </w:rPr>
        <w:t xml:space="preserve">. u </w:t>
      </w:r>
      <w:r w:rsidR="00492ABF">
        <w:rPr>
          <w:b/>
          <w:u w:val="single"/>
        </w:rPr>
        <w:t>10,45</w:t>
      </w:r>
      <w:r w:rsidR="00027CC6" w:rsidRPr="00950460">
        <w:rPr>
          <w:b/>
          <w:u w:val="single"/>
        </w:rPr>
        <w:t xml:space="preserve"> sati.</w:t>
      </w:r>
    </w:p>
    <w:p w:rsidRDefault="003509B2" w:rsidP="00027CC6" w:rsidR="003509B2">
      <w:pPr>
        <w:jc w:val="both"/>
      </w:pPr>
    </w:p>
    <w:p w:rsidRDefault="003509B2" w:rsidP="00FD72C5" w:rsidR="0043742C">
      <w:pPr>
        <w:pStyle w:val="Odlomakpopisa"/>
        <w:numPr>
          <w:ilvl w:val="0"/>
          <w:numId w:val="4"/>
        </w:numPr>
        <w:jc w:val="both"/>
      </w:pPr>
      <w:r>
        <w:t xml:space="preserve">Na </w:t>
      </w:r>
      <w:r w:rsidR="0099464F">
        <w:t>Skupštinu</w:t>
      </w:r>
      <w:r>
        <w:t xml:space="preserve"> </w:t>
      </w:r>
      <w:r w:rsidR="002A2134">
        <w:t xml:space="preserve">se </w:t>
      </w:r>
      <w:r w:rsidR="00725B32">
        <w:t xml:space="preserve">pozivaju </w:t>
      </w:r>
      <w:r w:rsidR="00395CE1">
        <w:t>stečajni vjerovnici</w:t>
      </w:r>
      <w:r w:rsidR="0043742C">
        <w:t xml:space="preserve">: Sead </w:t>
      </w:r>
      <w:proofErr w:type="spellStart"/>
      <w:r w:rsidR="0043742C">
        <w:t>Muminović</w:t>
      </w:r>
      <w:proofErr w:type="spellEnd"/>
      <w:r w:rsidR="0043742C">
        <w:t xml:space="preserve">, Stjepan Gavran, Anto </w:t>
      </w:r>
      <w:proofErr w:type="spellStart"/>
      <w:r w:rsidR="0043742C">
        <w:t>Stjepanović</w:t>
      </w:r>
      <w:proofErr w:type="spellEnd"/>
      <w:r w:rsidR="0043742C">
        <w:t xml:space="preserve">, ŽDO za RH, Ministarstvo financija, </w:t>
      </w:r>
      <w:proofErr w:type="spellStart"/>
      <w:r w:rsidR="0043742C">
        <w:t>VIPnet</w:t>
      </w:r>
      <w:proofErr w:type="spellEnd"/>
      <w:r w:rsidR="0043742C">
        <w:t xml:space="preserve"> d.o.o., Grad Slavonski Brod, odvjetnici iz OD Antolić i suradnici za SCHACHERMAJER, Mijo </w:t>
      </w:r>
      <w:proofErr w:type="spellStart"/>
      <w:r w:rsidR="0043742C">
        <w:t>Dragova</w:t>
      </w:r>
      <w:proofErr w:type="spellEnd"/>
      <w:r w:rsidR="0043742C">
        <w:t xml:space="preserve"> te stečajni upravitelj Davor Lamza.</w:t>
      </w:r>
    </w:p>
    <w:p w:rsidRDefault="0043742C" w:rsidP="0043742C" w:rsidR="0043742C">
      <w:pPr>
        <w:pStyle w:val="Odlomakpopisa"/>
        <w:ind w:left="1080"/>
        <w:jc w:val="both"/>
      </w:pPr>
    </w:p>
    <w:p w:rsidRDefault="003509B2" w:rsidP="00FD72C5" w:rsidR="00FD72C5" w:rsidRPr="00FD72C5">
      <w:pPr>
        <w:pStyle w:val="Odlomakpopisa"/>
        <w:numPr>
          <w:ilvl w:val="0"/>
          <w:numId w:val="4"/>
        </w:numPr>
        <w:jc w:val="both"/>
      </w:pPr>
      <w:r>
        <w:t xml:space="preserve">Dnevni red </w:t>
      </w:r>
      <w:r w:rsidR="0099464F">
        <w:t>Skupštine</w:t>
      </w:r>
      <w:r>
        <w:t xml:space="preserve"> je slijedeći: </w:t>
      </w:r>
    </w:p>
    <w:p w:rsidRDefault="003509B2" w:rsidP="00027CC6" w:rsidR="003509B2">
      <w:pPr>
        <w:jc w:val="both"/>
      </w:pPr>
    </w:p>
    <w:p w:rsidRDefault="008A7FB2" w:rsidP="00950460" w:rsidR="0099464F" w:rsidRPr="0099464F">
      <w:pPr>
        <w:numPr>
          <w:ilvl w:val="0"/>
          <w:numId w:val="2"/>
        </w:numPr>
        <w:jc w:val="both"/>
        <w:rPr>
          <w:b/>
          <w:lang w:val="en-US"/>
        </w:rPr>
      </w:pPr>
      <w:r w:rsidRPr="0099464F">
        <w:rPr>
          <w:b/>
        </w:rPr>
        <w:t xml:space="preserve">Izvješće </w:t>
      </w:r>
      <w:r w:rsidR="00492ABF" w:rsidRPr="0099464F">
        <w:rPr>
          <w:b/>
        </w:rPr>
        <w:t>stečajnog upravitelja</w:t>
      </w:r>
      <w:r w:rsidR="00395CE1" w:rsidRPr="0099464F">
        <w:rPr>
          <w:b/>
        </w:rPr>
        <w:t xml:space="preserve"> – usvajanje, primjedbe</w:t>
      </w:r>
      <w:r w:rsidR="0043742C" w:rsidRPr="0099464F">
        <w:rPr>
          <w:b/>
        </w:rPr>
        <w:t xml:space="preserve">, </w:t>
      </w:r>
    </w:p>
    <w:p w:rsidRDefault="008A7FB2" w:rsidP="00950460" w:rsidR="008A7FB2" w:rsidRPr="0099464F">
      <w:pPr>
        <w:numPr>
          <w:ilvl w:val="0"/>
          <w:numId w:val="2"/>
        </w:numPr>
        <w:jc w:val="both"/>
        <w:rPr>
          <w:b/>
          <w:lang w:val="en-US"/>
        </w:rPr>
      </w:pPr>
      <w:r w:rsidRPr="0099464F">
        <w:rPr>
          <w:b/>
        </w:rPr>
        <w:t xml:space="preserve">Donošenje odluke </w:t>
      </w:r>
      <w:r w:rsidR="0043742C" w:rsidRPr="0099464F">
        <w:rPr>
          <w:b/>
        </w:rPr>
        <w:t>o podnošenju, odnosno nepodnošenju kaznene prijave protiv ranijeg direktora dužnika,</w:t>
      </w:r>
    </w:p>
    <w:p w:rsidRDefault="008A7FB2" w:rsidP="00950460" w:rsidR="008A7FB2" w:rsidRPr="00950460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>Različito.</w:t>
      </w:r>
    </w:p>
    <w:p w:rsidRDefault="003509B2" w:rsidP="008A7FB2" w:rsidR="003509B2">
      <w:pPr>
        <w:jc w:val="both"/>
      </w:pPr>
    </w:p>
    <w:p w:rsidRDefault="0099464F" w:rsidP="0099464F" w:rsidR="003509B2" w:rsidRPr="0099464F">
      <w:pPr>
        <w:pStyle w:val="Odlomakpopisa"/>
        <w:numPr>
          <w:ilvl w:val="0"/>
          <w:numId w:val="4"/>
        </w:numPr>
        <w:jc w:val="both"/>
        <w:rPr>
          <w:b/>
        </w:rPr>
      </w:pPr>
      <w:r>
        <w:t>Skupština vjerovnika</w:t>
      </w:r>
      <w:r w:rsidR="003509B2">
        <w:t xml:space="preserve"> dana </w:t>
      </w:r>
      <w:r w:rsidR="00395CE1" w:rsidRPr="0099464F">
        <w:rPr>
          <w:b/>
          <w:u w:val="single"/>
        </w:rPr>
        <w:t xml:space="preserve">2. listopada 2017. u </w:t>
      </w:r>
      <w:r w:rsidR="00492ABF" w:rsidRPr="0099464F">
        <w:rPr>
          <w:b/>
          <w:u w:val="single"/>
        </w:rPr>
        <w:t>10,45</w:t>
      </w:r>
      <w:r w:rsidR="00395CE1" w:rsidRPr="0099464F">
        <w:rPr>
          <w:b/>
          <w:u w:val="single"/>
        </w:rPr>
        <w:t xml:space="preserve"> sati</w:t>
      </w:r>
      <w:r w:rsidR="00395CE1" w:rsidRPr="0099464F">
        <w:rPr>
          <w:b/>
        </w:rPr>
        <w:t xml:space="preserve"> </w:t>
      </w:r>
      <w:r w:rsidR="003509B2" w:rsidRPr="0099464F">
        <w:rPr>
          <w:b/>
        </w:rPr>
        <w:t xml:space="preserve">će se održati u  prostorijama Trgovačkog suda u Osijeku, Stalna služba u Slavonskom Brodu, Trg pobjede 13, </w:t>
      </w:r>
      <w:r w:rsidR="00027CC6" w:rsidRPr="0099464F">
        <w:rPr>
          <w:b/>
        </w:rPr>
        <w:t>III kat, soba 73</w:t>
      </w:r>
      <w:r w:rsidR="003509B2" w:rsidRPr="0099464F">
        <w:rPr>
          <w:b/>
        </w:rPr>
        <w:t>, Slavonski Brod.</w:t>
      </w:r>
    </w:p>
    <w:p w:rsidRDefault="00D61922" w:rsidP="00C42453" w:rsidR="00D61922">
      <w:pPr>
        <w:jc w:val="center"/>
      </w:pPr>
    </w:p>
    <w:p w:rsidRDefault="00C42453" w:rsidP="00C42453" w:rsidR="00C42453" w:rsidRPr="00C42453">
      <w:pPr>
        <w:jc w:val="center"/>
      </w:pPr>
      <w:r w:rsidRPr="00C42453">
        <w:t>Obrazloženje</w:t>
      </w:r>
    </w:p>
    <w:p w:rsidRDefault="00C42453" w:rsidP="00027CC6" w:rsidR="00C42453">
      <w:pPr>
        <w:jc w:val="both"/>
        <w:rPr>
          <w:b/>
        </w:rPr>
      </w:pPr>
    </w:p>
    <w:p w:rsidRDefault="0043742C" w:rsidP="00F053C3" w:rsidR="0099464F">
      <w:pPr>
        <w:ind w:firstLine="708"/>
        <w:jc w:val="both"/>
      </w:pPr>
      <w:r>
        <w:t>Na izvještajnom ročištu koje je održano dana 16.3.2017.</w:t>
      </w:r>
      <w:r w:rsidR="0099464F">
        <w:t xml:space="preserve"> donesena je odluka da se ovlasti stečajni upravitelj podnijeti kaznenu prijavu protiv ranijeg direktora dužnika ako utvrdi da nema dokaza da je </w:t>
      </w:r>
      <w:proofErr w:type="spellStart"/>
      <w:r w:rsidR="0099464F">
        <w:t>Velibor</w:t>
      </w:r>
      <w:proofErr w:type="spellEnd"/>
      <w:r w:rsidR="0099464F">
        <w:t xml:space="preserve"> Terzić platio dug te da se pozovu vjerovnici uplatiti predujam </w:t>
      </w:r>
    </w:p>
    <w:p w:rsidRDefault="00D61922" w:rsidP="0099464F" w:rsidR="00D61922">
      <w:pPr>
        <w:ind w:firstLine="708" w:left="6372"/>
        <w:jc w:val="both"/>
        <w:rPr>
          <w:b/>
        </w:rPr>
      </w:pPr>
    </w:p>
    <w:p w:rsidRDefault="00D61922" w:rsidP="0099464F" w:rsidR="00D61922">
      <w:pPr>
        <w:ind w:firstLine="708" w:left="6372"/>
        <w:jc w:val="both"/>
        <w:rPr>
          <w:b/>
        </w:rPr>
      </w:pPr>
    </w:p>
    <w:p w:rsidRDefault="00D61922" w:rsidP="0099464F" w:rsidR="00D61922">
      <w:pPr>
        <w:ind w:firstLine="708" w:left="6372"/>
        <w:jc w:val="both"/>
        <w:rPr>
          <w:b/>
        </w:rPr>
      </w:pPr>
    </w:p>
    <w:p w:rsidRDefault="00F735D0" w:rsidP="0099464F" w:rsidR="00F735D0">
      <w:pPr>
        <w:ind w:firstLine="708" w:left="6372"/>
        <w:jc w:val="both"/>
        <w:rPr>
          <w:b/>
        </w:rPr>
      </w:pPr>
    </w:p>
    <w:p w:rsidRDefault="0099464F" w:rsidP="0099464F" w:rsidR="0099464F">
      <w:pPr>
        <w:ind w:firstLine="708" w:left="6372"/>
        <w:jc w:val="both"/>
      </w:pPr>
      <w:r>
        <w:rPr>
          <w:b/>
        </w:rPr>
        <w:lastRenderedPageBreak/>
        <w:t>3 St-2184/2016-33</w:t>
      </w:r>
    </w:p>
    <w:p w:rsidRDefault="00D61922" w:rsidP="00D61922" w:rsidR="00D61922">
      <w:pPr>
        <w:jc w:val="both"/>
      </w:pPr>
    </w:p>
    <w:p w:rsidRDefault="0099464F" w:rsidP="00D61922" w:rsidR="0043742C">
      <w:pPr>
        <w:jc w:val="both"/>
      </w:pPr>
      <w:r>
        <w:t xml:space="preserve">za financiranje pokretanja sudskih postupaka uz minimalni trošak vođenja stečaja za razdoblje od godinu dana. </w:t>
      </w:r>
    </w:p>
    <w:p w:rsidRDefault="00D61922" w:rsidP="00D61922" w:rsidR="00D61922">
      <w:pPr>
        <w:jc w:val="both"/>
      </w:pPr>
      <w:r>
        <w:tab/>
        <w:t>Stečajni upravitelj je izvijestio sud da je izvršio prijeboj sa Stjepanom Gavranom te da nakon izvršenog prijeboja proizlazi tražbina prema istome u iznosu od 58.336,52 kn</w:t>
      </w:r>
      <w:r w:rsidR="009E1557">
        <w:t>, a da je isti utvrdio uvidom u knjigovodstvenu karticu da je najveći dio duga po izdanom računu podmiren iz kojeg razloga smatra da nema osnova za podnošenje kaznene prijave.</w:t>
      </w:r>
    </w:p>
    <w:p w:rsidRDefault="009E1557" w:rsidP="00D61922" w:rsidR="009E1557">
      <w:pPr>
        <w:jc w:val="both"/>
      </w:pPr>
      <w:r>
        <w:tab/>
        <w:t xml:space="preserve">Stečajni upravitelj se nije izjasnio koliki iznos je nepodmiren, a iz dokumentacije proizlazi da je to 13.125,00 kn, pa je potrebno na Skupštini raspraviti što s utvrđenim iznosom duga i dali i dalje postoje razlozi za podnošenje kaznene prijave. </w:t>
      </w:r>
    </w:p>
    <w:p w:rsidRDefault="0043742C" w:rsidP="00F053C3" w:rsidR="0043742C">
      <w:pPr>
        <w:ind w:firstLine="708"/>
        <w:jc w:val="both"/>
      </w:pPr>
    </w:p>
    <w:p w:rsidRDefault="00395CE1" w:rsidP="00395CE1" w:rsidR="008A7FB2">
      <w:pPr>
        <w:ind w:firstLine="708"/>
        <w:jc w:val="both"/>
      </w:pPr>
      <w:r>
        <w:t xml:space="preserve">Stoga je odlučeno </w:t>
      </w:r>
      <w:r w:rsidR="008A7FB2">
        <w:t xml:space="preserve"> kao u izreci.</w:t>
      </w:r>
    </w:p>
    <w:p w:rsidRDefault="008A7FB2" w:rsidP="00F053C3" w:rsidR="008A7FB2" w:rsidRPr="00F053C3">
      <w:pPr>
        <w:ind w:firstLine="708"/>
        <w:jc w:val="both"/>
      </w:pPr>
    </w:p>
    <w:p w:rsidRDefault="00027CC6" w:rsidP="003509B2" w:rsidR="003509B2">
      <w:pPr>
        <w:jc w:val="center"/>
      </w:pPr>
      <w:r>
        <w:t>U Slavonskom Brodu</w:t>
      </w:r>
      <w:r w:rsidR="008A7FB2">
        <w:t xml:space="preserve"> </w:t>
      </w:r>
      <w:r w:rsidR="0043742C">
        <w:t>29</w:t>
      </w:r>
      <w:r w:rsidR="0095025E">
        <w:t>. kolovoza</w:t>
      </w:r>
      <w:r w:rsidR="002A2134">
        <w:t xml:space="preserve"> 2017.</w:t>
      </w:r>
    </w:p>
    <w:p w:rsidRDefault="00725B32" w:rsidP="003509B2" w:rsidR="00725B32">
      <w:pPr>
        <w:jc w:val="center"/>
        <w:rPr>
          <w:lang w:val="en-US"/>
        </w:rPr>
      </w:pPr>
    </w:p>
    <w:p w:rsidRDefault="00FD72C5" w:rsidP="003509B2" w:rsidR="003509B2">
      <w:pPr>
        <w:ind w:firstLine="624" w:left="5040"/>
        <w:rPr>
          <w:lang w:val="en-US"/>
        </w:rPr>
      </w:pPr>
      <w:r>
        <w:t>     S</w:t>
      </w:r>
      <w:r w:rsidR="003509B2">
        <w:t>tečajna sutkinja:</w:t>
      </w:r>
    </w:p>
    <w:p w:rsidRDefault="003509B2" w:rsidP="003509B2" w:rsidR="003509B2">
      <w:pPr>
        <w:ind w:firstLine="720" w:left="4944"/>
        <w:rPr>
          <w:lang w:val="en-US"/>
        </w:rPr>
      </w:pPr>
      <w:r>
        <w:t>Daniela Martini Maoduš</w:t>
      </w:r>
    </w:p>
    <w:p w:rsidRDefault="0096572B" w:rsidP="003509B2" w:rsidR="0096572B"/>
    <w:p w:rsidRDefault="002A2134" w:rsidR="002A2134">
      <w:pPr>
        <w:rPr>
          <w:sz w:val="20"/>
          <w:szCs w:val="20"/>
        </w:rPr>
      </w:pPr>
    </w:p>
    <w:p w:rsidRDefault="002A2134" w:rsidR="002A2134">
      <w:pPr>
        <w:rPr>
          <w:sz w:val="20"/>
          <w:szCs w:val="20"/>
        </w:rPr>
      </w:pPr>
    </w:p>
    <w:p w:rsidRDefault="002A2134" w:rsidR="002A2134">
      <w:pPr>
        <w:rPr>
          <w:sz w:val="20"/>
          <w:szCs w:val="20"/>
        </w:rPr>
      </w:pPr>
    </w:p>
    <w:p w:rsidRDefault="002A2134" w:rsidR="002A2134">
      <w:pPr>
        <w:rPr>
          <w:sz w:val="20"/>
          <w:szCs w:val="20"/>
        </w:rPr>
      </w:pPr>
    </w:p>
    <w:p w:rsidRDefault="002A2134" w:rsidR="002A2134">
      <w:pPr>
        <w:rPr>
          <w:sz w:val="20"/>
          <w:szCs w:val="20"/>
        </w:rPr>
      </w:pPr>
    </w:p>
    <w:p w:rsidRDefault="00950460" w:rsidR="003509B2" w:rsidRPr="00950460">
      <w:pPr>
        <w:rPr>
          <w:sz w:val="20"/>
          <w:szCs w:val="20"/>
          <w:lang w:val="en-US"/>
        </w:rPr>
      </w:pPr>
      <w:proofErr w:type="spellStart"/>
      <w:r w:rsidRPr="00950460">
        <w:rPr>
          <w:sz w:val="20"/>
          <w:szCs w:val="20"/>
        </w:rPr>
        <w:t>Rj</w:t>
      </w:r>
      <w:proofErr w:type="spellEnd"/>
      <w:r w:rsidRPr="00950460">
        <w:rPr>
          <w:sz w:val="20"/>
          <w:szCs w:val="20"/>
        </w:rPr>
        <w:t xml:space="preserve">. </w:t>
      </w:r>
      <w:r w:rsidR="00C42453">
        <w:rPr>
          <w:sz w:val="20"/>
          <w:szCs w:val="20"/>
        </w:rPr>
        <w:t xml:space="preserve">- </w:t>
      </w:r>
      <w:proofErr w:type="spellStart"/>
      <w:r w:rsidRPr="00950460">
        <w:rPr>
          <w:sz w:val="20"/>
          <w:szCs w:val="20"/>
        </w:rPr>
        <w:t>eOglasna</w:t>
      </w:r>
      <w:proofErr w:type="spellEnd"/>
      <w:r w:rsidRPr="00950460">
        <w:rPr>
          <w:sz w:val="20"/>
          <w:szCs w:val="20"/>
        </w:rPr>
        <w:t xml:space="preserve"> ploča</w:t>
      </w:r>
    </w:p>
    <w:sectPr w:rsidR="003509B2" w:rsidRPr="009504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CB361C"/>
    <w:multiLevelType w:val="hybridMultilevel"/>
    <w:tmpl w:val="FE3041D2"/>
    <w:lvl w:tplc="B90A665A" w:ilvl="0">
      <w:start w:val="1"/>
      <w:numFmt w:val="upperRoman"/>
      <w:lvlText w:val="%1."/>
      <w:lvlJc w:val="left"/>
      <w:pPr>
        <w:ind w:hanging="1008" w:left="171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9A371E2"/>
    <w:multiLevelType w:val="hybridMultilevel"/>
    <w:tmpl w:val="9B9E9D30"/>
    <w:lvl w:tplc="E766E69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560369B"/>
    <w:multiLevelType w:val="hybridMultilevel"/>
    <w:tmpl w:val="0694A8EE"/>
    <w:lvl w:tplc="A7F61870" w:ilvl="0">
      <w:start w:val="4"/>
      <w:numFmt w:val="decimal"/>
      <w:lvlText w:val="%1."/>
      <w:lvlJc w:val="left"/>
      <w:pPr>
        <w:tabs>
          <w:tab w:pos="1440" w:val="num"/>
        </w:tabs>
        <w:ind w:hanging="84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80" w:val="num"/>
        </w:tabs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tabs>
          <w:tab w:pos="2400" w:val="num"/>
        </w:tabs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tabs>
          <w:tab w:pos="3120" w:val="num"/>
        </w:tabs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tabs>
          <w:tab w:pos="3840" w:val="num"/>
        </w:tabs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tabs>
          <w:tab w:pos="4560" w:val="num"/>
        </w:tabs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tabs>
          <w:tab w:pos="5280" w:val="num"/>
        </w:tabs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tabs>
          <w:tab w:pos="6000" w:val="num"/>
        </w:tabs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tabs>
          <w:tab w:pos="6720" w:val="num"/>
        </w:tabs>
        <w:ind w:hanging="180" w:left="6720"/>
      </w:pPr>
    </w:lvl>
  </w:abstractNum>
  <w:abstractNum w:abstractNumId="3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09B2"/>
    <w:rsid w:val="00027CC6"/>
    <w:rsid w:val="001F2F4E"/>
    <w:rsid w:val="0021066F"/>
    <w:rsid w:val="00221AA4"/>
    <w:rsid w:val="002A2134"/>
    <w:rsid w:val="002F2DFF"/>
    <w:rsid w:val="00326901"/>
    <w:rsid w:val="003364AF"/>
    <w:rsid w:val="003509B2"/>
    <w:rsid w:val="00395CE1"/>
    <w:rsid w:val="0043742C"/>
    <w:rsid w:val="00492ABF"/>
    <w:rsid w:val="004F49BC"/>
    <w:rsid w:val="00515D9F"/>
    <w:rsid w:val="00700AD0"/>
    <w:rsid w:val="007024B3"/>
    <w:rsid w:val="00725B32"/>
    <w:rsid w:val="00790531"/>
    <w:rsid w:val="008A7FB2"/>
    <w:rsid w:val="008C4A56"/>
    <w:rsid w:val="008D1EE8"/>
    <w:rsid w:val="0095025E"/>
    <w:rsid w:val="00950460"/>
    <w:rsid w:val="0096572B"/>
    <w:rsid w:val="0099464F"/>
    <w:rsid w:val="009C79BA"/>
    <w:rsid w:val="009E1557"/>
    <w:rsid w:val="009F1E5C"/>
    <w:rsid w:val="00AD5DED"/>
    <w:rsid w:val="00B57CFA"/>
    <w:rsid w:val="00C411B2"/>
    <w:rsid w:val="00C42453"/>
    <w:rsid w:val="00C52741"/>
    <w:rsid w:val="00C94D56"/>
    <w:rsid w:val="00D52B24"/>
    <w:rsid w:val="00D61922"/>
    <w:rsid w:val="00D85898"/>
    <w:rsid w:val="00DA4D00"/>
    <w:rsid w:val="00EA1742"/>
    <w:rsid w:val="00EE5AC8"/>
    <w:rsid w:val="00F053C3"/>
    <w:rsid w:val="00F225CC"/>
    <w:rsid w:val="00F735D0"/>
    <w:rsid w:val="00F93E0D"/>
    <w:rsid w:val="00F9513E"/>
    <w:rsid w:val="00FD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269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69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D7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35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5D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5D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5D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5D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269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69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D7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35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5D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35D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35D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35D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99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114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221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882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2184</izvorni_sadrzaj>
    <derivirana_varijabla naziv="DomainObject.Predmet.Broj_1">2184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51538.61</izvorni_sadrzaj>
    <derivirana_varijabla naziv="DomainObject.Predmet.InicijalnaVrijednost_1">51538.61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St-2184/2016</izvorni_sadrzaj>
    <derivirana_varijabla naziv="DomainObject.Predmet.OznakaBroj_1">St-2184/2016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st.a SZ</izvorni_sadrzaj>
    <derivirana_varijabla naziv="DomainObject.Predmet.PrimjedbaSuca_1">čl. 110 st.a SZ</derivirana_varijabla>
  </DomainObject.Predmet.PrimjedbaSuca>
  <DomainObject.Predmet.ProtustrankaFormated>
    <izvorni_sadrzaj>  GAVRAN GRADNJA j.d.o.o. za građenje, usluge i trgovinu</izvorni_sadrzaj>
    <derivirana_varijabla naziv="DomainObject.Predmet.ProtustrankaFormated_1">  GAVRAN GRADNJA j.d.o.o. za građenje, usluge i trgovinu</derivirana_varijabla>
  </DomainObject.Predmet.ProtustrankaFormated>
  <DomainObject.Predmet.ProtustrankaFormatedOIB>
    <izvorni_sadrzaj>  GAVRAN GRADNJA j.d.o.o. za građenje, usluge i trgovinu, OIB 63081423531</izvorni_sadrzaj>
    <derivirana_varijabla naziv="DomainObject.Predmet.ProtustrankaFormatedOIB_1">  GAVRAN GRADNJA j.d.o.o. za građenje, usluge i trgovinu, OIB 63081423531</derivirana_varijabla>
  </DomainObject.Predmet.ProtustrankaFormatedOIB>
  <DomainObject.Predmet.ProtustrankaFormatedWithAdress>
    <izvorni_sadrzaj> GAVRAN GRADNJA j.d.o.o. za građenje, usluge i trgovinu, Antuna Bačića 16 , 35000 Slavonski Brod</izvorni_sadrzaj>
    <derivirana_varijabla naziv="DomainObject.Predmet.ProtustrankaFormatedWithAdress_1"> GAVRAN GRADNJA j.d.o.o. za građenje, usluge i trgovinu, Antuna Bačića 16 , 35000 Slavonski Brod</derivirana_varijabla>
  </DomainObject.Predmet.ProtustrankaFormatedWithAdress>
  <DomainObject.Predmet.ProtustrankaFormatedWithAdressOIB>
    <izvorni_sadrzaj> GAVRAN GRADNJA j.d.o.o. za građenje, usluge i trgovinu, OIB 63081423531, Antuna Bačića 16 , 35000 Slavonski Brod</izvorni_sadrzaj>
    <derivirana_varijabla naziv="DomainObject.Predmet.ProtustrankaFormatedWithAdressOIB_1"> GAVRAN GRADNJA j.d.o.o. za građenje, usluge i trgovinu, OIB 63081423531, Antuna Bačića 16 , 35000 Slavonski Brod</derivirana_varijabla>
  </DomainObject.Predmet.ProtustrankaFormatedWithAdressOIB>
  <DomainObject.Predmet.ProtustrankaWithAdress>
    <izvorni_sadrzaj>GAVRAN GRADNJA j.d.o.o. za građenje, usluge i trgovinu Antuna Bačića 16 , 35000 Slavonski Brod</izvorni_sadrzaj>
    <derivirana_varijabla naziv="DomainObject.Predmet.ProtustrankaWithAdress_1">GAVRAN GRADNJA j.d.o.o. za građenje, usluge i trgovinu Antuna Bačića 16 , 35000 Slavonski Brod</derivirana_varijabla>
  </DomainObject.Predmet.ProtustrankaWithAdress>
  <DomainObject.Predmet.ProtustrankaWithAdressOIB>
    <izvorni_sadrzaj>GAVRAN GRADNJA j.d.o.o. za građenje, usluge i trgovinu, OIB 63081423531, Antuna Bačića 16 , 35000 Slavonski Brod</izvorni_sadrzaj>
    <derivirana_varijabla naziv="DomainObject.Predmet.ProtustrankaWithAdressOIB_1">GAVRAN GRADNJA j.d.o.o. za građenje, usluge i trgovinu, OIB 63081423531, Antuna Bačića 16 , 35000 Slavonski Brod</derivirana_varijabla>
  </DomainObject.Predmet.ProtustrankaWithAdressOIB>
  <DomainObject.Predmet.ProtustrankaNazivFormated>
    <izvorni_sadrzaj>GAVRAN GRADNJA j.d.o.o. za građenje, usluge i trgovinu</izvorni_sadrzaj>
    <derivirana_varijabla naziv="DomainObject.Predmet.ProtustrankaNazivFormated_1">GAVRAN GRADNJA j.d.o.o. za građenje, usluge i trgovinu</derivirana_varijabla>
  </DomainObject.Predmet.ProtustrankaNazivFormated>
  <DomainObject.Predmet.ProtustrankaNazivFormatedOIB>
    <izvorni_sadrzaj>GAVRAN GRADNJA j.d.o.o. za građenje, usluge i trgovinu, OIB 63081423531</izvorni_sadrzaj>
    <derivirana_varijabla naziv="DomainObject.Predmet.ProtustrankaNazivFormatedOIB_1">GAVRAN GRADNJA j.d.o.o. za građenje, usluge i trgovinu, OIB 63081423531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GAVRAN GRADNJA j.d.o.o. za građenje, usluge i trgovinu</item>
    </izvorni_sadrzaj>
    <derivirana_varijabla naziv="DomainObject.Predmet.ProtuStrankaListFormated_1">
      <item>GAVRAN GRADNJA j.d.o.o. za građenje, usluge i trgovinu</item>
    </derivirana_varijabla>
  </DomainObject.Predmet.ProtuStrankaListFormated>
  <DomainObject.Predmet.ProtuStrankaListFormatedOIB>
    <izvorni_sadrzaj>
      <item>GAVRAN GRADNJA j.d.o.o. za građenje, usluge i trgovinu, OIB 63081423531</item>
    </izvorni_sadrzaj>
    <derivirana_varijabla naziv="DomainObject.Predmet.ProtuStrankaListFormatedOIB_1">
      <item>GAVRAN GRADNJA j.d.o.o. za građenje, usluge i trgovinu, OIB 63081423531</item>
    </derivirana_varijabla>
  </DomainObject.Predmet.ProtuStrankaListFormatedOIB>
  <DomainObject.Predmet.ProtuStrankaListFormatedWithAdress>
    <izvorni_sadrzaj>
      <item>GAVRAN GRADNJA j.d.o.o. za građenje, usluge i trgovinu, Antuna Bačića 16 , 35000 Slavonski Brod</item>
    </izvorni_sadrzaj>
    <derivirana_varijabla naziv="DomainObject.Predmet.ProtuStrankaListFormatedWithAdress_1">
      <item>GAVRAN GRADNJA j.d.o.o. za građenje, usluge i trgovinu, Antuna Bačića 16 , 35000 Slavonski Brod</item>
    </derivirana_varijabla>
  </DomainObject.Predmet.ProtuStrankaListFormatedWithAdress>
  <DomainObject.Predmet.ProtuStrankaListFormatedWithAdressOIB>
    <izvorni_sadrzaj>
      <item>GAVRAN GRADNJA j.d.o.o. za građenje, usluge i trgovinu, OIB 63081423531, Antuna Bačića 16 , 35000 Slavonski Brod</item>
    </izvorni_sadrzaj>
    <derivirana_varijabla naziv="DomainObject.Predmet.ProtuStrankaListFormatedWithAdressOIB_1">
      <item>GAVRAN GRADNJA j.d.o.o. za građenje, usluge i trgovinu, OIB 63081423531, Antuna Bačića 16 , 35000 Slavonski Brod</item>
    </derivirana_varijabla>
  </DomainObject.Predmet.ProtuStrankaListFormatedWithAdressOIB>
  <DomainObject.Predmet.ProtuStrankaListNazivFormated>
    <izvorni_sadrzaj>
      <item>GAVRAN GRADNJA j.d.o.o. za građenje, usluge i trgovinu</item>
    </izvorni_sadrzaj>
    <derivirana_varijabla naziv="DomainObject.Predmet.ProtuStrankaListNazivFormated_1">
      <item>GAVRAN GRADNJA j.d.o.o. za građenje, usluge i trgovinu</item>
    </derivirana_varijabla>
  </DomainObject.Predmet.ProtuStrankaListNazivFormated>
  <DomainObject.Predmet.ProtuStrankaListNazivFormatedOIB>
    <izvorni_sadrzaj>
      <item>GAVRAN GRADNJA j.d.o.o. za građenje, usluge i trgovinu, OIB 63081423531</item>
    </izvorni_sadrzaj>
    <derivirana_varijabla naziv="DomainObject.Predmet.ProtuStrankaListNazivFormatedOIB_1">
      <item>GAVRAN GRADNJA j.d.o.o. za građenje, usluge i trgovinu, OIB 63081423531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GAVRAN GRADNJA j.d.o.o. za građenje, usluge i trgovinu</izvorni_sadrzaj>
    <derivirana_varijabla naziv="DomainObject.Predmet.ProtustrankaIDrugi_1">GAVRAN GRADNJA j.d.o.o. za građenje,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GAVRAN GRADNJA j.d.o.o. za građenje, usluge i trgovinu, OIB 63081423531, Antuna Bačića 16 , 35000 Slavonski Brod</izvorni_sadrzaj>
    <derivirana_varijabla naziv="DomainObject.Predmet.ProtustrankaIDrugiAdressOIB_1">GAVRAN GRADNJA j.d.o.o. za građenje, usluge i trgovinu, OIB 63081423531, Antuna Bačića 16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GAVRAN GRADNJA j.d.o.o. za građenje, usluge i trgovinu</item>
    </izvorni_sadrzaj>
    <derivirana_varijabla naziv="DomainObject.Predmet.SudioniciListNaziv_1">
      <item>Financijska agencija</item>
      <item>GAVRAN GRADNJA j.d.o.o. za građenje, usluge i trgovinu</item>
    </derivirana_varijabla>
  </DomainObject.Predmet.SudioniciListNaziv>
  <DomainObject.Predmet.SudioniciListAdressOIB>
    <izvorni_sadrzaj>
      <item>Financijska agencija, OIB 85821130368, Ulica grada Vukovara 70,10000 Zagreb</item>
      <item>GAVRAN GRADNJA j.d.o.o. za građenje, usluge i trgovinu, OIB 63081423531, Antuna Bačića 16 ,35000 Slavonski Brod</item>
    </izvorni_sadrzaj>
    <derivirana_varijabla naziv="DomainObject.Predmet.SudioniciListAdressOIB_1">
      <item>Financijska agencija, OIB 85821130368, Ulica grada Vukovara 70,10000 Zagreb</item>
      <item>GAVRAN GRADNJA j.d.o.o. za građenje, usluge i trgovinu, OIB 63081423531, Antuna Bačića 16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63081423531</item>
    </izvorni_sadrzaj>
    <derivirana_varijabla naziv="DomainObject.Predmet.SudioniciListNazivOIB_1">
      <item>, OIB 85821130368</item>
      <item>, OIB 63081423531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370</properties:Words>
  <properties:Characters>2101</properties:Characters>
  <properties:Lines>72</properties:Lines>
  <properties:Paragraphs>26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2017-08-29T09:41:00Z</dcterms:created>
  <dc:creator>rweinberger</dc:creator>
  <cp:lastModifiedBy>wsadmin</cp:lastModifiedBy>
  <cp:lastPrinted>2017-08-04T07:45:00Z</cp:lastPrinted>
  <dcterms:modified xmlns:xsi="http://www.w3.org/2001/XMLSchema-instance" xsi:type="dcterms:W3CDTF">2017-08-29T10:15:00Z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