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c63a7" w14:paraId="3bc63a7" w:rsidRDefault="00B3118C" w:rsidR="00006653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D87E72">
        <w:rPr>
          <w:sz w:val="24"/>
        </w:rPr>
        <w:t>U SLAVONSKOM BRODU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173F5D" w:rsidR="00F36F8E">
      <w:pPr>
        <w:rPr>
          <w:sz w:val="24"/>
        </w:rPr>
      </w:pPr>
      <w:r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006653" w:rsidRPr="00A75B62">
        <w:rPr>
          <w:sz w:val="24"/>
        </w:rPr>
        <w:t xml:space="preserve">Broj: </w:t>
      </w:r>
      <w:r w:rsidR="00F864A7">
        <w:rPr>
          <w:sz w:val="24"/>
        </w:rPr>
        <w:t>1/</w:t>
      </w:r>
      <w:r w:rsidR="00006653" w:rsidRPr="00A75B62">
        <w:rPr>
          <w:sz w:val="24"/>
        </w:rPr>
        <w:t>St-</w:t>
      </w:r>
      <w:r w:rsidR="00F80C59">
        <w:rPr>
          <w:sz w:val="24"/>
        </w:rPr>
        <w:t>466/2017-25</w:t>
      </w:r>
    </w:p>
    <w:p w:rsidRDefault="0055760E" w:rsidR="0055760E" w:rsidRPr="00A75B62">
      <w:pPr>
        <w:rPr>
          <w:sz w:val="24"/>
        </w:rPr>
      </w:pPr>
    </w:p>
    <w:p w:rsidRDefault="00F36F8E" w:rsidP="00F36F8E" w:rsidR="00F36F8E" w:rsidRPr="00A75B62">
      <w:pPr>
        <w:jc w:val="center"/>
        <w:rPr>
          <w:sz w:val="24"/>
        </w:rPr>
      </w:pPr>
      <w:r w:rsidRPr="00A75B62">
        <w:rPr>
          <w:sz w:val="24"/>
        </w:rPr>
        <w:t>R E P U B L I K A    H R V A T S K A</w:t>
      </w:r>
    </w:p>
    <w:p w:rsidRDefault="00006653" w:rsidR="00AB058D" w:rsidRPr="00A75B62">
      <w:pPr>
        <w:jc w:val="center"/>
        <w:rPr>
          <w:sz w:val="24"/>
        </w:rPr>
      </w:pPr>
      <w:r w:rsidRPr="00A75B6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AF4777" w:rsidR="00C91825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891141">
        <w:rPr>
          <w:sz w:val="24"/>
        </w:rPr>
        <w:t xml:space="preserve">U </w:t>
      </w:r>
      <w:r w:rsidR="00D87E72">
        <w:rPr>
          <w:sz w:val="24"/>
        </w:rPr>
        <w:t>SLAVONSKOM BRODU</w:t>
      </w:r>
      <w:r w:rsidR="00E12B26">
        <w:rPr>
          <w:sz w:val="24"/>
        </w:rPr>
        <w:t>, po stečajnoj</w:t>
      </w:r>
      <w:r>
        <w:rPr>
          <w:sz w:val="24"/>
        </w:rPr>
        <w:t xml:space="preserve"> </w:t>
      </w:r>
      <w:r w:rsidR="00E12B26">
        <w:rPr>
          <w:sz w:val="24"/>
        </w:rPr>
        <w:t>sutkinji</w:t>
      </w:r>
      <w:r>
        <w:rPr>
          <w:sz w:val="24"/>
        </w:rPr>
        <w:t xml:space="preserve"> Vesni Vukelić, </w:t>
      </w:r>
      <w:r w:rsidR="00514E06">
        <w:rPr>
          <w:sz w:val="24"/>
        </w:rPr>
        <w:t xml:space="preserve">u </w:t>
      </w:r>
      <w:r w:rsidR="00F647C2">
        <w:rPr>
          <w:sz w:val="24"/>
        </w:rPr>
        <w:t xml:space="preserve">prethodnom </w:t>
      </w:r>
      <w:r w:rsidR="00514E06">
        <w:rPr>
          <w:sz w:val="24"/>
        </w:rPr>
        <w:t xml:space="preserve">postupku radi utvrđivanja </w:t>
      </w:r>
      <w:r w:rsidR="0055760E">
        <w:rPr>
          <w:sz w:val="24"/>
        </w:rPr>
        <w:t>pretpostavki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786666">
        <w:rPr>
          <w:sz w:val="24"/>
        </w:rPr>
        <w:t xml:space="preserve">dužnikom </w:t>
      </w:r>
      <w:r w:rsidR="00E12B26">
        <w:rPr>
          <w:sz w:val="24"/>
        </w:rPr>
        <w:t>RESTORAN STARI GRAD j.d.o.o. Požega, Antuna Kanižlića 5, OIB 78561028477</w:t>
      </w:r>
      <w:r w:rsidR="0083796E">
        <w:rPr>
          <w:sz w:val="24"/>
        </w:rPr>
        <w:t xml:space="preserve">, dana </w:t>
      </w:r>
      <w:r w:rsidR="00774835">
        <w:rPr>
          <w:sz w:val="24"/>
        </w:rPr>
        <w:t>02.siječnja 2018</w:t>
      </w:r>
      <w:r w:rsidR="002E4E00">
        <w:rPr>
          <w:sz w:val="24"/>
        </w:rPr>
        <w:t>.</w:t>
      </w:r>
      <w:r w:rsidR="00B3118C">
        <w:rPr>
          <w:sz w:val="24"/>
        </w:rPr>
        <w:t>g.</w:t>
      </w:r>
    </w:p>
    <w:p w:rsidRDefault="002F5E6D" w:rsidP="00AF4777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006653" w:rsidR="00AB058D" w:rsidRPr="00A75B62">
      <w:pPr>
        <w:jc w:val="center"/>
        <w:rPr>
          <w:sz w:val="24"/>
        </w:rPr>
      </w:pPr>
      <w:r w:rsidRPr="00A75B62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865428" w:rsidR="00865428">
      <w:pPr>
        <w:ind w:firstLine="720"/>
        <w:jc w:val="both"/>
        <w:rPr>
          <w:b/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 xml:space="preserve">Pozivaju se vjerovnici stečajnog dužnika </w:t>
      </w:r>
      <w:r w:rsidR="00E12B26" w:rsidRPr="00E12B26">
        <w:rPr>
          <w:b/>
          <w:sz w:val="24"/>
        </w:rPr>
        <w:t>RESTORAN STARI GRAD j.d.o.o. Požega, Antuna Kanižlića 5, OIB 78561028477</w:t>
      </w:r>
      <w:r w:rsidR="00D1419E">
        <w:rPr>
          <w:sz w:val="24"/>
        </w:rPr>
        <w:t xml:space="preserve">, </w:t>
      </w:r>
      <w:r w:rsidR="00514E06">
        <w:rPr>
          <w:sz w:val="24"/>
        </w:rPr>
        <w:t xml:space="preserve">te druge osobe koje za to imaju interes, </w:t>
      </w:r>
      <w:r w:rsidR="00C91825">
        <w:rPr>
          <w:sz w:val="24"/>
        </w:rPr>
        <w:t xml:space="preserve">u roku 15 dana od dana objave ovog poziva na mrežnoj stanici e-Oglasna ploča sudova, predujmiti iznos od </w:t>
      </w:r>
      <w:r w:rsidR="009E69A4">
        <w:rPr>
          <w:b/>
          <w:sz w:val="24"/>
        </w:rPr>
        <w:t>12.310</w:t>
      </w:r>
      <w:r w:rsidR="00774835" w:rsidRPr="00774835">
        <w:rPr>
          <w:b/>
          <w:sz w:val="24"/>
        </w:rPr>
        <w:t>,00</w:t>
      </w:r>
      <w:r w:rsidR="00C91825" w:rsidRPr="00774835">
        <w:rPr>
          <w:b/>
          <w:sz w:val="24"/>
        </w:rPr>
        <w:t xml:space="preserve"> kn</w:t>
      </w:r>
      <w:r w:rsidR="00C91825">
        <w:rPr>
          <w:sz w:val="24"/>
        </w:rPr>
        <w:t xml:space="preserve"> za pokriće troškova stečajnog postupka</w:t>
      </w:r>
      <w:r w:rsidR="00B3118C">
        <w:rPr>
          <w:sz w:val="24"/>
        </w:rPr>
        <w:t>, uplatom</w:t>
      </w:r>
      <w:r w:rsidR="00C91825">
        <w:rPr>
          <w:sz w:val="24"/>
        </w:rPr>
        <w:t xml:space="preserve"> na depozitni račun Trgovačkog suda u Osijeku IBAN HR31 2390001l300000200, poziv na br.HR</w:t>
      </w:r>
      <w:r w:rsidR="00C91825">
        <w:rPr>
          <w:b/>
          <w:sz w:val="24"/>
        </w:rPr>
        <w:t xml:space="preserve">05 221 </w:t>
      </w:r>
      <w:r w:rsidR="00E12B26">
        <w:rPr>
          <w:b/>
          <w:sz w:val="24"/>
        </w:rPr>
        <w:t>466</w:t>
      </w:r>
      <w:r w:rsidR="00B3118C">
        <w:rPr>
          <w:b/>
          <w:sz w:val="24"/>
        </w:rPr>
        <w:t>-</w:t>
      </w:r>
      <w:r w:rsidR="00C91825">
        <w:rPr>
          <w:b/>
          <w:sz w:val="24"/>
        </w:rPr>
        <w:t>201</w:t>
      </w:r>
      <w:r w:rsidR="00F864A7">
        <w:rPr>
          <w:b/>
          <w:sz w:val="24"/>
        </w:rPr>
        <w:t>7</w:t>
      </w:r>
      <w:r w:rsidR="00C91825">
        <w:rPr>
          <w:sz w:val="24"/>
        </w:rPr>
        <w:t>.</w:t>
      </w:r>
    </w:p>
    <w:p w:rsidRDefault="00DB3495" w:rsidP="00656DEA" w:rsidR="00F5531F">
      <w:pPr>
        <w:jc w:val="both"/>
        <w:rPr>
          <w:sz w:val="24"/>
        </w:rPr>
      </w:pPr>
      <w:r>
        <w:rPr>
          <w:b/>
          <w:sz w:val="24"/>
        </w:rPr>
        <w:tab/>
      </w:r>
      <w:r w:rsidR="00656DEA" w:rsidRPr="00AF0F58">
        <w:rPr>
          <w:b/>
          <w:sz w:val="24"/>
        </w:rPr>
        <w:t>II –</w:t>
      </w:r>
      <w:r w:rsidR="00656DEA" w:rsidRPr="00DB3495">
        <w:rPr>
          <w:sz w:val="24"/>
        </w:rPr>
        <w:t xml:space="preserve"> </w:t>
      </w:r>
      <w:r w:rsidR="00656DEA">
        <w:rPr>
          <w:sz w:val="24"/>
        </w:rPr>
        <w:t>Ukoliko u navedenom roku predujam ne bude uplaćen, stečajni sudac će donijeti rješenje o otvaranju i zaključenju stečajnog postupka nad gore navedenim dužnikom.</w:t>
      </w:r>
    </w:p>
    <w:p w:rsidRDefault="00760578" w:rsidP="00656DEA" w:rsidR="00760578">
      <w:pPr>
        <w:jc w:val="both"/>
        <w:rPr>
          <w:sz w:val="24"/>
        </w:rPr>
      </w:pPr>
    </w:p>
    <w:p w:rsidRDefault="00656DEA" w:rsidP="00656DEA" w:rsidR="00656DEA">
      <w:pPr>
        <w:rPr>
          <w:sz w:val="24"/>
        </w:rPr>
      </w:pPr>
    </w:p>
    <w:p w:rsidRDefault="00656DEA" w:rsidP="00656DEA" w:rsidR="00760578">
      <w:pPr>
        <w:rPr>
          <w:sz w:val="24"/>
        </w:rPr>
      </w:pPr>
      <w:r w:rsidRPr="00A75B62">
        <w:rPr>
          <w:sz w:val="24"/>
        </w:rPr>
        <w:t xml:space="preserve">                                                           Obrazloženje</w:t>
      </w:r>
      <w:r w:rsidRPr="00A75B62">
        <w:rPr>
          <w:sz w:val="24"/>
        </w:rPr>
        <w:tab/>
      </w:r>
    </w:p>
    <w:p w:rsidRDefault="00656DEA" w:rsidP="00656DEA" w:rsidR="00656DEA" w:rsidRPr="00A75B62">
      <w:pPr>
        <w:rPr>
          <w:sz w:val="24"/>
        </w:rPr>
      </w:pPr>
      <w:r w:rsidRPr="00A75B62">
        <w:rPr>
          <w:sz w:val="24"/>
        </w:rPr>
        <w:tab/>
      </w:r>
    </w:p>
    <w:p w:rsidRDefault="00656DEA" w:rsidP="00656DEA" w:rsidR="00656DEA">
      <w:pPr>
        <w:jc w:val="both"/>
        <w:rPr>
          <w:sz w:val="24"/>
        </w:rPr>
      </w:pPr>
      <w:r>
        <w:rPr>
          <w:sz w:val="24"/>
        </w:rPr>
        <w:tab/>
      </w:r>
    </w:p>
    <w:p w:rsidRDefault="00656DEA" w:rsidP="00656DEA" w:rsidR="00656DEA">
      <w:pPr>
        <w:ind w:firstLine="720"/>
        <w:jc w:val="both"/>
        <w:rPr>
          <w:sz w:val="24"/>
        </w:rPr>
      </w:pPr>
      <w:r>
        <w:rPr>
          <w:sz w:val="24"/>
        </w:rPr>
        <w:t>Prijedlog za otvaranje stečajnog postupka nad dužnikom</w:t>
      </w:r>
      <w:r w:rsidR="00E02C3D">
        <w:rPr>
          <w:sz w:val="24"/>
        </w:rPr>
        <w:t xml:space="preserve"> </w:t>
      </w:r>
      <w:r w:rsidR="00E12B26">
        <w:rPr>
          <w:sz w:val="24"/>
        </w:rPr>
        <w:t>RESTORAN STARI GRAD j.d.o.o. Požega, Antuna Kanižlića 5, OIB 78561028477</w:t>
      </w:r>
      <w:r w:rsidR="00F864A7">
        <w:rPr>
          <w:sz w:val="24"/>
        </w:rPr>
        <w:t>,</w:t>
      </w:r>
      <w:r w:rsidR="00D1419E">
        <w:rPr>
          <w:sz w:val="24"/>
        </w:rPr>
        <w:t xml:space="preserve"> </w:t>
      </w:r>
      <w:r>
        <w:rPr>
          <w:sz w:val="24"/>
        </w:rPr>
        <w:t>podnijela je FINA</w:t>
      </w:r>
      <w:r w:rsidR="00D1419E">
        <w:rPr>
          <w:sz w:val="24"/>
        </w:rPr>
        <w:t xml:space="preserve"> </w:t>
      </w:r>
      <w:r>
        <w:rPr>
          <w:sz w:val="24"/>
        </w:rPr>
        <w:t xml:space="preserve"> po službenoj dužnosti </w:t>
      </w:r>
      <w:r w:rsidR="0066426F">
        <w:rPr>
          <w:sz w:val="24"/>
        </w:rPr>
        <w:t xml:space="preserve">na temelju odredbe čl. </w:t>
      </w:r>
      <w:r w:rsidR="0009716B">
        <w:rPr>
          <w:sz w:val="24"/>
        </w:rPr>
        <w:t>110 st. 1</w:t>
      </w:r>
      <w:r w:rsidR="0066426F">
        <w:rPr>
          <w:sz w:val="24"/>
        </w:rPr>
        <w:t xml:space="preserve"> </w:t>
      </w:r>
      <w:r>
        <w:rPr>
          <w:sz w:val="24"/>
        </w:rPr>
        <w:t xml:space="preserve"> </w:t>
      </w:r>
      <w:r w:rsidR="0066426F">
        <w:rPr>
          <w:sz w:val="24"/>
        </w:rPr>
        <w:t>Stečajnog zakona (NN br. 71/15,</w:t>
      </w:r>
      <w:r w:rsidR="00E12B26">
        <w:rPr>
          <w:sz w:val="24"/>
        </w:rPr>
        <w:t xml:space="preserve"> 104/17,</w:t>
      </w:r>
      <w:r w:rsidR="0066426F">
        <w:rPr>
          <w:sz w:val="24"/>
        </w:rPr>
        <w:t xml:space="preserve"> dalje SZ).</w:t>
      </w:r>
    </w:p>
    <w:p w:rsidRDefault="00E51BA1" w:rsidP="00656DEA" w:rsidR="00E51BA1">
      <w:pPr>
        <w:ind w:firstLine="720"/>
        <w:jc w:val="both"/>
        <w:rPr>
          <w:sz w:val="24"/>
        </w:rPr>
      </w:pPr>
      <w:r>
        <w:rPr>
          <w:sz w:val="24"/>
        </w:rPr>
        <w:t>Iz sadržaja prijedloga utvrđeno je d</w:t>
      </w:r>
      <w:r w:rsidR="00C91825">
        <w:rPr>
          <w:sz w:val="24"/>
        </w:rPr>
        <w:t xml:space="preserve">a dužnik na dan </w:t>
      </w:r>
      <w:r w:rsidR="00E12B26">
        <w:rPr>
          <w:sz w:val="24"/>
        </w:rPr>
        <w:t>28.03</w:t>
      </w:r>
      <w:r w:rsidR="00F864A7">
        <w:rPr>
          <w:sz w:val="24"/>
        </w:rPr>
        <w:t>.2017</w:t>
      </w:r>
      <w:r w:rsidR="00E12B26">
        <w:rPr>
          <w:sz w:val="24"/>
        </w:rPr>
        <w:t>.g</w:t>
      </w:r>
      <w:r w:rsidR="0009716B">
        <w:rPr>
          <w:sz w:val="24"/>
        </w:rPr>
        <w:t xml:space="preserve">. </w:t>
      </w:r>
      <w:r w:rsidR="00C91825">
        <w:rPr>
          <w:sz w:val="24"/>
        </w:rPr>
        <w:t>u O</w:t>
      </w:r>
      <w:r>
        <w:rPr>
          <w:sz w:val="24"/>
        </w:rPr>
        <w:t xml:space="preserve">čevidniku </w:t>
      </w:r>
      <w:r w:rsidR="00C91825">
        <w:rPr>
          <w:sz w:val="24"/>
        </w:rPr>
        <w:t xml:space="preserve">FINE </w:t>
      </w:r>
      <w:r>
        <w:rPr>
          <w:sz w:val="24"/>
        </w:rPr>
        <w:t xml:space="preserve">ima evidentirane neizvršene osnove za plaćanje u neprekinutom razdoblju </w:t>
      </w:r>
      <w:r w:rsidR="0009716B">
        <w:rPr>
          <w:sz w:val="24"/>
        </w:rPr>
        <w:t>120</w:t>
      </w:r>
      <w:r>
        <w:rPr>
          <w:sz w:val="24"/>
        </w:rPr>
        <w:t xml:space="preserve"> dan</w:t>
      </w:r>
      <w:r w:rsidR="003D2013">
        <w:rPr>
          <w:sz w:val="24"/>
        </w:rPr>
        <w:t>a</w:t>
      </w:r>
      <w:r>
        <w:rPr>
          <w:sz w:val="24"/>
        </w:rPr>
        <w:t xml:space="preserve"> u ukupnom iznosu </w:t>
      </w:r>
      <w:r w:rsidR="00E12B26">
        <w:rPr>
          <w:sz w:val="24"/>
        </w:rPr>
        <w:t>15.291,75</w:t>
      </w:r>
      <w:r>
        <w:rPr>
          <w:sz w:val="24"/>
        </w:rPr>
        <w:t xml:space="preserve"> kn</w:t>
      </w:r>
      <w:r w:rsidR="00B3118C">
        <w:rPr>
          <w:sz w:val="24"/>
        </w:rPr>
        <w:t xml:space="preserve"> te zapošljava </w:t>
      </w:r>
      <w:r w:rsidR="00E12B26">
        <w:rPr>
          <w:sz w:val="24"/>
        </w:rPr>
        <w:t>tri</w:t>
      </w:r>
      <w:r w:rsidR="00B3118C">
        <w:rPr>
          <w:sz w:val="24"/>
        </w:rPr>
        <w:t xml:space="preserve"> radnika</w:t>
      </w:r>
      <w:r>
        <w:rPr>
          <w:sz w:val="24"/>
        </w:rPr>
        <w:t>.</w:t>
      </w:r>
    </w:p>
    <w:p w:rsidRDefault="00D674C5" w:rsidP="00E12B26" w:rsidR="00F864A7">
      <w:pPr>
        <w:ind w:firstLine="720"/>
        <w:jc w:val="both"/>
        <w:rPr>
          <w:sz w:val="24"/>
        </w:rPr>
      </w:pPr>
      <w:r>
        <w:rPr>
          <w:sz w:val="24"/>
        </w:rPr>
        <w:t xml:space="preserve">Temeljem prijedloga, </w:t>
      </w:r>
      <w:r w:rsidR="00B3118C">
        <w:rPr>
          <w:sz w:val="24"/>
        </w:rPr>
        <w:t xml:space="preserve">sud je </w:t>
      </w:r>
      <w:r w:rsidR="00E12B26">
        <w:rPr>
          <w:sz w:val="24"/>
        </w:rPr>
        <w:t xml:space="preserve">rješenjem br. St-466/2017-10 od 16.06.2017.g. pokrenuo prethodni postupak radi utvrđivanja pretpostavki za otvaranje stečajnog postupka te istim rješenjem imenovao privr.stečajnu upraviteljicu u osobi Blanke Gambiraže, dipl.iur iz Osijeka sa zadatkom utvrditi strukturu </w:t>
      </w:r>
      <w:r w:rsidR="00E51BA1">
        <w:rPr>
          <w:sz w:val="24"/>
        </w:rPr>
        <w:t xml:space="preserve">i vrijednost </w:t>
      </w:r>
      <w:r w:rsidR="00F864A7">
        <w:rPr>
          <w:sz w:val="24"/>
        </w:rPr>
        <w:t xml:space="preserve">dužnikove </w:t>
      </w:r>
      <w:r w:rsidR="00E51BA1">
        <w:rPr>
          <w:sz w:val="24"/>
        </w:rPr>
        <w:t xml:space="preserve">imovine </w:t>
      </w:r>
      <w:r w:rsidR="00F864A7">
        <w:rPr>
          <w:sz w:val="24"/>
        </w:rPr>
        <w:t xml:space="preserve">te njezinu dostatnost za pokriće troškova </w:t>
      </w:r>
      <w:r w:rsidR="002F3C91">
        <w:rPr>
          <w:sz w:val="24"/>
        </w:rPr>
        <w:t xml:space="preserve">stečajnog </w:t>
      </w:r>
      <w:r w:rsidR="00F864A7">
        <w:rPr>
          <w:sz w:val="24"/>
        </w:rPr>
        <w:t>postupka.</w:t>
      </w:r>
    </w:p>
    <w:p w:rsidRDefault="00E12B26" w:rsidP="00E12B26" w:rsidR="00E12B26">
      <w:pPr>
        <w:ind w:firstLine="720"/>
        <w:jc w:val="both"/>
        <w:rPr>
          <w:sz w:val="24"/>
        </w:rPr>
      </w:pPr>
      <w:r>
        <w:rPr>
          <w:sz w:val="24"/>
        </w:rPr>
        <w:t xml:space="preserve">Temeljem izvješća privr.stečajne upraviteljice sud je utvrdio da dužnikova imovina nije dostatna za pokriće troškova stečajnog postupka te je rješenjem br. St-466/2017-12 od 01.08.2017.g. u skladu s odredbom čl. 132 SZ-a, </w:t>
      </w:r>
      <w:r w:rsidR="009E0203">
        <w:rPr>
          <w:sz w:val="24"/>
        </w:rPr>
        <w:t xml:space="preserve">pozvao vjerovnike i druge zainteresirane osobe u roku od 15 dana od dana objave poziva na mrežnoj stanici e-Oglasna ploča sudova, predujmiti iznos od 20.910,00 kn, za koji je utvrdio da je dostatan za pokriće troškova prethodnog i otvorenog stečajnog postupka, uz upozorenje da će u protivnom donijeti rješenje o otvaranju i zaključenju stečajnog postupka. </w:t>
      </w:r>
    </w:p>
    <w:p w:rsidRDefault="00167E0F" w:rsidP="00167E0F" w:rsidR="00167E0F">
      <w:pPr>
        <w:ind w:firstLine="720"/>
        <w:jc w:val="right"/>
        <w:rPr>
          <w:sz w:val="24"/>
        </w:rPr>
      </w:pPr>
      <w:r w:rsidRPr="00A75B62">
        <w:rPr>
          <w:sz w:val="24"/>
        </w:rPr>
        <w:lastRenderedPageBreak/>
        <w:t xml:space="preserve">Broj: </w:t>
      </w:r>
      <w:r>
        <w:rPr>
          <w:sz w:val="24"/>
        </w:rPr>
        <w:t>1/</w:t>
      </w:r>
      <w:r w:rsidRPr="00A75B62">
        <w:rPr>
          <w:sz w:val="24"/>
        </w:rPr>
        <w:t>St-</w:t>
      </w:r>
      <w:r w:rsidR="00F80C59">
        <w:rPr>
          <w:sz w:val="24"/>
        </w:rPr>
        <w:t>466/2017-25</w:t>
      </w:r>
    </w:p>
    <w:p w:rsidRDefault="00167E0F" w:rsidP="00E12B26" w:rsidR="00167E0F">
      <w:pPr>
        <w:ind w:firstLine="720"/>
        <w:jc w:val="both"/>
        <w:rPr>
          <w:sz w:val="24"/>
        </w:rPr>
      </w:pPr>
    </w:p>
    <w:p w:rsidRDefault="009E0203" w:rsidP="00E12B26" w:rsidR="009E0203">
      <w:pPr>
        <w:ind w:firstLine="720"/>
        <w:jc w:val="both"/>
        <w:rPr>
          <w:sz w:val="24"/>
        </w:rPr>
      </w:pPr>
      <w:r>
        <w:rPr>
          <w:sz w:val="24"/>
        </w:rPr>
        <w:t xml:space="preserve">Protiv tog rješenja u zakonskom roku žalbu je podnio vjerovnik RH Ministarstvo financija jer smatra da sud nije utvrdio što sve čini imovinu dužnika te je ukazao na kontradiktornost godišnjeg financijskog izvješća i izvješća privr.steč.upraviteljice, a odluka u pogledu </w:t>
      </w:r>
      <w:r w:rsidR="00D31C24">
        <w:rPr>
          <w:sz w:val="24"/>
        </w:rPr>
        <w:t>predvidivih troškova stečajnog postupka nije dovoljno obrazložena.</w:t>
      </w:r>
    </w:p>
    <w:p w:rsidRDefault="00D31C24" w:rsidP="00E12B26" w:rsidR="00D31C24">
      <w:pPr>
        <w:ind w:firstLine="720"/>
        <w:jc w:val="both"/>
        <w:rPr>
          <w:sz w:val="24"/>
        </w:rPr>
      </w:pPr>
      <w:r>
        <w:rPr>
          <w:sz w:val="24"/>
        </w:rPr>
        <w:t xml:space="preserve">Povodom izjavljene žalbe Visoki trgovački sud RH Zagreb, </w:t>
      </w:r>
      <w:r w:rsidR="002554C4">
        <w:rPr>
          <w:sz w:val="24"/>
        </w:rPr>
        <w:t xml:space="preserve">uvažavajući navode žalbe, </w:t>
      </w:r>
      <w:r>
        <w:rPr>
          <w:sz w:val="24"/>
        </w:rPr>
        <w:t>ukinuo je navedeno rješenje svojom odlukom posl.br. Pž-5787/2017-2 od 27.09.2017.g.</w:t>
      </w:r>
      <w:r w:rsidR="002554C4">
        <w:rPr>
          <w:sz w:val="24"/>
        </w:rPr>
        <w:t xml:space="preserve"> i predmet vratio na ponovni postupak.</w:t>
      </w:r>
    </w:p>
    <w:p w:rsidRDefault="002554C4" w:rsidP="00E12B26" w:rsidR="002554C4">
      <w:pPr>
        <w:ind w:firstLine="720"/>
        <w:jc w:val="both"/>
        <w:rPr>
          <w:sz w:val="24"/>
        </w:rPr>
      </w:pPr>
      <w:r>
        <w:rPr>
          <w:sz w:val="24"/>
        </w:rPr>
        <w:t>Uvažavajući razloge zbog kojeg je rješenje ovog suda ukinuto, u ponovljenom postupku bilo je potrebno ponovno utvrditi obim i vrijednost imovine koja ulazi u stečajnu masu dužnika</w:t>
      </w:r>
      <w:r w:rsidR="009341D3">
        <w:rPr>
          <w:sz w:val="24"/>
        </w:rPr>
        <w:t xml:space="preserve"> te predvidjeti i analizirati sve troškove koji su potrebni za provođenje kako prethodnog, tako i otvorenog stečajnog postupka.</w:t>
      </w:r>
    </w:p>
    <w:p w:rsidRDefault="009341D3" w:rsidP="00E12B26" w:rsidR="009341D3">
      <w:pPr>
        <w:ind w:firstLine="720"/>
        <w:jc w:val="both"/>
        <w:rPr>
          <w:sz w:val="24"/>
        </w:rPr>
      </w:pPr>
      <w:r>
        <w:rPr>
          <w:sz w:val="24"/>
        </w:rPr>
        <w:t>Radi utvrđivanja ovih odlučnih činjenica, sud je ponovno zakazao ročište radi dopune izvješća privr.steč.upraviteljice i saslušanja zastupnika po zakonu</w:t>
      </w:r>
      <w:r w:rsidR="005E4EE3">
        <w:rPr>
          <w:sz w:val="24"/>
        </w:rPr>
        <w:t>.</w:t>
      </w:r>
    </w:p>
    <w:p w:rsidRDefault="005E4EE3" w:rsidP="00E12B26" w:rsidR="005E4EE3">
      <w:pPr>
        <w:ind w:firstLine="720"/>
        <w:jc w:val="both"/>
        <w:rPr>
          <w:sz w:val="24"/>
        </w:rPr>
      </w:pPr>
      <w:r>
        <w:rPr>
          <w:sz w:val="24"/>
        </w:rPr>
        <w:t>Na ročištu održanom 22.11.2</w:t>
      </w:r>
      <w:r w:rsidR="00225ACC">
        <w:rPr>
          <w:sz w:val="24"/>
        </w:rPr>
        <w:t xml:space="preserve">017.g. privr.steč.upraviteljica </w:t>
      </w:r>
      <w:r>
        <w:rPr>
          <w:sz w:val="24"/>
        </w:rPr>
        <w:t>ostala</w:t>
      </w:r>
      <w:r w:rsidR="00E0195B">
        <w:rPr>
          <w:sz w:val="24"/>
        </w:rPr>
        <w:t xml:space="preserve"> je</w:t>
      </w:r>
      <w:r>
        <w:rPr>
          <w:sz w:val="24"/>
        </w:rPr>
        <w:t xml:space="preserve"> kod ranijeg pisanog izvješća od 21.07.2017.g. te je dodatno obrazložila da dužnik prema financijskom izvješću za 2016.g. nema dugotrajne imovine, a od kratkotrajne evidentira samo zalihe repromaterijala u vrijednosti 61.043,00 kn, a kako se radilo o zalihama pić</w:t>
      </w:r>
      <w:r w:rsidR="00C00BAF">
        <w:rPr>
          <w:sz w:val="24"/>
        </w:rPr>
        <w:t>a, odnosno potrošnom materijalu, isti je potrošen tijekom</w:t>
      </w:r>
      <w:r>
        <w:rPr>
          <w:sz w:val="24"/>
        </w:rPr>
        <w:t xml:space="preserve"> 2017.g.</w:t>
      </w:r>
      <w:r w:rsidR="006855E4">
        <w:rPr>
          <w:sz w:val="24"/>
        </w:rPr>
        <w:t>, dok novi repromaterijal nije nabavljen jer je dužnik tijekom 2017.g. imao blokiran poslovni račun pa materijal nije niti mogao nabavljati.</w:t>
      </w:r>
    </w:p>
    <w:p w:rsidRDefault="00C7110A" w:rsidP="00E12B26" w:rsidR="006855E4">
      <w:pPr>
        <w:ind w:firstLine="720"/>
        <w:jc w:val="both"/>
        <w:rPr>
          <w:sz w:val="24"/>
        </w:rPr>
      </w:pPr>
      <w:r>
        <w:rPr>
          <w:sz w:val="24"/>
        </w:rPr>
        <w:t>U svezi potraživanja koja dužnik evidentira na dan 31.12.2016.g. u vrijednosti 42.171,00 kn</w:t>
      </w:r>
      <w:r w:rsidR="00225ACC">
        <w:rPr>
          <w:sz w:val="24"/>
        </w:rPr>
        <w:t>, navela je da</w:t>
      </w:r>
      <w:r>
        <w:rPr>
          <w:sz w:val="24"/>
        </w:rPr>
        <w:t xml:space="preserve"> su djel</w:t>
      </w:r>
      <w:r w:rsidR="00D75084">
        <w:rPr>
          <w:sz w:val="24"/>
        </w:rPr>
        <w:t xml:space="preserve">omice naplaćena tijekom 2017.g., tako da </w:t>
      </w:r>
      <w:r>
        <w:rPr>
          <w:sz w:val="24"/>
        </w:rPr>
        <w:t>je ostalo nenaplaćeno svega 3.212,99 kn, što čini jedinu imovinu dužnika koja ulazi u stečajnu masu.</w:t>
      </w:r>
    </w:p>
    <w:p w:rsidRDefault="00FF05DD" w:rsidP="00E12B26" w:rsidR="00FF05DD">
      <w:pPr>
        <w:ind w:firstLine="720"/>
        <w:jc w:val="both"/>
        <w:rPr>
          <w:sz w:val="24"/>
        </w:rPr>
      </w:pPr>
      <w:r>
        <w:rPr>
          <w:sz w:val="24"/>
        </w:rPr>
        <w:t>Ove činjenice potvrdio je zastupnik po zakonu Bruno Soldo koji je predao ovjerovljeni prokazni popis imovine te je pod materijalnom i kaznenom odgovornošću izjavio da su navedeni podaci točni i istiniti jer dužnik nema druge imovine osim kratkotrajne koja se odnosi na neplaćena potraživanja prema kupcima u iznosu 2.481,99 kn i od zaposlenika u iznosu 731,00 kn.</w:t>
      </w:r>
    </w:p>
    <w:p w:rsidRDefault="00FF05DD" w:rsidP="00E12B26" w:rsidR="00043B47">
      <w:pPr>
        <w:ind w:firstLine="720"/>
        <w:jc w:val="both"/>
        <w:rPr>
          <w:sz w:val="24"/>
        </w:rPr>
      </w:pPr>
      <w:r>
        <w:rPr>
          <w:sz w:val="24"/>
        </w:rPr>
        <w:t>U svojoj izjavi također je potvrdio da je dužnik obavljao ugostiteljsku djelatnost, da je imao zalihe pića</w:t>
      </w:r>
      <w:r w:rsidR="00043B47">
        <w:rPr>
          <w:sz w:val="24"/>
        </w:rPr>
        <w:t xml:space="preserve"> i sirovina za proizvodnju hrane, a kako se radilo o namirnicama čiji rok trajanja je ograničen, sirovine su tijekom 2017.g. potrošene te ih više nije bilo sa stanjem na dan 30.06.2017.g., kada je izrađena zadnja bilanca.</w:t>
      </w:r>
    </w:p>
    <w:p w:rsidRDefault="007347FA" w:rsidP="00E12B26" w:rsidR="007347FA">
      <w:pPr>
        <w:ind w:firstLine="720"/>
        <w:jc w:val="both"/>
        <w:rPr>
          <w:sz w:val="24"/>
        </w:rPr>
      </w:pPr>
    </w:p>
    <w:p w:rsidRDefault="007347FA" w:rsidP="00656DEA" w:rsidR="007347FA">
      <w:pPr>
        <w:ind w:firstLine="720"/>
        <w:jc w:val="both"/>
        <w:rPr>
          <w:sz w:val="24"/>
        </w:rPr>
      </w:pPr>
      <w:r>
        <w:rPr>
          <w:sz w:val="24"/>
        </w:rPr>
        <w:t xml:space="preserve">U tijeku dokaznog postupka sud je izvršio uvid u </w:t>
      </w:r>
      <w:r w:rsidR="00167E0F">
        <w:rPr>
          <w:sz w:val="24"/>
        </w:rPr>
        <w:t>potvrdu FINE o blokadi računa i Očevidnik o redoslijedu plaćanja od 19.07.2017.g.</w:t>
      </w:r>
      <w:r w:rsidR="00C36FF5">
        <w:rPr>
          <w:sz w:val="24"/>
        </w:rPr>
        <w:t xml:space="preserve">, godišnji financijski izvještaj za 2016.g., </w:t>
      </w:r>
      <w:r w:rsidR="00241149">
        <w:rPr>
          <w:sz w:val="24"/>
        </w:rPr>
        <w:t>bruto bilancu sa stanjem na dan 30.06.2017.g., ovjerovljeni pr</w:t>
      </w:r>
      <w:r w:rsidR="00EE0683">
        <w:rPr>
          <w:sz w:val="24"/>
        </w:rPr>
        <w:t>oka</w:t>
      </w:r>
      <w:r w:rsidR="00276A18">
        <w:rPr>
          <w:sz w:val="24"/>
        </w:rPr>
        <w:t xml:space="preserve">zni popis imovine te </w:t>
      </w:r>
      <w:r w:rsidR="00EE0683">
        <w:rPr>
          <w:sz w:val="24"/>
        </w:rPr>
        <w:t xml:space="preserve">podatke iz </w:t>
      </w:r>
      <w:r w:rsidR="00E6139C">
        <w:rPr>
          <w:sz w:val="24"/>
        </w:rPr>
        <w:t>zajedničkog informacijskog susta</w:t>
      </w:r>
      <w:r w:rsidR="005A1760">
        <w:rPr>
          <w:sz w:val="24"/>
        </w:rPr>
        <w:t>va zemljišnih knjiga i katastra od 29.12.2017.g.</w:t>
      </w:r>
    </w:p>
    <w:p w:rsidRDefault="009264FD" w:rsidP="00656DEA" w:rsidR="009264FD">
      <w:pPr>
        <w:ind w:firstLine="720"/>
        <w:jc w:val="both"/>
        <w:rPr>
          <w:sz w:val="24"/>
        </w:rPr>
      </w:pPr>
      <w:r>
        <w:rPr>
          <w:sz w:val="24"/>
        </w:rPr>
        <w:t>Iz izvješća privr.steč.upraviteljice te priložen</w:t>
      </w:r>
      <w:r w:rsidR="00952D88">
        <w:rPr>
          <w:sz w:val="24"/>
        </w:rPr>
        <w:t>og financijskog izvješća za 2016.g. i</w:t>
      </w:r>
      <w:r>
        <w:rPr>
          <w:sz w:val="24"/>
        </w:rPr>
        <w:t xml:space="preserve"> bruto bilance </w:t>
      </w:r>
      <w:r w:rsidR="00952D88">
        <w:rPr>
          <w:sz w:val="24"/>
        </w:rPr>
        <w:t xml:space="preserve">sa stanjem na dan 30.06.2017.g., utvrđeno je da dužnik nije imao u vlasništvu dugotrajne imovine koju bi eventualno činile nekretnine, </w:t>
      </w:r>
      <w:r w:rsidR="008310A1">
        <w:rPr>
          <w:sz w:val="24"/>
        </w:rPr>
        <w:t xml:space="preserve">motorna vozila, </w:t>
      </w:r>
      <w:r w:rsidR="00952D88">
        <w:rPr>
          <w:sz w:val="24"/>
        </w:rPr>
        <w:t xml:space="preserve">strojevi, dionice i </w:t>
      </w:r>
      <w:r w:rsidR="008310A1">
        <w:rPr>
          <w:sz w:val="24"/>
        </w:rPr>
        <w:t>sl</w:t>
      </w:r>
      <w:r w:rsidR="00952D88">
        <w:rPr>
          <w:sz w:val="24"/>
        </w:rPr>
        <w:t>., a koje činjenice potvrđuje ovjerovljen</w:t>
      </w:r>
      <w:r w:rsidR="007B1740">
        <w:rPr>
          <w:sz w:val="24"/>
        </w:rPr>
        <w:t>i</w:t>
      </w:r>
      <w:r w:rsidR="00952D88">
        <w:rPr>
          <w:sz w:val="24"/>
        </w:rPr>
        <w:t xml:space="preserve"> prokazn</w:t>
      </w:r>
      <w:r w:rsidR="007B1740">
        <w:rPr>
          <w:sz w:val="24"/>
        </w:rPr>
        <w:t>i</w:t>
      </w:r>
      <w:r w:rsidR="00952D88">
        <w:rPr>
          <w:sz w:val="24"/>
        </w:rPr>
        <w:t xml:space="preserve"> popis imovine </w:t>
      </w:r>
      <w:r w:rsidR="007B1740">
        <w:rPr>
          <w:sz w:val="24"/>
        </w:rPr>
        <w:t xml:space="preserve">kojeg je podnio </w:t>
      </w:r>
      <w:r w:rsidR="00952D88">
        <w:rPr>
          <w:sz w:val="24"/>
        </w:rPr>
        <w:t xml:space="preserve">zastupnik po zakonu, kao i podaci iz zemljišnih knjiga </w:t>
      </w:r>
      <w:r w:rsidR="007B1740">
        <w:rPr>
          <w:sz w:val="24"/>
        </w:rPr>
        <w:t>koje je sud pribavio službenim putem uvidom u zajednički informacijski sus</w:t>
      </w:r>
      <w:r w:rsidR="005A1760">
        <w:rPr>
          <w:sz w:val="24"/>
        </w:rPr>
        <w:t>tav zemljišnih knjiga i katastra</w:t>
      </w:r>
      <w:r w:rsidR="007B1740">
        <w:rPr>
          <w:sz w:val="24"/>
        </w:rPr>
        <w:t xml:space="preserve"> te</w:t>
      </w:r>
      <w:r w:rsidR="00DA0A0B">
        <w:rPr>
          <w:sz w:val="24"/>
        </w:rPr>
        <w:t xml:space="preserve"> podaci</w:t>
      </w:r>
      <w:r w:rsidR="001A676E">
        <w:rPr>
          <w:sz w:val="24"/>
        </w:rPr>
        <w:t xml:space="preserve"> iz evidencije vlasništva motornih vozila</w:t>
      </w:r>
      <w:r w:rsidR="00DA0A0B">
        <w:rPr>
          <w:sz w:val="24"/>
        </w:rPr>
        <w:t xml:space="preserve"> koje je privr.steč.upraviteljica pribavila od MUP-a PU Požeško-slavonske.</w:t>
      </w:r>
    </w:p>
    <w:p w:rsidRDefault="00C743FE" w:rsidP="00656DEA" w:rsidR="00D4598C">
      <w:pPr>
        <w:ind w:firstLine="720"/>
        <w:jc w:val="both"/>
        <w:rPr>
          <w:sz w:val="24"/>
        </w:rPr>
      </w:pPr>
      <w:r>
        <w:rPr>
          <w:sz w:val="24"/>
        </w:rPr>
        <w:t xml:space="preserve">Kada se ima u vidu činjenica da je dužnik osnovan kao jednostavno društvo s ograničenom odgovornošću s temeljnim kapitalom 10,00 kn i da je u registar upisano u travnju 2015.g., koji podaci proizlaze iz priloženih podataka sudskog registra, tada se sa </w:t>
      </w:r>
    </w:p>
    <w:p w:rsidRDefault="005A1760" w:rsidP="00656DEA" w:rsidR="005A1760">
      <w:pPr>
        <w:ind w:firstLine="720"/>
        <w:jc w:val="both"/>
        <w:rPr>
          <w:sz w:val="24"/>
        </w:rPr>
      </w:pPr>
    </w:p>
    <w:p w:rsidRDefault="00E6139C" w:rsidP="00656DEA" w:rsidR="00E6139C">
      <w:pPr>
        <w:ind w:firstLine="720"/>
        <w:jc w:val="both"/>
        <w:rPr>
          <w:sz w:val="24"/>
        </w:rPr>
      </w:pPr>
    </w:p>
    <w:p w:rsidRDefault="00D4598C" w:rsidP="00D4598C" w:rsidR="00D4598C">
      <w:pPr>
        <w:ind w:firstLine="720"/>
        <w:jc w:val="right"/>
        <w:rPr>
          <w:sz w:val="24"/>
        </w:rPr>
      </w:pPr>
      <w:r w:rsidRPr="00A75B62">
        <w:rPr>
          <w:sz w:val="24"/>
        </w:rPr>
        <w:lastRenderedPageBreak/>
        <w:t xml:space="preserve">Broj: </w:t>
      </w:r>
      <w:r>
        <w:rPr>
          <w:sz w:val="24"/>
        </w:rPr>
        <w:t>1/</w:t>
      </w:r>
      <w:r w:rsidRPr="00A75B62">
        <w:rPr>
          <w:sz w:val="24"/>
        </w:rPr>
        <w:t>St-</w:t>
      </w:r>
      <w:r w:rsidR="00F80C59">
        <w:rPr>
          <w:sz w:val="24"/>
        </w:rPr>
        <w:t>466/2017-25</w:t>
      </w:r>
    </w:p>
    <w:p w:rsidRDefault="00D4598C" w:rsidP="00656DEA" w:rsidR="00D4598C">
      <w:pPr>
        <w:ind w:firstLine="720"/>
        <w:jc w:val="both"/>
        <w:rPr>
          <w:sz w:val="24"/>
        </w:rPr>
      </w:pPr>
    </w:p>
    <w:p w:rsidRDefault="00C743FE" w:rsidP="00656DEA" w:rsidR="00332306">
      <w:pPr>
        <w:ind w:firstLine="720"/>
        <w:jc w:val="both"/>
        <w:rPr>
          <w:sz w:val="24"/>
        </w:rPr>
      </w:pPr>
      <w:r>
        <w:rPr>
          <w:sz w:val="24"/>
        </w:rPr>
        <w:t xml:space="preserve">sigurnošću može zaključiti da dužnik nikada nije niti imao u vlasništvu dugotrajnu imovinu, </w:t>
      </w:r>
      <w:r w:rsidR="007B1740">
        <w:rPr>
          <w:sz w:val="24"/>
        </w:rPr>
        <w:t xml:space="preserve">osim iskazane vrijednosti od svega 4.200,00 kn na ime opreme za grijanje, </w:t>
      </w:r>
      <w:r>
        <w:rPr>
          <w:sz w:val="24"/>
        </w:rPr>
        <w:t xml:space="preserve">kako to proizlazi iz financijskog izvješća za 2016.g. </w:t>
      </w:r>
    </w:p>
    <w:p w:rsidRDefault="007653D9" w:rsidP="00656DEA" w:rsidR="007653D9">
      <w:pPr>
        <w:ind w:firstLine="720"/>
        <w:jc w:val="both"/>
        <w:rPr>
          <w:sz w:val="24"/>
        </w:rPr>
      </w:pPr>
      <w:r>
        <w:rPr>
          <w:sz w:val="24"/>
        </w:rPr>
        <w:t>Od kratkotrajne imovine, iz priloženih bilanci</w:t>
      </w:r>
      <w:r w:rsidR="007B1740">
        <w:rPr>
          <w:sz w:val="24"/>
        </w:rPr>
        <w:t xml:space="preserve"> također</w:t>
      </w:r>
      <w:r>
        <w:rPr>
          <w:sz w:val="24"/>
        </w:rPr>
        <w:t xml:space="preserve"> proizlazi da je dužnik u 2016.g. evidentirao vrijednost u iznosu </w:t>
      </w:r>
      <w:r w:rsidR="009B5745">
        <w:rPr>
          <w:sz w:val="24"/>
        </w:rPr>
        <w:t xml:space="preserve">61.043,00 kn </w:t>
      </w:r>
      <w:r w:rsidR="00F51AC7">
        <w:rPr>
          <w:sz w:val="24"/>
        </w:rPr>
        <w:t>koja se</w:t>
      </w:r>
      <w:r w:rsidR="009B5745">
        <w:rPr>
          <w:sz w:val="24"/>
        </w:rPr>
        <w:t xml:space="preserve"> odnosi na zalihe, sirovine i materijal za koji zastupnik po zakonu tvrdi da se radilo o sirovinama namijenjenim za proizvodnju hrane koja djelatnost se odvijala u ugostiteljskom objektu te da se radi o namirnicama s ograničenim rokom trajanja</w:t>
      </w:r>
      <w:r w:rsidR="00746AB3">
        <w:rPr>
          <w:sz w:val="24"/>
        </w:rPr>
        <w:t xml:space="preserve">, zbog čega </w:t>
      </w:r>
      <w:r w:rsidR="009B5745">
        <w:rPr>
          <w:sz w:val="24"/>
        </w:rPr>
        <w:t xml:space="preserve">su iste do lipnja 2017.g. potrošene, tako da je navedena stavka u tom razdoblju evidentirana u vrijednosti </w:t>
      </w:r>
      <w:r w:rsidR="00A52E93">
        <w:rPr>
          <w:sz w:val="24"/>
        </w:rPr>
        <w:t>0,00 kn.</w:t>
      </w:r>
    </w:p>
    <w:p w:rsidRDefault="001C729F" w:rsidP="00656DEA" w:rsidR="001C729F">
      <w:pPr>
        <w:ind w:firstLine="720"/>
        <w:jc w:val="both"/>
        <w:rPr>
          <w:sz w:val="24"/>
        </w:rPr>
      </w:pPr>
      <w:r>
        <w:rPr>
          <w:sz w:val="24"/>
        </w:rPr>
        <w:t>Nadalje, iz priloženih bilanci, kao i iskaza zastupnika po zakonu te izvješća privr.steč.upraviteljice proizlazi da dužnik od kratkotrajne imovine evidentira samo vrijednost nenaplaćenih potraživanja, i to u ukupnom iznosu od 3.212,99 kn, što ujedno čini i jedinu imovinu koj</w:t>
      </w:r>
      <w:r w:rsidR="001A0A3D">
        <w:rPr>
          <w:sz w:val="24"/>
        </w:rPr>
        <w:t>a ulazi u stečajnu masu dužnika, a koje činjenice je zastupnik po zakonu potvrdio u priloženom ovjerovljenom prokaznom popisu imovine.</w:t>
      </w:r>
    </w:p>
    <w:p w:rsidRDefault="007347FA" w:rsidP="00656DEA" w:rsidR="007347FA">
      <w:pPr>
        <w:ind w:firstLine="720"/>
        <w:jc w:val="both"/>
        <w:rPr>
          <w:sz w:val="24"/>
        </w:rPr>
      </w:pPr>
    </w:p>
    <w:p w:rsidRDefault="00690227" w:rsidP="00690227" w:rsidR="00760578">
      <w:pPr>
        <w:jc w:val="both"/>
        <w:rPr>
          <w:sz w:val="24"/>
        </w:rPr>
      </w:pPr>
      <w:r>
        <w:rPr>
          <w:sz w:val="24"/>
        </w:rPr>
        <w:tab/>
        <w:t xml:space="preserve">Odredbom čl. 132 st. 1 </w:t>
      </w:r>
      <w:r w:rsidR="00825883">
        <w:rPr>
          <w:sz w:val="24"/>
        </w:rPr>
        <w:t>SZ-a</w:t>
      </w:r>
      <w:r>
        <w:rPr>
          <w:sz w:val="24"/>
        </w:rPr>
        <w:t xml:space="preserve"> propisano je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otvorenoga stečajnog postupka. Stavkom 2 istog članka nadalje je propisano da ako osobe iz st.1 ne predujme traženi iznos, sud će donijeti rješenje o otvaranju i zaključenju stečajnog postupka.</w:t>
      </w:r>
    </w:p>
    <w:p w:rsidRDefault="005630CD" w:rsidP="007653D9" w:rsidR="00167E0F">
      <w:pPr>
        <w:jc w:val="both"/>
        <w:rPr>
          <w:sz w:val="24"/>
        </w:rPr>
      </w:pPr>
      <w:r>
        <w:rPr>
          <w:sz w:val="24"/>
        </w:rPr>
        <w:tab/>
      </w:r>
    </w:p>
    <w:p w:rsidRDefault="007A224D" w:rsidP="007A224D" w:rsidR="00414873">
      <w:pPr>
        <w:ind w:firstLine="720"/>
        <w:jc w:val="both"/>
        <w:rPr>
          <w:sz w:val="24"/>
        </w:rPr>
      </w:pPr>
      <w:r>
        <w:rPr>
          <w:sz w:val="24"/>
        </w:rPr>
        <w:t>Kako su navodi zakonskog zastupnik</w:t>
      </w:r>
      <w:r w:rsidR="00FE2451">
        <w:rPr>
          <w:sz w:val="24"/>
        </w:rPr>
        <w:t>a</w:t>
      </w:r>
      <w:r>
        <w:rPr>
          <w:sz w:val="24"/>
        </w:rPr>
        <w:t xml:space="preserve"> dužnika dani na ročištu </w:t>
      </w:r>
      <w:r w:rsidR="00FE2451">
        <w:rPr>
          <w:sz w:val="24"/>
        </w:rPr>
        <w:t>od</w:t>
      </w:r>
      <w:r>
        <w:rPr>
          <w:sz w:val="24"/>
        </w:rPr>
        <w:t xml:space="preserve"> </w:t>
      </w:r>
      <w:r w:rsidR="00A76009">
        <w:rPr>
          <w:sz w:val="24"/>
        </w:rPr>
        <w:t xml:space="preserve">22.studenog </w:t>
      </w:r>
      <w:r>
        <w:rPr>
          <w:sz w:val="24"/>
        </w:rPr>
        <w:t>2017.</w:t>
      </w:r>
      <w:r w:rsidR="00FE2451">
        <w:rPr>
          <w:sz w:val="24"/>
        </w:rPr>
        <w:t xml:space="preserve">g. te u ovjerovljenom prokaznom popisu imovine, </w:t>
      </w:r>
      <w:r>
        <w:rPr>
          <w:sz w:val="24"/>
        </w:rPr>
        <w:t xml:space="preserve">u cijelosti potvrđeni </w:t>
      </w:r>
      <w:r w:rsidR="00FE2451">
        <w:rPr>
          <w:sz w:val="24"/>
        </w:rPr>
        <w:t xml:space="preserve">izvješćem privr.steč.upraviteljice te uvidom u priložene isprave, </w:t>
      </w:r>
      <w:r w:rsidR="000D09E9">
        <w:rPr>
          <w:sz w:val="24"/>
        </w:rPr>
        <w:t xml:space="preserve">to </w:t>
      </w:r>
      <w:r w:rsidR="001B79FA">
        <w:rPr>
          <w:sz w:val="24"/>
        </w:rPr>
        <w:t>sud</w:t>
      </w:r>
      <w:r w:rsidR="005630CD">
        <w:rPr>
          <w:sz w:val="24"/>
        </w:rPr>
        <w:t xml:space="preserve"> zaključuje da </w:t>
      </w:r>
      <w:r w:rsidR="00B279AC">
        <w:rPr>
          <w:sz w:val="24"/>
        </w:rPr>
        <w:t xml:space="preserve">dužnik </w:t>
      </w:r>
      <w:r w:rsidR="00FE2451">
        <w:rPr>
          <w:sz w:val="24"/>
        </w:rPr>
        <w:t>od</w:t>
      </w:r>
      <w:r w:rsidR="00B279AC">
        <w:rPr>
          <w:sz w:val="24"/>
        </w:rPr>
        <w:t xml:space="preserve"> imovine</w:t>
      </w:r>
      <w:r w:rsidR="005630CD">
        <w:rPr>
          <w:sz w:val="24"/>
        </w:rPr>
        <w:t xml:space="preserve"> </w:t>
      </w:r>
      <w:r w:rsidR="00FE2451">
        <w:rPr>
          <w:sz w:val="24"/>
        </w:rPr>
        <w:t>ima samo nenaplaćena potraživanja u iznosu 3.212,99 kn</w:t>
      </w:r>
      <w:r w:rsidR="00D828B1">
        <w:rPr>
          <w:sz w:val="24"/>
        </w:rPr>
        <w:t xml:space="preserve"> te iznos od</w:t>
      </w:r>
      <w:r w:rsidR="00FE2451">
        <w:rPr>
          <w:sz w:val="24"/>
        </w:rPr>
        <w:t xml:space="preserve"> 2.000,00 kn koji je uplaćen na </w:t>
      </w:r>
      <w:r w:rsidR="009C2656">
        <w:rPr>
          <w:sz w:val="24"/>
        </w:rPr>
        <w:t>sudski depozit kao predujam</w:t>
      </w:r>
      <w:r>
        <w:rPr>
          <w:sz w:val="24"/>
        </w:rPr>
        <w:t xml:space="preserve"> </w:t>
      </w:r>
      <w:r w:rsidR="005630CD">
        <w:rPr>
          <w:sz w:val="24"/>
        </w:rPr>
        <w:t>za pokriće troškova</w:t>
      </w:r>
      <w:r w:rsidR="00FE2451">
        <w:rPr>
          <w:sz w:val="24"/>
        </w:rPr>
        <w:t xml:space="preserve"> stečajnog postupka</w:t>
      </w:r>
      <w:r w:rsidR="00F5531F">
        <w:rPr>
          <w:sz w:val="24"/>
        </w:rPr>
        <w:t xml:space="preserve">, </w:t>
      </w:r>
      <w:r w:rsidR="009C2656">
        <w:rPr>
          <w:sz w:val="24"/>
        </w:rPr>
        <w:t>a koji iznos je ostao nakon pokrića troškova prethodnog postupka u iznosu 3.000,00 kn, utrošen na plaćanje nagrade privr.steč.upraviteljici.</w:t>
      </w:r>
    </w:p>
    <w:p w:rsidRDefault="00143231" w:rsidP="00143231" w:rsidR="00760578">
      <w:pPr>
        <w:ind w:firstLine="720"/>
        <w:jc w:val="both"/>
        <w:rPr>
          <w:sz w:val="24"/>
        </w:rPr>
      </w:pPr>
      <w:r>
        <w:rPr>
          <w:sz w:val="24"/>
        </w:rPr>
        <w:t>S obzirom da ukupan iznos od 5.212,99 kn, po ocjeni ovog suda nije dostatan za pokriće troškova stečajnog postupka</w:t>
      </w:r>
      <w:r w:rsidR="00774835">
        <w:rPr>
          <w:sz w:val="24"/>
        </w:rPr>
        <w:t xml:space="preserve">, koji minimalno mogu iznositi </w:t>
      </w:r>
      <w:r w:rsidR="009E69A4">
        <w:rPr>
          <w:sz w:val="24"/>
        </w:rPr>
        <w:t>12.310</w:t>
      </w:r>
      <w:r w:rsidR="00774835">
        <w:rPr>
          <w:sz w:val="24"/>
        </w:rPr>
        <w:t>,00</w:t>
      </w:r>
      <w:r>
        <w:rPr>
          <w:sz w:val="24"/>
        </w:rPr>
        <w:t xml:space="preserve"> kn, to je sud </w:t>
      </w:r>
      <w:r w:rsidR="00690227">
        <w:rPr>
          <w:sz w:val="24"/>
        </w:rPr>
        <w:t>u sklad</w:t>
      </w:r>
      <w:r w:rsidR="006279BE">
        <w:rPr>
          <w:sz w:val="24"/>
        </w:rPr>
        <w:t>u s odredbom čl. 132 st. 1 SZ-a</w:t>
      </w:r>
      <w:r w:rsidR="00690227">
        <w:rPr>
          <w:sz w:val="24"/>
        </w:rPr>
        <w:t xml:space="preserve"> pozvao zainteresirane osobe na uplatu predujma za pokriće troškova stečajnog postupka</w:t>
      </w:r>
      <w:r w:rsidR="005630CD">
        <w:rPr>
          <w:sz w:val="24"/>
        </w:rPr>
        <w:t>, a v</w:t>
      </w:r>
      <w:r w:rsidR="00690227">
        <w:rPr>
          <w:sz w:val="24"/>
        </w:rPr>
        <w:t>isinu traženog predujma odredio</w:t>
      </w:r>
      <w:r w:rsidR="005630CD">
        <w:rPr>
          <w:sz w:val="24"/>
        </w:rPr>
        <w:t xml:space="preserve"> je</w:t>
      </w:r>
      <w:r w:rsidR="00690227">
        <w:rPr>
          <w:sz w:val="24"/>
        </w:rPr>
        <w:t xml:space="preserve"> prema prosječnim troškovima koji su nužni za provođenje</w:t>
      </w:r>
      <w:r w:rsidR="00260335">
        <w:rPr>
          <w:sz w:val="24"/>
        </w:rPr>
        <w:t xml:space="preserve"> stečajnog postupka.</w:t>
      </w:r>
    </w:p>
    <w:p w:rsidRDefault="00260335" w:rsidP="00C53B5E" w:rsidR="00C53B5E">
      <w:pPr>
        <w:ind w:firstLine="720"/>
        <w:rPr>
          <w:sz w:val="24"/>
          <w:szCs w:val="24"/>
        </w:rPr>
      </w:pPr>
      <w:r>
        <w:rPr>
          <w:sz w:val="24"/>
        </w:rPr>
        <w:t>I</w:t>
      </w:r>
      <w:r w:rsidR="00825883">
        <w:rPr>
          <w:sz w:val="24"/>
        </w:rPr>
        <w:t xml:space="preserve">sti </w:t>
      </w:r>
      <w:r>
        <w:rPr>
          <w:sz w:val="24"/>
        </w:rPr>
        <w:t xml:space="preserve">troškovi </w:t>
      </w:r>
      <w:r w:rsidR="00BE08B1">
        <w:rPr>
          <w:sz w:val="24"/>
        </w:rPr>
        <w:t>odnose</w:t>
      </w:r>
      <w:r w:rsidR="00332306">
        <w:rPr>
          <w:sz w:val="24"/>
        </w:rPr>
        <w:t xml:space="preserve"> se</w:t>
      </w:r>
      <w:r w:rsidR="00BE08B1">
        <w:rPr>
          <w:sz w:val="24"/>
        </w:rPr>
        <w:t xml:space="preserve"> na </w:t>
      </w:r>
      <w:r w:rsidR="00BE08B1">
        <w:rPr>
          <w:sz w:val="24"/>
          <w:szCs w:val="24"/>
        </w:rPr>
        <w:t xml:space="preserve"> </w:t>
      </w:r>
      <w:r>
        <w:rPr>
          <w:sz w:val="24"/>
          <w:szCs w:val="24"/>
        </w:rPr>
        <w:t>naknadu za knjigovodstvene usluge za vremensko razdoblje 6 mjeseci trajanja stečajnog postupka u ukupnom iznosu 3.750,00 kn, uzimajući u obzir da prosječna cijena mjesečne naknade za takve usluge iznosi 625,00 kn s obračunatim PDV-om, zatim m</w:t>
      </w:r>
      <w:r w:rsidR="009C4A0D">
        <w:rPr>
          <w:sz w:val="24"/>
          <w:szCs w:val="24"/>
        </w:rPr>
        <w:t>inimalnu bruto nagradu stečajnoj</w:t>
      </w:r>
      <w:r w:rsidR="007A224D">
        <w:rPr>
          <w:sz w:val="24"/>
          <w:szCs w:val="24"/>
        </w:rPr>
        <w:t xml:space="preserve"> upravitelj</w:t>
      </w:r>
      <w:r w:rsidR="009C4A0D">
        <w:rPr>
          <w:sz w:val="24"/>
          <w:szCs w:val="24"/>
        </w:rPr>
        <w:t>ici</w:t>
      </w:r>
      <w:r>
        <w:rPr>
          <w:sz w:val="24"/>
          <w:szCs w:val="24"/>
        </w:rPr>
        <w:t xml:space="preserve"> </w:t>
      </w:r>
      <w:r w:rsidR="009C4A0D">
        <w:rPr>
          <w:sz w:val="24"/>
          <w:szCs w:val="24"/>
        </w:rPr>
        <w:t>3.000</w:t>
      </w:r>
      <w:r w:rsidR="002674D1">
        <w:rPr>
          <w:sz w:val="24"/>
          <w:szCs w:val="24"/>
        </w:rPr>
        <w:t>,00</w:t>
      </w:r>
      <w:r>
        <w:rPr>
          <w:sz w:val="24"/>
          <w:szCs w:val="24"/>
        </w:rPr>
        <w:t xml:space="preserve"> kn, obračunatu prema Uredbi o kriterijima i načinu obračuna plaćanja nagrade stečajnim upraviteljima (NN br.105/15), </w:t>
      </w:r>
      <w:r w:rsidR="005622AA">
        <w:rPr>
          <w:sz w:val="24"/>
          <w:szCs w:val="24"/>
        </w:rPr>
        <w:t xml:space="preserve"> </w:t>
      </w:r>
      <w:r w:rsidR="002674D1">
        <w:rPr>
          <w:sz w:val="24"/>
          <w:szCs w:val="24"/>
        </w:rPr>
        <w:t xml:space="preserve">s obzirom na </w:t>
      </w:r>
      <w:r w:rsidR="009C4A0D">
        <w:rPr>
          <w:sz w:val="24"/>
          <w:szCs w:val="24"/>
        </w:rPr>
        <w:t>predviđene radnje koje je steč.upraviteljica dužna obaviti</w:t>
      </w:r>
      <w:r w:rsidR="009E69A4">
        <w:rPr>
          <w:sz w:val="24"/>
          <w:szCs w:val="24"/>
        </w:rPr>
        <w:t xml:space="preserve"> u skladu s odredbama Stečajnog zakona</w:t>
      </w:r>
      <w:r w:rsidR="002674D1">
        <w:rPr>
          <w:sz w:val="24"/>
          <w:szCs w:val="24"/>
        </w:rPr>
        <w:t xml:space="preserve">, zatim </w:t>
      </w:r>
      <w:r w:rsidR="000D09E9">
        <w:rPr>
          <w:sz w:val="24"/>
          <w:szCs w:val="24"/>
        </w:rPr>
        <w:t xml:space="preserve">materijalni trošak </w:t>
      </w:r>
      <w:r w:rsidR="009E69A4">
        <w:rPr>
          <w:sz w:val="24"/>
          <w:szCs w:val="24"/>
        </w:rPr>
        <w:t>steč.upraviteljice</w:t>
      </w:r>
      <w:r w:rsidR="002674D1">
        <w:rPr>
          <w:sz w:val="24"/>
          <w:szCs w:val="24"/>
        </w:rPr>
        <w:t xml:space="preserve"> 760,00</w:t>
      </w:r>
      <w:r w:rsidR="000D09E9">
        <w:rPr>
          <w:sz w:val="24"/>
          <w:szCs w:val="24"/>
        </w:rPr>
        <w:t xml:space="preserve"> kn, </w:t>
      </w:r>
      <w:r w:rsidR="00C53B5E">
        <w:rPr>
          <w:sz w:val="24"/>
          <w:szCs w:val="24"/>
        </w:rPr>
        <w:t xml:space="preserve">koji je obračunat na </w:t>
      </w:r>
      <w:r w:rsidR="002674D1">
        <w:rPr>
          <w:sz w:val="24"/>
          <w:szCs w:val="24"/>
        </w:rPr>
        <w:t>bazi 2 dolaska u sjedište suda</w:t>
      </w:r>
      <w:r w:rsidR="00332306">
        <w:rPr>
          <w:sz w:val="24"/>
          <w:szCs w:val="24"/>
        </w:rPr>
        <w:t xml:space="preserve">, </w:t>
      </w:r>
      <w:r w:rsidR="002674D1">
        <w:rPr>
          <w:sz w:val="24"/>
          <w:szCs w:val="24"/>
        </w:rPr>
        <w:t>za prijeđenu kilometražu Osijek-Slavonski Brod-Osijek</w:t>
      </w:r>
      <w:r w:rsidR="00020BA1">
        <w:rPr>
          <w:sz w:val="24"/>
          <w:szCs w:val="24"/>
        </w:rPr>
        <w:t xml:space="preserve"> (190 km x 2,00 kn), </w:t>
      </w:r>
      <w:r w:rsidR="00F80C59">
        <w:rPr>
          <w:sz w:val="24"/>
          <w:szCs w:val="24"/>
        </w:rPr>
        <w:t xml:space="preserve">radi prisustvovanja na izvještajnom i ispitnom ročištu te završnom ročištu vjerovnika, </w:t>
      </w:r>
      <w:r w:rsidR="00020BA1">
        <w:rPr>
          <w:sz w:val="24"/>
          <w:szCs w:val="24"/>
        </w:rPr>
        <w:t>s obzirom da je prebivalište steč.upraviteljice u Osijeku</w:t>
      </w:r>
      <w:r w:rsidR="002674D1">
        <w:rPr>
          <w:sz w:val="24"/>
          <w:szCs w:val="24"/>
        </w:rPr>
        <w:t xml:space="preserve">, </w:t>
      </w:r>
      <w:r w:rsidR="00020BA1">
        <w:rPr>
          <w:sz w:val="24"/>
          <w:szCs w:val="24"/>
        </w:rPr>
        <w:t>te</w:t>
      </w:r>
      <w:r w:rsidR="005622AA">
        <w:rPr>
          <w:sz w:val="24"/>
          <w:szCs w:val="24"/>
        </w:rPr>
        <w:t xml:space="preserve"> za troškove arhiviranja poslovne dokumentacije dužnika</w:t>
      </w:r>
      <w:r w:rsidR="008A1F70">
        <w:rPr>
          <w:sz w:val="24"/>
          <w:szCs w:val="24"/>
        </w:rPr>
        <w:t>, koji</w:t>
      </w:r>
      <w:r w:rsidR="00020BA1">
        <w:rPr>
          <w:sz w:val="24"/>
          <w:szCs w:val="24"/>
        </w:rPr>
        <w:t xml:space="preserve"> se procjenjuj</w:t>
      </w:r>
      <w:r w:rsidR="008A1F70">
        <w:rPr>
          <w:sz w:val="24"/>
          <w:szCs w:val="24"/>
        </w:rPr>
        <w:t>u</w:t>
      </w:r>
      <w:r w:rsidR="00020BA1">
        <w:rPr>
          <w:sz w:val="24"/>
          <w:szCs w:val="24"/>
        </w:rPr>
        <w:t xml:space="preserve"> na 3.000,00 kn</w:t>
      </w:r>
      <w:r w:rsidR="005622AA">
        <w:rPr>
          <w:sz w:val="24"/>
          <w:szCs w:val="24"/>
        </w:rPr>
        <w:t>,</w:t>
      </w:r>
      <w:r w:rsidR="008A1F70">
        <w:rPr>
          <w:sz w:val="24"/>
          <w:szCs w:val="24"/>
        </w:rPr>
        <w:t xml:space="preserve"> </w:t>
      </w:r>
      <w:r w:rsidR="006749BE">
        <w:rPr>
          <w:sz w:val="24"/>
          <w:szCs w:val="24"/>
        </w:rPr>
        <w:t>koja cijena se kreće u okviru prosječne cijene za takvu vrstu usluge za manje poduzetnike, troškove otvaranja</w:t>
      </w:r>
      <w:r w:rsidR="005622AA">
        <w:rPr>
          <w:sz w:val="24"/>
          <w:szCs w:val="24"/>
        </w:rPr>
        <w:t xml:space="preserve"> i vođenj</w:t>
      </w:r>
      <w:r w:rsidR="006749BE">
        <w:rPr>
          <w:sz w:val="24"/>
          <w:szCs w:val="24"/>
        </w:rPr>
        <w:t>a</w:t>
      </w:r>
      <w:r w:rsidR="005708F9">
        <w:rPr>
          <w:sz w:val="24"/>
          <w:szCs w:val="24"/>
        </w:rPr>
        <w:t xml:space="preserve"> poslovnog računa,</w:t>
      </w:r>
      <w:r w:rsidR="006749BE">
        <w:rPr>
          <w:sz w:val="24"/>
          <w:szCs w:val="24"/>
        </w:rPr>
        <w:t xml:space="preserve"> 300,00 kn,</w:t>
      </w:r>
      <w:r w:rsidR="005708F9">
        <w:rPr>
          <w:sz w:val="24"/>
          <w:szCs w:val="24"/>
        </w:rPr>
        <w:t xml:space="preserve"> troškove za izradu </w:t>
      </w:r>
    </w:p>
    <w:p w:rsidRDefault="00C53B5E" w:rsidP="00C53B5E" w:rsidR="00C53B5E">
      <w:pPr>
        <w:ind w:firstLine="720"/>
        <w:rPr>
          <w:sz w:val="24"/>
          <w:szCs w:val="24"/>
        </w:rPr>
      </w:pPr>
    </w:p>
    <w:p w:rsidRDefault="00C53B5E" w:rsidP="00C53B5E" w:rsidR="00C53B5E">
      <w:pPr>
        <w:ind w:firstLine="720"/>
        <w:rPr>
          <w:sz w:val="24"/>
          <w:szCs w:val="24"/>
        </w:rPr>
      </w:pPr>
    </w:p>
    <w:p w:rsidRDefault="001673E4" w:rsidP="00C53B5E" w:rsidR="001673E4">
      <w:pPr>
        <w:ind w:firstLine="720"/>
        <w:jc w:val="right"/>
        <w:rPr>
          <w:sz w:val="24"/>
        </w:rPr>
      </w:pPr>
      <w:r w:rsidRPr="00A75B62">
        <w:rPr>
          <w:sz w:val="24"/>
        </w:rPr>
        <w:t xml:space="preserve">Broj: </w:t>
      </w:r>
      <w:r>
        <w:rPr>
          <w:sz w:val="24"/>
        </w:rPr>
        <w:t>1/</w:t>
      </w:r>
      <w:r w:rsidRPr="00A75B62">
        <w:rPr>
          <w:sz w:val="24"/>
        </w:rPr>
        <w:t>St-</w:t>
      </w:r>
      <w:r w:rsidR="00F80C59">
        <w:rPr>
          <w:sz w:val="24"/>
        </w:rPr>
        <w:t>466/2017-25</w:t>
      </w:r>
    </w:p>
    <w:p w:rsidRDefault="00C53B5E" w:rsidP="00C53B5E" w:rsidR="00C53B5E">
      <w:pPr>
        <w:ind w:firstLine="720"/>
        <w:jc w:val="right"/>
        <w:rPr>
          <w:sz w:val="24"/>
        </w:rPr>
      </w:pPr>
    </w:p>
    <w:p w:rsidRDefault="005708F9" w:rsidP="00760578" w:rsidR="003E76B2">
      <w:pPr>
        <w:jc w:val="both"/>
        <w:rPr>
          <w:sz w:val="24"/>
        </w:rPr>
      </w:pPr>
      <w:r>
        <w:rPr>
          <w:sz w:val="24"/>
          <w:szCs w:val="24"/>
        </w:rPr>
        <w:t>pečata</w:t>
      </w:r>
      <w:r w:rsidR="006749BE">
        <w:rPr>
          <w:sz w:val="24"/>
          <w:szCs w:val="24"/>
        </w:rPr>
        <w:t xml:space="preserve"> 200,00 kn, koja cijena se </w:t>
      </w:r>
      <w:r w:rsidR="00E82AFB">
        <w:rPr>
          <w:sz w:val="24"/>
          <w:szCs w:val="24"/>
        </w:rPr>
        <w:t xml:space="preserve">također </w:t>
      </w:r>
      <w:r w:rsidR="006749BE">
        <w:rPr>
          <w:sz w:val="24"/>
          <w:szCs w:val="24"/>
        </w:rPr>
        <w:t>kreće u okviru prosječne tržišne cijene za takvu vrstu usluge</w:t>
      </w:r>
      <w:r>
        <w:rPr>
          <w:sz w:val="24"/>
          <w:szCs w:val="24"/>
        </w:rPr>
        <w:t>,</w:t>
      </w:r>
      <w:r w:rsidR="005622AA">
        <w:rPr>
          <w:sz w:val="24"/>
          <w:szCs w:val="24"/>
        </w:rPr>
        <w:t xml:space="preserve"> troškove uredskog materija</w:t>
      </w:r>
      <w:r w:rsidR="0053062A">
        <w:rPr>
          <w:sz w:val="24"/>
          <w:szCs w:val="24"/>
        </w:rPr>
        <w:t xml:space="preserve">la </w:t>
      </w:r>
      <w:r w:rsidR="00774835">
        <w:rPr>
          <w:sz w:val="24"/>
          <w:szCs w:val="24"/>
        </w:rPr>
        <w:t>i poštarine 400,00 kn</w:t>
      </w:r>
      <w:r w:rsidR="008C259B">
        <w:rPr>
          <w:sz w:val="24"/>
          <w:szCs w:val="24"/>
        </w:rPr>
        <w:t xml:space="preserve"> te</w:t>
      </w:r>
      <w:r w:rsidR="005622AA">
        <w:rPr>
          <w:sz w:val="24"/>
          <w:szCs w:val="24"/>
        </w:rPr>
        <w:t xml:space="preserve"> troškove </w:t>
      </w:r>
      <w:r w:rsidR="00CB64E0">
        <w:rPr>
          <w:sz w:val="24"/>
          <w:szCs w:val="24"/>
        </w:rPr>
        <w:t>u iznosu 900,00 kn koji se odnose na pokretanje i vođenje</w:t>
      </w:r>
      <w:r w:rsidR="005622AA">
        <w:rPr>
          <w:sz w:val="24"/>
          <w:szCs w:val="24"/>
        </w:rPr>
        <w:t xml:space="preserve"> sudskih postupaka radi naplate </w:t>
      </w:r>
      <w:r w:rsidR="008C259B">
        <w:rPr>
          <w:sz w:val="24"/>
          <w:szCs w:val="24"/>
        </w:rPr>
        <w:t>novčanih</w:t>
      </w:r>
      <w:r w:rsidR="0053062A">
        <w:rPr>
          <w:sz w:val="24"/>
          <w:szCs w:val="24"/>
        </w:rPr>
        <w:t xml:space="preserve"> t</w:t>
      </w:r>
      <w:r w:rsidR="008C259B">
        <w:rPr>
          <w:sz w:val="24"/>
          <w:szCs w:val="24"/>
        </w:rPr>
        <w:t>ražbina</w:t>
      </w:r>
      <w:r w:rsidR="00D674C5">
        <w:rPr>
          <w:sz w:val="24"/>
          <w:szCs w:val="24"/>
        </w:rPr>
        <w:t xml:space="preserve"> koje dužnik </w:t>
      </w:r>
      <w:r w:rsidR="00F5531F">
        <w:rPr>
          <w:sz w:val="24"/>
          <w:szCs w:val="24"/>
        </w:rPr>
        <w:t xml:space="preserve">evidentira u </w:t>
      </w:r>
      <w:r w:rsidR="00760578">
        <w:rPr>
          <w:sz w:val="24"/>
          <w:szCs w:val="24"/>
        </w:rPr>
        <w:t>poslovnim knjigama</w:t>
      </w:r>
      <w:r w:rsidR="008C259B">
        <w:rPr>
          <w:sz w:val="24"/>
          <w:szCs w:val="24"/>
        </w:rPr>
        <w:t xml:space="preserve"> u visini 3.212,99 kn,</w:t>
      </w:r>
      <w:r w:rsidR="00CB64E0">
        <w:rPr>
          <w:sz w:val="24"/>
          <w:szCs w:val="24"/>
        </w:rPr>
        <w:t xml:space="preserve"> a troškovi se odnose na sudsku pristojbu za tužbu, odnosno </w:t>
      </w:r>
      <w:r w:rsidR="0041153F">
        <w:rPr>
          <w:sz w:val="24"/>
          <w:szCs w:val="24"/>
        </w:rPr>
        <w:t>troškove ovrhe</w:t>
      </w:r>
      <w:r w:rsidR="00CB64E0">
        <w:rPr>
          <w:sz w:val="24"/>
          <w:szCs w:val="24"/>
        </w:rPr>
        <w:t xml:space="preserve"> 200,00 kn te isto toliko za pristojbu na presudu i 500,00 kn za odvjetnički trošak na ime zastupanja, obračunat </w:t>
      </w:r>
      <w:r w:rsidR="00C53B5E">
        <w:rPr>
          <w:sz w:val="24"/>
          <w:szCs w:val="24"/>
        </w:rPr>
        <w:t>prema visini</w:t>
      </w:r>
      <w:r w:rsidR="00CB64E0">
        <w:rPr>
          <w:sz w:val="24"/>
          <w:szCs w:val="24"/>
        </w:rPr>
        <w:t xml:space="preserve"> predmeta spora </w:t>
      </w:r>
      <w:r w:rsidR="00D4598C">
        <w:rPr>
          <w:sz w:val="24"/>
          <w:szCs w:val="24"/>
        </w:rPr>
        <w:t>(</w:t>
      </w:r>
      <w:r w:rsidR="00CB64E0">
        <w:rPr>
          <w:sz w:val="24"/>
          <w:szCs w:val="24"/>
        </w:rPr>
        <w:t>3.212,99 kn</w:t>
      </w:r>
      <w:r w:rsidR="00D4598C">
        <w:rPr>
          <w:sz w:val="24"/>
          <w:szCs w:val="24"/>
        </w:rPr>
        <w:t xml:space="preserve">), a </w:t>
      </w:r>
      <w:r w:rsidR="00C53B5E">
        <w:rPr>
          <w:sz w:val="24"/>
          <w:szCs w:val="24"/>
        </w:rPr>
        <w:t>u skladu s propisanom odvjetničkom Tarifom</w:t>
      </w:r>
      <w:r w:rsidR="00D4598C">
        <w:rPr>
          <w:sz w:val="24"/>
          <w:szCs w:val="24"/>
        </w:rPr>
        <w:t>.</w:t>
      </w:r>
      <w:r w:rsidR="00CB64E0">
        <w:rPr>
          <w:sz w:val="24"/>
          <w:szCs w:val="24"/>
        </w:rPr>
        <w:t xml:space="preserve"> </w:t>
      </w:r>
    </w:p>
    <w:p w:rsidRDefault="003E76B2" w:rsidP="00690227" w:rsidR="00690227">
      <w:pPr>
        <w:jc w:val="both"/>
        <w:rPr>
          <w:sz w:val="24"/>
        </w:rPr>
      </w:pPr>
      <w:r>
        <w:rPr>
          <w:sz w:val="24"/>
        </w:rPr>
        <w:tab/>
      </w:r>
      <w:r w:rsidR="00690227">
        <w:rPr>
          <w:sz w:val="24"/>
        </w:rPr>
        <w:t xml:space="preserve">Slijedom navedenog, valjalo je u skladu s naprijed </w:t>
      </w:r>
      <w:r w:rsidR="00534BAC">
        <w:rPr>
          <w:sz w:val="24"/>
        </w:rPr>
        <w:t>cit.odredbom čl. 132 st. 1 SZ-a</w:t>
      </w:r>
      <w:r w:rsidR="00690227">
        <w:rPr>
          <w:sz w:val="24"/>
        </w:rPr>
        <w:t xml:space="preserve"> pozvati sve zainteresirane da predujme navedeni iznos koji je predvidiv i nužan da bi se stečajni postupak mogao provesti.</w:t>
      </w:r>
      <w:r w:rsidR="00690227">
        <w:rPr>
          <w:b/>
          <w:sz w:val="24"/>
        </w:rPr>
        <w:t xml:space="preserve">                                               </w:t>
      </w:r>
    </w:p>
    <w:p w:rsidRDefault="00564F5A" w:rsidP="00690227" w:rsidR="00690227">
      <w:pPr>
        <w:jc w:val="both"/>
        <w:rPr>
          <w:sz w:val="24"/>
        </w:rPr>
      </w:pPr>
      <w:r>
        <w:rPr>
          <w:sz w:val="24"/>
        </w:rPr>
        <w:tab/>
      </w:r>
      <w:r w:rsidR="00690227">
        <w:rPr>
          <w:sz w:val="24"/>
        </w:rPr>
        <w:t>Na posljedice nepostupanja po ovom rješenju iz toč. I, sukla</w:t>
      </w:r>
      <w:r w:rsidR="00534BAC">
        <w:rPr>
          <w:sz w:val="24"/>
        </w:rPr>
        <w:t>dno odredbi čl. 132  st. 1 SZ-a</w:t>
      </w:r>
      <w:r w:rsidR="00690227">
        <w:rPr>
          <w:sz w:val="24"/>
        </w:rPr>
        <w:t>,   upozoreno je toč. II izreke.</w:t>
      </w:r>
      <w:r w:rsidR="00690227">
        <w:rPr>
          <w:sz w:val="24"/>
        </w:rPr>
        <w:tab/>
      </w:r>
      <w:r w:rsidR="00690227">
        <w:rPr>
          <w:sz w:val="24"/>
        </w:rPr>
        <w:tab/>
      </w:r>
    </w:p>
    <w:p w:rsidRDefault="00690227" w:rsidP="00690227" w:rsidR="00690227">
      <w:pPr>
        <w:jc w:val="both"/>
        <w:rPr>
          <w:sz w:val="24"/>
        </w:rPr>
      </w:pPr>
      <w:r>
        <w:rPr>
          <w:sz w:val="24"/>
        </w:rPr>
        <w:tab/>
      </w:r>
    </w:p>
    <w:p w:rsidRDefault="00690227" w:rsidP="003E76B2" w:rsidR="00690227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C53B5E">
        <w:rPr>
          <w:sz w:val="24"/>
        </w:rPr>
        <w:t>02.siječnja 2018</w:t>
      </w:r>
      <w:r>
        <w:rPr>
          <w:sz w:val="24"/>
        </w:rPr>
        <w:t>.</w:t>
      </w:r>
      <w:r w:rsidR="00C4388D">
        <w:rPr>
          <w:sz w:val="24"/>
        </w:rPr>
        <w:t>g.</w:t>
      </w:r>
    </w:p>
    <w:p w:rsidRDefault="003E76B2" w:rsidP="00690227" w:rsidR="003E76B2">
      <w:pPr>
        <w:rPr>
          <w:sz w:val="24"/>
        </w:rPr>
      </w:pPr>
    </w:p>
    <w:p w:rsidRDefault="00690227" w:rsidP="00690227" w:rsidR="00690227">
      <w:pPr>
        <w:rPr>
          <w:sz w:val="24"/>
        </w:rPr>
      </w:pPr>
      <w:r>
        <w:rPr>
          <w:sz w:val="24"/>
        </w:rPr>
        <w:t xml:space="preserve">                                                                     </w:t>
      </w:r>
      <w:r w:rsidR="00167E0F">
        <w:rPr>
          <w:sz w:val="24"/>
        </w:rPr>
        <w:t xml:space="preserve">                      </w:t>
      </w:r>
      <w:r w:rsidR="00167E0F">
        <w:rPr>
          <w:sz w:val="24"/>
        </w:rPr>
        <w:tab/>
      </w:r>
      <w:r w:rsidR="00167E0F">
        <w:rPr>
          <w:sz w:val="24"/>
        </w:rPr>
        <w:tab/>
        <w:t>STEČAJNA SUTKINJA</w:t>
      </w:r>
      <w:r>
        <w:rPr>
          <w:sz w:val="24"/>
        </w:rPr>
        <w:t>:</w:t>
      </w:r>
    </w:p>
    <w:p w:rsidRDefault="00690227" w:rsidP="00690227" w:rsidR="0044107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 w:rsidR="00176C42">
        <w:rPr>
          <w:sz w:val="24"/>
        </w:rPr>
        <w:t xml:space="preserve">    </w:t>
      </w:r>
      <w:r w:rsidR="00825883">
        <w:rPr>
          <w:sz w:val="24"/>
        </w:rPr>
        <w:t xml:space="preserve">Vesna Vukelić </w:t>
      </w:r>
    </w:p>
    <w:p w:rsidRDefault="00BE08B1" w:rsidP="00690227" w:rsidR="00BE08B1">
      <w:pPr>
        <w:rPr>
          <w:sz w:val="24"/>
        </w:rPr>
      </w:pPr>
    </w:p>
    <w:p w:rsidRDefault="00690227" w:rsidP="00690227" w:rsidR="00690227" w:rsidRPr="00167E0F">
      <w:pPr>
        <w:rPr>
          <w:b/>
        </w:rPr>
      </w:pPr>
      <w:r w:rsidRPr="00167E0F">
        <w:rPr>
          <w:b/>
        </w:rPr>
        <w:t>NAPUTAK O PRAVNOM LIJEKU:</w:t>
      </w:r>
    </w:p>
    <w:p w:rsidRDefault="00690227" w:rsidP="00690227" w:rsidR="00690227" w:rsidRPr="00167E0F">
      <w:r w:rsidRPr="00167E0F">
        <w:t>Protiv ovog rješenja može se izjaviti žalba u roku od 8 dana</w:t>
      </w:r>
    </w:p>
    <w:p w:rsidRDefault="00690227" w:rsidP="00690227" w:rsidR="00690227" w:rsidRPr="00167E0F">
      <w:r w:rsidRPr="00167E0F">
        <w:t>od dana dostave rješenja, a dosta</w:t>
      </w:r>
      <w:r w:rsidR="002D0404" w:rsidRPr="00167E0F">
        <w:t>v</w:t>
      </w:r>
      <w:r w:rsidRPr="00167E0F">
        <w:t xml:space="preserve">a se smatra obavljenom </w:t>
      </w:r>
    </w:p>
    <w:p w:rsidRDefault="00690227" w:rsidP="00690227" w:rsidR="00690227" w:rsidRPr="00167E0F">
      <w:r w:rsidRPr="00167E0F">
        <w:t>istekom osmog dana od dana objave pismena na mrežnoj</w:t>
      </w:r>
    </w:p>
    <w:p w:rsidRDefault="00690227" w:rsidP="00690227" w:rsidR="00690227" w:rsidRPr="00167E0F">
      <w:r w:rsidRPr="00167E0F">
        <w:t>stanici e-Oglasna ploča suda.</w:t>
      </w:r>
    </w:p>
    <w:p w:rsidRDefault="00690227" w:rsidP="00690227" w:rsidR="00690227" w:rsidRPr="00167E0F">
      <w:pPr>
        <w:rPr>
          <w:b/>
        </w:rPr>
      </w:pPr>
      <w:r w:rsidRPr="00167E0F">
        <w:rPr>
          <w:b/>
        </w:rPr>
        <w:t xml:space="preserve"> </w:t>
      </w:r>
    </w:p>
    <w:p w:rsidRDefault="00690227" w:rsidP="00690227" w:rsidR="00690227">
      <w:pPr>
        <w:rPr>
          <w:b/>
        </w:rPr>
      </w:pPr>
    </w:p>
    <w:p w:rsidRDefault="00690227" w:rsidP="00690227" w:rsidR="00690227">
      <w:pPr>
        <w:rPr>
          <w:sz w:val="24"/>
        </w:rPr>
      </w:pPr>
      <w:r>
        <w:rPr>
          <w:sz w:val="24"/>
        </w:rPr>
        <w:t>Dostaviti putem mrež</w:t>
      </w:r>
      <w:r w:rsidR="000D09E9">
        <w:rPr>
          <w:sz w:val="24"/>
        </w:rPr>
        <w:t>ne stanice e-Oglasna ploča sud</w:t>
      </w:r>
      <w:r>
        <w:rPr>
          <w:sz w:val="24"/>
        </w:rPr>
        <w:t>a</w:t>
      </w:r>
      <w:r w:rsidR="00167E0F">
        <w:rPr>
          <w:sz w:val="24"/>
        </w:rPr>
        <w:t>:</w:t>
      </w:r>
    </w:p>
    <w:p w:rsidRDefault="00294509" w:rsidP="00690227" w:rsidR="00294509">
      <w:pPr>
        <w:rPr>
          <w:sz w:val="24"/>
        </w:rPr>
      </w:pPr>
      <w:r>
        <w:rPr>
          <w:sz w:val="24"/>
        </w:rPr>
        <w:t>1.</w:t>
      </w:r>
      <w:r w:rsidR="00167E0F">
        <w:rPr>
          <w:sz w:val="24"/>
        </w:rPr>
        <w:t xml:space="preserve"> privr.steč.upraviteljici</w:t>
      </w:r>
    </w:p>
    <w:p w:rsidRDefault="00294509" w:rsidP="00690227" w:rsidR="00690227">
      <w:pPr>
        <w:rPr>
          <w:sz w:val="24"/>
        </w:rPr>
      </w:pPr>
      <w:r>
        <w:rPr>
          <w:sz w:val="24"/>
        </w:rPr>
        <w:t>2</w:t>
      </w:r>
      <w:r w:rsidR="00690227">
        <w:rPr>
          <w:sz w:val="24"/>
        </w:rPr>
        <w:t>.  dužniku</w:t>
      </w:r>
    </w:p>
    <w:p w:rsidRDefault="003867B6" w:rsidP="00992361" w:rsidR="00B3244B">
      <w:pPr>
        <w:rPr>
          <w:sz w:val="24"/>
        </w:rPr>
      </w:pPr>
      <w:r>
        <w:rPr>
          <w:sz w:val="24"/>
        </w:rPr>
        <w:t>3</w:t>
      </w:r>
      <w:r w:rsidR="00690227">
        <w:rPr>
          <w:sz w:val="24"/>
        </w:rPr>
        <w:t>. vjerovnicima i drugim zainteresiranim osobama</w:t>
      </w:r>
    </w:p>
    <w:sectPr w:rsidSect="00167E0F" w:rsidR="00B3244B">
      <w:pgSz w:h="16838" w:w="11906"/>
      <w:pgMar w:gutter="0" w:footer="720" w:header="720" w:left="1417" w:bottom="1417" w:right="1417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1F996655"/>
    <w:multiLevelType w:val="hybridMultilevel"/>
    <w:tmpl w:val="54CC8E1A"/>
    <w:lvl w:tplc="D9BC7906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2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7F547E4"/>
    <w:multiLevelType w:val="hybridMultilevel"/>
    <w:tmpl w:val="A9C4790A"/>
    <w:lvl w:tplc="2DB6204E" w:ilvl="0"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7F78"/>
    <w:rsid w:val="00020BA1"/>
    <w:rsid w:val="00022727"/>
    <w:rsid w:val="00022A15"/>
    <w:rsid w:val="0003642B"/>
    <w:rsid w:val="000434BF"/>
    <w:rsid w:val="00043B47"/>
    <w:rsid w:val="00095335"/>
    <w:rsid w:val="0009716B"/>
    <w:rsid w:val="000A0494"/>
    <w:rsid w:val="000A289C"/>
    <w:rsid w:val="000A622E"/>
    <w:rsid w:val="000B2BD3"/>
    <w:rsid w:val="000B7E38"/>
    <w:rsid w:val="000C52F6"/>
    <w:rsid w:val="000D09E9"/>
    <w:rsid w:val="00112D83"/>
    <w:rsid w:val="001230A5"/>
    <w:rsid w:val="00143231"/>
    <w:rsid w:val="00144857"/>
    <w:rsid w:val="001673E4"/>
    <w:rsid w:val="00167E0F"/>
    <w:rsid w:val="0017116B"/>
    <w:rsid w:val="00173F5D"/>
    <w:rsid w:val="00176C42"/>
    <w:rsid w:val="001968FF"/>
    <w:rsid w:val="001A0A3D"/>
    <w:rsid w:val="001A385D"/>
    <w:rsid w:val="001A55AA"/>
    <w:rsid w:val="001A5A71"/>
    <w:rsid w:val="001A676E"/>
    <w:rsid w:val="001B63F1"/>
    <w:rsid w:val="001B79FA"/>
    <w:rsid w:val="001C206D"/>
    <w:rsid w:val="001C729F"/>
    <w:rsid w:val="001E09A4"/>
    <w:rsid w:val="001E23F7"/>
    <w:rsid w:val="001F1FBC"/>
    <w:rsid w:val="002022EF"/>
    <w:rsid w:val="00205672"/>
    <w:rsid w:val="002153BA"/>
    <w:rsid w:val="00220803"/>
    <w:rsid w:val="00225ACC"/>
    <w:rsid w:val="00241149"/>
    <w:rsid w:val="00245CDF"/>
    <w:rsid w:val="00252EAA"/>
    <w:rsid w:val="002554C4"/>
    <w:rsid w:val="0025735E"/>
    <w:rsid w:val="00260335"/>
    <w:rsid w:val="00265332"/>
    <w:rsid w:val="002674D1"/>
    <w:rsid w:val="00276A18"/>
    <w:rsid w:val="00281B52"/>
    <w:rsid w:val="00294509"/>
    <w:rsid w:val="00297D0D"/>
    <w:rsid w:val="002A129D"/>
    <w:rsid w:val="002A4FE2"/>
    <w:rsid w:val="002B6AFA"/>
    <w:rsid w:val="002D0404"/>
    <w:rsid w:val="002D716A"/>
    <w:rsid w:val="002E36B4"/>
    <w:rsid w:val="002E4E00"/>
    <w:rsid w:val="002F3C91"/>
    <w:rsid w:val="002F5E6D"/>
    <w:rsid w:val="00327FDB"/>
    <w:rsid w:val="00332306"/>
    <w:rsid w:val="00335128"/>
    <w:rsid w:val="0035790F"/>
    <w:rsid w:val="0037201D"/>
    <w:rsid w:val="003740AB"/>
    <w:rsid w:val="003776D8"/>
    <w:rsid w:val="0038293C"/>
    <w:rsid w:val="003867B6"/>
    <w:rsid w:val="003B6025"/>
    <w:rsid w:val="003C12B7"/>
    <w:rsid w:val="003D2013"/>
    <w:rsid w:val="003D2B00"/>
    <w:rsid w:val="003E76B2"/>
    <w:rsid w:val="003F4C85"/>
    <w:rsid w:val="0041153F"/>
    <w:rsid w:val="00414873"/>
    <w:rsid w:val="00431677"/>
    <w:rsid w:val="00441073"/>
    <w:rsid w:val="00441B46"/>
    <w:rsid w:val="00461C63"/>
    <w:rsid w:val="00477FCA"/>
    <w:rsid w:val="0049735F"/>
    <w:rsid w:val="00497E0E"/>
    <w:rsid w:val="004D2401"/>
    <w:rsid w:val="004D30A4"/>
    <w:rsid w:val="004D62E7"/>
    <w:rsid w:val="004D7187"/>
    <w:rsid w:val="005012AB"/>
    <w:rsid w:val="005118EC"/>
    <w:rsid w:val="00514E06"/>
    <w:rsid w:val="005212F4"/>
    <w:rsid w:val="0053062A"/>
    <w:rsid w:val="005347BD"/>
    <w:rsid w:val="00534BAC"/>
    <w:rsid w:val="00555D7C"/>
    <w:rsid w:val="0055760E"/>
    <w:rsid w:val="00560B75"/>
    <w:rsid w:val="005622AA"/>
    <w:rsid w:val="005630CD"/>
    <w:rsid w:val="00564F5A"/>
    <w:rsid w:val="00566B38"/>
    <w:rsid w:val="005672A3"/>
    <w:rsid w:val="005708F9"/>
    <w:rsid w:val="005754D1"/>
    <w:rsid w:val="00586FB0"/>
    <w:rsid w:val="00593414"/>
    <w:rsid w:val="005A1760"/>
    <w:rsid w:val="005C0CD4"/>
    <w:rsid w:val="005D1754"/>
    <w:rsid w:val="005D3663"/>
    <w:rsid w:val="005E4EE3"/>
    <w:rsid w:val="005E5CB4"/>
    <w:rsid w:val="005F314D"/>
    <w:rsid w:val="006040E5"/>
    <w:rsid w:val="006279BE"/>
    <w:rsid w:val="00645A58"/>
    <w:rsid w:val="00645AFB"/>
    <w:rsid w:val="00645E54"/>
    <w:rsid w:val="00656DEA"/>
    <w:rsid w:val="00660BC1"/>
    <w:rsid w:val="0066426F"/>
    <w:rsid w:val="00670E68"/>
    <w:rsid w:val="006749BE"/>
    <w:rsid w:val="006855E4"/>
    <w:rsid w:val="006877D3"/>
    <w:rsid w:val="00690227"/>
    <w:rsid w:val="00694319"/>
    <w:rsid w:val="006B71F9"/>
    <w:rsid w:val="006D5181"/>
    <w:rsid w:val="006D728C"/>
    <w:rsid w:val="00712442"/>
    <w:rsid w:val="0071265C"/>
    <w:rsid w:val="00716263"/>
    <w:rsid w:val="007347FA"/>
    <w:rsid w:val="00746AB3"/>
    <w:rsid w:val="00752CE5"/>
    <w:rsid w:val="00754B59"/>
    <w:rsid w:val="00757713"/>
    <w:rsid w:val="00760578"/>
    <w:rsid w:val="007653D9"/>
    <w:rsid w:val="00774835"/>
    <w:rsid w:val="00776ECB"/>
    <w:rsid w:val="007815F0"/>
    <w:rsid w:val="00786666"/>
    <w:rsid w:val="007A0E06"/>
    <w:rsid w:val="007A224D"/>
    <w:rsid w:val="007A5164"/>
    <w:rsid w:val="007A7172"/>
    <w:rsid w:val="007B1740"/>
    <w:rsid w:val="007B6E84"/>
    <w:rsid w:val="007C622E"/>
    <w:rsid w:val="007D6D92"/>
    <w:rsid w:val="007E473A"/>
    <w:rsid w:val="007F114F"/>
    <w:rsid w:val="007F42E6"/>
    <w:rsid w:val="008123B2"/>
    <w:rsid w:val="008201BD"/>
    <w:rsid w:val="00824DD5"/>
    <w:rsid w:val="00825883"/>
    <w:rsid w:val="00827E6B"/>
    <w:rsid w:val="008310A1"/>
    <w:rsid w:val="0083796E"/>
    <w:rsid w:val="008415A8"/>
    <w:rsid w:val="00851F7C"/>
    <w:rsid w:val="0085270A"/>
    <w:rsid w:val="00855CF1"/>
    <w:rsid w:val="0086085C"/>
    <w:rsid w:val="00863297"/>
    <w:rsid w:val="008639E7"/>
    <w:rsid w:val="0086402B"/>
    <w:rsid w:val="00865428"/>
    <w:rsid w:val="0088415B"/>
    <w:rsid w:val="00891141"/>
    <w:rsid w:val="008A1F70"/>
    <w:rsid w:val="008A3CD2"/>
    <w:rsid w:val="008B3F54"/>
    <w:rsid w:val="008C259B"/>
    <w:rsid w:val="008E5007"/>
    <w:rsid w:val="008E73E3"/>
    <w:rsid w:val="00906CDA"/>
    <w:rsid w:val="009154DF"/>
    <w:rsid w:val="00916D6B"/>
    <w:rsid w:val="009264FD"/>
    <w:rsid w:val="009341D3"/>
    <w:rsid w:val="009477B9"/>
    <w:rsid w:val="00952D88"/>
    <w:rsid w:val="00954C94"/>
    <w:rsid w:val="00961E43"/>
    <w:rsid w:val="0097015F"/>
    <w:rsid w:val="009861AF"/>
    <w:rsid w:val="00992361"/>
    <w:rsid w:val="009B56B6"/>
    <w:rsid w:val="009B5745"/>
    <w:rsid w:val="009C2656"/>
    <w:rsid w:val="009C4A0D"/>
    <w:rsid w:val="009D5408"/>
    <w:rsid w:val="009E0203"/>
    <w:rsid w:val="009E69A4"/>
    <w:rsid w:val="00A0225B"/>
    <w:rsid w:val="00A52E93"/>
    <w:rsid w:val="00A60490"/>
    <w:rsid w:val="00A607EB"/>
    <w:rsid w:val="00A66B8F"/>
    <w:rsid w:val="00A71E83"/>
    <w:rsid w:val="00A74744"/>
    <w:rsid w:val="00A75B62"/>
    <w:rsid w:val="00A75BF6"/>
    <w:rsid w:val="00A76009"/>
    <w:rsid w:val="00A80A66"/>
    <w:rsid w:val="00A90719"/>
    <w:rsid w:val="00A92996"/>
    <w:rsid w:val="00A97682"/>
    <w:rsid w:val="00AA1D82"/>
    <w:rsid w:val="00AA4213"/>
    <w:rsid w:val="00AB058D"/>
    <w:rsid w:val="00AB7C42"/>
    <w:rsid w:val="00AC383D"/>
    <w:rsid w:val="00AC5202"/>
    <w:rsid w:val="00AE7213"/>
    <w:rsid w:val="00AF0F58"/>
    <w:rsid w:val="00AF4777"/>
    <w:rsid w:val="00AF6900"/>
    <w:rsid w:val="00B00A45"/>
    <w:rsid w:val="00B01911"/>
    <w:rsid w:val="00B01D0B"/>
    <w:rsid w:val="00B279AC"/>
    <w:rsid w:val="00B3118C"/>
    <w:rsid w:val="00B319D8"/>
    <w:rsid w:val="00B3244B"/>
    <w:rsid w:val="00B3344C"/>
    <w:rsid w:val="00B33BBD"/>
    <w:rsid w:val="00B45B48"/>
    <w:rsid w:val="00B74FCF"/>
    <w:rsid w:val="00B76604"/>
    <w:rsid w:val="00B87528"/>
    <w:rsid w:val="00B8778E"/>
    <w:rsid w:val="00BB3991"/>
    <w:rsid w:val="00BC7BA0"/>
    <w:rsid w:val="00BD703D"/>
    <w:rsid w:val="00BD724E"/>
    <w:rsid w:val="00BE08B1"/>
    <w:rsid w:val="00BE0E92"/>
    <w:rsid w:val="00C00BAF"/>
    <w:rsid w:val="00C132F9"/>
    <w:rsid w:val="00C36FF5"/>
    <w:rsid w:val="00C4388D"/>
    <w:rsid w:val="00C53B5E"/>
    <w:rsid w:val="00C7110A"/>
    <w:rsid w:val="00C7319C"/>
    <w:rsid w:val="00C743FE"/>
    <w:rsid w:val="00C85BA6"/>
    <w:rsid w:val="00C91825"/>
    <w:rsid w:val="00C91D78"/>
    <w:rsid w:val="00C91DED"/>
    <w:rsid w:val="00C9224D"/>
    <w:rsid w:val="00CA00E2"/>
    <w:rsid w:val="00CB33B2"/>
    <w:rsid w:val="00CB64E0"/>
    <w:rsid w:val="00D0112B"/>
    <w:rsid w:val="00D1419E"/>
    <w:rsid w:val="00D166E3"/>
    <w:rsid w:val="00D31690"/>
    <w:rsid w:val="00D31C24"/>
    <w:rsid w:val="00D32CE1"/>
    <w:rsid w:val="00D41D78"/>
    <w:rsid w:val="00D4598C"/>
    <w:rsid w:val="00D500C7"/>
    <w:rsid w:val="00D5694C"/>
    <w:rsid w:val="00D64506"/>
    <w:rsid w:val="00D6742D"/>
    <w:rsid w:val="00D674C5"/>
    <w:rsid w:val="00D75084"/>
    <w:rsid w:val="00D828B1"/>
    <w:rsid w:val="00D87E72"/>
    <w:rsid w:val="00D916C6"/>
    <w:rsid w:val="00DA0A0B"/>
    <w:rsid w:val="00DA1A33"/>
    <w:rsid w:val="00DA75EC"/>
    <w:rsid w:val="00DB106C"/>
    <w:rsid w:val="00DB3495"/>
    <w:rsid w:val="00DD1B66"/>
    <w:rsid w:val="00DF2EDA"/>
    <w:rsid w:val="00DF5C89"/>
    <w:rsid w:val="00E0195B"/>
    <w:rsid w:val="00E02C3D"/>
    <w:rsid w:val="00E10D94"/>
    <w:rsid w:val="00E12B26"/>
    <w:rsid w:val="00E15816"/>
    <w:rsid w:val="00E3599E"/>
    <w:rsid w:val="00E37F2C"/>
    <w:rsid w:val="00E46541"/>
    <w:rsid w:val="00E51BA1"/>
    <w:rsid w:val="00E5644B"/>
    <w:rsid w:val="00E6139C"/>
    <w:rsid w:val="00E75014"/>
    <w:rsid w:val="00E751FB"/>
    <w:rsid w:val="00E82AFB"/>
    <w:rsid w:val="00EB1B5D"/>
    <w:rsid w:val="00ED6D71"/>
    <w:rsid w:val="00EE0683"/>
    <w:rsid w:val="00EE123D"/>
    <w:rsid w:val="00EE7171"/>
    <w:rsid w:val="00EF03AE"/>
    <w:rsid w:val="00EF56C9"/>
    <w:rsid w:val="00F172A4"/>
    <w:rsid w:val="00F313B8"/>
    <w:rsid w:val="00F36F8E"/>
    <w:rsid w:val="00F43BC5"/>
    <w:rsid w:val="00F4611B"/>
    <w:rsid w:val="00F51AC7"/>
    <w:rsid w:val="00F5531F"/>
    <w:rsid w:val="00F647C2"/>
    <w:rsid w:val="00F7246D"/>
    <w:rsid w:val="00F80C59"/>
    <w:rsid w:val="00F80D14"/>
    <w:rsid w:val="00F8274D"/>
    <w:rsid w:val="00F864A7"/>
    <w:rsid w:val="00F876EA"/>
    <w:rsid w:val="00FC7DBE"/>
    <w:rsid w:val="00FD272E"/>
    <w:rsid w:val="00FE2451"/>
    <w:rsid w:val="00FE3120"/>
    <w:rsid w:val="00FE37B7"/>
    <w:rsid w:val="00FE532B"/>
    <w:rsid w:val="00FF0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24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24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246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24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24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24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24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246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24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24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15291.75</izvorni_sadrzaj>
    <derivirana_varijabla naziv="DomainObject.Predmet.InicijalnaVrijednost_1">15291.75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St-466/2017</izvorni_sadrzaj>
    <derivirana_varijabla naziv="DomainObject.Predmet.OznakaBroj_1">St-466/2017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SZ</izvorni_sadrzaj>
    <derivirana_varijabla naziv="DomainObject.Predmet.PrimjedbaSuca_1">čl. 110 st. SZ</derivirana_varijabla>
  </DomainObject.Predmet.PrimjedbaSuca>
  <DomainObject.Predmet.ProtustrankaFormated>
    <izvorni_sadrzaj>  RESTORAN STARI GRAD j.d.o.o. za ugostiteljstvo i usluge</izvorni_sadrzaj>
    <derivirana_varijabla naziv="DomainObject.Predmet.ProtustrankaFormated_1">  RESTORAN STARI GRAD j.d.o.o. za ugostiteljstvo i usluge</derivirana_varijabla>
  </DomainObject.Predmet.ProtustrankaFormated>
  <DomainObject.Predmet.ProtustrankaFormatedOIB>
    <izvorni_sadrzaj>  RESTORAN STARI GRAD j.d.o.o. za ugostiteljstvo i usluge, OIB 78561028477</izvorni_sadrzaj>
    <derivirana_varijabla naziv="DomainObject.Predmet.ProtustrankaFormatedOIB_1">  RESTORAN STARI GRAD j.d.o.o. za ugostiteljstvo i usluge, OIB 78561028477</derivirana_varijabla>
  </DomainObject.Predmet.ProtustrankaFormatedOIB>
  <DomainObject.Predmet.ProtustrankaFormatedWithAdress>
    <izvorni_sadrzaj> RESTORAN STARI GRAD j.d.o.o. za ugostiteljstvo i usluge, Antuna Kanižlića 5, 34000 Požega</izvorni_sadrzaj>
    <derivirana_varijabla naziv="DomainObject.Predmet.ProtustrankaFormatedWithAdress_1"> RESTORAN STARI GRAD j.d.o.o. za ugostiteljstvo i usluge, Antuna Kanižlića 5, 34000 Požega</derivirana_varijabla>
  </DomainObject.Predmet.ProtustrankaFormatedWithAdress>
  <DomainObject.Predmet.ProtustrankaFormatedWithAdressOIB>
    <izvorni_sadrzaj> RESTORAN STARI GRAD j.d.o.o. za ugostiteljstvo i usluge, OIB 78561028477, Antuna Kanižlića 5, 34000 Požega</izvorni_sadrzaj>
    <derivirana_varijabla naziv="DomainObject.Predmet.ProtustrankaFormatedWithAdressOIB_1"> RESTORAN STARI GRAD j.d.o.o. za ugostiteljstvo i usluge, OIB 78561028477, Antuna Kanižlića 5, 34000 Požega</derivirana_varijabla>
  </DomainObject.Predmet.ProtustrankaFormatedWithAdressOIB>
  <DomainObject.Predmet.ProtustrankaWithAdress>
    <izvorni_sadrzaj>RESTORAN STARI GRAD j.d.o.o. za ugostiteljstvo i usluge Antuna Kanižlića 5, 34000 Požega</izvorni_sadrzaj>
    <derivirana_varijabla naziv="DomainObject.Predmet.ProtustrankaWithAdress_1">RESTORAN STARI GRAD j.d.o.o. za ugostiteljstvo i usluge Antuna Kanižlića 5, 34000 Požega</derivirana_varijabla>
  </DomainObject.Predmet.ProtustrankaWithAdress>
  <DomainObject.Predmet.ProtustrankaWithAdressOIB>
    <izvorni_sadrzaj>RESTORAN STARI GRAD j.d.o.o. za ugostiteljstvo i usluge, OIB 78561028477, Antuna Kanižlića 5, 34000 Požega</izvorni_sadrzaj>
    <derivirana_varijabla naziv="DomainObject.Predmet.ProtustrankaWithAdressOIB_1">RESTORAN STARI GRAD j.d.o.o. za ugostiteljstvo i usluge, OIB 78561028477, Antuna Kanižlića 5, 34000 Požega</derivirana_varijabla>
  </DomainObject.Predmet.ProtustrankaWithAdressOIB>
  <DomainObject.Predmet.ProtustrankaNazivFormated>
    <izvorni_sadrzaj>RESTORAN STARI GRAD j.d.o.o. za ugostiteljstvo i usluge</izvorni_sadrzaj>
    <derivirana_varijabla naziv="DomainObject.Predmet.ProtustrankaNazivFormated_1">RESTORAN STARI GRAD j.d.o.o. za ugostiteljstvo i usluge</derivirana_varijabla>
  </DomainObject.Predmet.ProtustrankaNazivFormated>
  <DomainObject.Predmet.ProtustrankaNazivFormatedOIB>
    <izvorni_sadrzaj>RESTORAN STARI GRAD j.d.o.o. za ugostiteljstvo i usluge, OIB 78561028477</izvorni_sadrzaj>
    <derivirana_varijabla naziv="DomainObject.Predmet.ProtustrankaNazivFormatedOIB_1">RESTORAN STARI GRAD j.d.o.o. za ugostiteljstvo i usluge, OIB 78561028477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RH MINISTARSTVO FINANCIJA zastupanog po punomoćniku ŽDO U S.BRODU, GRAĐANSKO UPRAVNI ODJEL</izvorni_sadrzaj>
    <derivirana_varijabla naziv="DomainObject.Predmet.StrankaFormated_1">  Financijska agencija; RH MINISTARSTVO FINANCIJA zastupanog po punomoćniku ŽDO U S.BRODU, GRAĐANSKO UPRAVNI ODJEL</derivirana_varijabla>
  </DomainObject.Predmet.StrankaFormated>
  <DomainObject.Predmet.StrankaFormatedOIB>
    <izvorni_sadrzaj>  Financijska agencija, OIB 85821130368; RH MINISTARSTVO FINANCIJA, OIB 52634238587 zastupanog po punomoćniku ŽDO U S.BRODU, GRAĐANSKO UPRAVNI ODJEL</izvorni_sadrzaj>
    <derivirana_varijabla naziv="DomainObject.Predmet.StrankaFormatedOIB_1">  Financijska agencija, OIB 85821130368; RH MINISTARSTVO FINANCIJA, OIB 52634238587 zastupanog po punomoćniku ŽDO U S.BRODU, GRAĐANSKO UPRAVNI ODJEL</derivirana_varijabla>
  </DomainObject.Predmet.StrankaFormatedOIB>
  <DomainObject.Predmet.StrankaFormatedWithAdress>
    <izvorni_sadrzaj> Financijska agencija, Ulica grada Vukovara 70, 10000 Zagreb; RH MINISTARSTVO FINANCIJA zastupanog po punomoćniku ŽDO U S.BRODU, GRAĐANSKO UPRAVNI ODJEL</izvorni_sadrzaj>
    <derivirana_varijabla naziv="DomainObject.Predmet.StrankaFormatedWithAdress_1"> Financijska agencija, Ulica grada Vukovara 70, 10000 Zagreb; RH MINISTARSTVO FINANCIJA zastupanog po punomoćniku ŽDO U S.BRODU, GRAĐANSKO UPRAVNI ODJEL</derivirana_varijabla>
  </DomainObject.Predmet.StrankaFormatedWithAdress>
  <DomainObject.Predmet.StrankaFormatedWithAdressOIB>
    <izvorni_sadrzaj> Financijska agencija, OIB 85821130368, Ulica grada Vukovara 70, 10000 Zagreb; RH MINISTARSTVO FINANCIJA, OIB 52634238587 zastupanog po punomoćniku ŽDO U S.BRODU, GRAĐANSKO UPRAVNI ODJEL</izvorni_sadrzaj>
    <derivirana_varijabla naziv="DomainObject.Predmet.StrankaFormatedWithAdressOIB_1"> Financijska agencija, OIB 85821130368, Ulica grada Vukovara 70, 10000 Zagreb; RH MINISTARSTVO FINANCIJA, OIB 52634238587 zastupanog po punomoćniku ŽDO U S.BRODU, GRAĐANSKO UPRAVNI ODJEL</derivirana_varijabla>
  </DomainObject.Predmet.StrankaFormatedWithAdressOIB>
  <DomainObject.Predmet.StrankaWithAdress>
    <izvorni_sadrzaj>Financijska agencija Ulica grada Vukovara 70,10000 Zagreb,RH MINISTARSTVO FINANCIJA </izvorni_sadrzaj>
    <derivirana_varijabla naziv="DomainObject.Predmet.StrankaWithAdress_1">Financijska agencija Ulica grada Vukovara 70,10000 Zagreb,RH MINISTARSTVO FINANCIJA </derivirana_varijabla>
  </DomainObject.Predmet.StrankaWithAdress>
  <DomainObject.Predmet.StrankaWithAdressOIB>
    <izvorni_sadrzaj>Financijska agencija, OIB 85821130368, Ulica grada Vukovara 70,10000 Zagreb,RH MINISTARSTVO FINANCIJA, OIB 52634238587</izvorni_sadrzaj>
    <derivirana_varijabla naziv="DomainObject.Predmet.StrankaWithAdressOIB_1">Financijska agencija, OIB 85821130368, Ulica grada Vukovara 70,10000 Zagreb,RH MINISTARSTVO FINANCIJA, OIB 52634238587</derivirana_varijabla>
  </DomainObject.Predmet.StrankaWithAdressOIB>
  <DomainObject.Predmet.StrankaNazivFormated>
    <izvorni_sadrzaj>Financijska agencija,RH MINISTARSTVO FINANCIJA</izvorni_sadrzaj>
    <derivirana_varijabla naziv="DomainObject.Predmet.StrankaNazivFormated_1">Financijska agencija,RH MINISTARSTVO FINANCIJA</derivirana_varijabla>
  </DomainObject.Predmet.StrankaNazivFormated>
  <DomainObject.Predmet.StrankaNazivFormatedOIB>
    <izvorni_sadrzaj>Financijska agencija, OIB 85821130368,RH MINISTARSTVO FINANCIJA, OIB 52634238587</izvorni_sadrzaj>
    <derivirana_varijabla naziv="DomainObject.Predmet.StrankaNazivFormatedOIB_1">Financijska agencija, OIB 85821130368,RH MINISTARSTVO FINANCIJA, OIB 52634238587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  <item>RH MINISTARSTVO FINANCIJA zastupanog po punomoćniku ŽDO U S.BRODU, GRAĐANSKO UPRAVNI ODJEL</item>
    </izvorni_sadrzaj>
    <derivirana_varijabla naziv="DomainObject.Predmet.StrankaListFormated_1">
      <item>Financijska agencija</item>
      <item>RH MINISTARSTVO FINANCIJA zastupanog po punomoćniku ŽDO U S.BRODU, GRAĐANSKO UPRAVNI ODJEL</item>
    </derivirana_varijabla>
  </DomainObject.Predmet.StrankaListFormated>
  <DomainObject.Predmet.StrankaListFormatedOIB>
    <izvorni_sadrzaj>
      <item>Financijska agencija, OIB 85821130368</item>
      <item>RH MINISTARSTVO FINANCIJA, OIB 52634238587 zastupanog po punomoćniku ŽDO U S.BRODU, GRAĐANSKO UPRAVNI ODJEL</item>
    </izvorni_sadrzaj>
    <derivirana_varijabla naziv="DomainObject.Predmet.StrankaListFormatedOIB_1">
      <item>Financijska agencija, OIB 85821130368</item>
      <item>RH MINISTARSTVO FINANCIJA, OIB 52634238587 zastupanog po punomoćniku ŽDO U S.BRODU, GRAĐANSKO UPRAVNI ODJEL</item>
    </derivirana_varijabla>
  </DomainObject.Predmet.StrankaListFormatedOIB>
  <DomainObject.Predmet.StrankaListFormatedWithAdress>
    <izvorni_sadrzaj>
      <item>Financijska agencija, Ulica grada Vukovara 70, 10000 Zagreb</item>
      <item>RH MINISTARSTVO FINANCIJA zastupanog po punomoćniku ŽDO U S.BRODU, GRAĐANSKO UPRAVNI ODJEL</item>
    </izvorni_sadrzaj>
    <derivirana_varijabla naziv="DomainObject.Predmet.StrankaListFormatedWithAdress_1">
      <item>Financijska agencija, Ulica grada Vukovara 70, 10000 Zagreb</item>
      <item>RH MINISTARSTVO FINANCIJA zastupanog po punomoćniku ŽDO U S.BRODU, GRAĐANSKO UPRAVNI ODJEL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RH MINISTARSTVO FINANCIJA, OIB 52634238587 zastupanog po punomoćniku ŽDO U S.BRODU, GRAĐANSKO UPRAVNI ODJEL</item>
    </izvorni_sadrzaj>
    <derivirana_varijabla naziv="DomainObject.Predmet.StrankaListFormatedWithAdressOIB_1">
      <item>Financijska agencija, OIB 85821130368, Ulica grada Vukovara 70, 10000 Zagreb</item>
      <item>RH MINISTARSTVO FINANCIJA, OIB 52634238587 zastupanog po punomoćniku ŽDO U S.BRODU, GRAĐANSKO UPRAVNI ODJEL</item>
    </derivirana_varijabla>
  </DomainObject.Predmet.StrankaListFormatedWithAdressOIB>
  <DomainObject.Predmet.StrankaListNazivFormated>
    <izvorni_sadrzaj>
      <item>Financijska agencija</item>
      <item>RH MINISTARSTVO FINANCIJA</item>
    </izvorni_sadrzaj>
    <derivirana_varijabla naziv="DomainObject.Predmet.StrankaListNazivFormated_1">
      <item>Financijska agencija</item>
      <item>RH MINISTARSTVO FINANCIJA</item>
    </derivirana_varijabla>
  </DomainObject.Predmet.StrankaListNazivFormated>
  <DomainObject.Predmet.StrankaListNazivFormatedOIB>
    <izvorni_sadrzaj>
      <item>Financijska agencija, OIB 85821130368</item>
      <item>RH MINISTARSTVO FINANCIJA, OIB 52634238587</item>
    </izvorni_sadrzaj>
    <derivirana_varijabla naziv="DomainObject.Predmet.StrankaListNazivFormatedOIB_1">
      <item>Financijska agencija, OIB 85821130368</item>
      <item>RH MINISTARSTVO FINANCIJA, OIB 52634238587</item>
    </derivirana_varijabla>
  </DomainObject.Predmet.StrankaListNazivFormatedOIB>
  <DomainObject.Predmet.ProtuStrankaListFormated>
    <izvorni_sadrzaj>
      <item>RESTORAN STARI GRAD j.d.o.o. za ugostiteljstvo i usluge</item>
    </izvorni_sadrzaj>
    <derivirana_varijabla naziv="DomainObject.Predmet.ProtuStrankaListFormated_1">
      <item>RESTORAN STARI GRAD j.d.o.o. za ugostiteljstvo i usluge</item>
    </derivirana_varijabla>
  </DomainObject.Predmet.ProtuStrankaListFormated>
  <DomainObject.Predmet.ProtuStrankaListFormatedOIB>
    <izvorni_sadrzaj>
      <item>RESTORAN STARI GRAD j.d.o.o. za ugostiteljstvo i usluge, OIB 78561028477</item>
    </izvorni_sadrzaj>
    <derivirana_varijabla naziv="DomainObject.Predmet.ProtuStrankaListFormatedOIB_1">
      <item>RESTORAN STARI GRAD j.d.o.o. za ugostiteljstvo i usluge, OIB 78561028477</item>
    </derivirana_varijabla>
  </DomainObject.Predmet.ProtuStrankaListFormatedOIB>
  <DomainObject.Predmet.ProtuStrankaListFormatedWithAdress>
    <izvorni_sadrzaj>
      <item>RESTORAN STARI GRAD j.d.o.o. za ugostiteljstvo i usluge, Antuna Kanižlića 5, 34000 Požega</item>
    </izvorni_sadrzaj>
    <derivirana_varijabla naziv="DomainObject.Predmet.ProtuStrankaListFormatedWithAdress_1">
      <item>RESTORAN STARI GRAD j.d.o.o. za ugostiteljstvo i usluge, Antuna Kanižlića 5, 34000 Požega</item>
    </derivirana_varijabla>
  </DomainObject.Predmet.ProtuStrankaListFormatedWithAdress>
  <DomainObject.Predmet.ProtuStrankaListFormatedWithAdressOIB>
    <izvorni_sadrzaj>
      <item>RESTORAN STARI GRAD j.d.o.o. za ugostiteljstvo i usluge, OIB 78561028477, Antuna Kanižlića 5, 34000 Požega</item>
    </izvorni_sadrzaj>
    <derivirana_varijabla naziv="DomainObject.Predmet.ProtuStrankaListFormatedWithAdressOIB_1">
      <item>RESTORAN STARI GRAD j.d.o.o. za ugostiteljstvo i usluge, OIB 78561028477, Antuna Kanižlića 5, 34000 Požega</item>
    </derivirana_varijabla>
  </DomainObject.Predmet.ProtuStrankaListFormatedWithAdressOIB>
  <DomainObject.Predmet.ProtuStrankaListNazivFormated>
    <izvorni_sadrzaj>
      <item>RESTORAN STARI GRAD j.d.o.o. za ugostiteljstvo i usluge</item>
    </izvorni_sadrzaj>
    <derivirana_varijabla naziv="DomainObject.Predmet.ProtuStrankaListNazivFormated_1">
      <item>RESTORAN STARI GRAD j.d.o.o. za ugostiteljstvo i usluge</item>
    </derivirana_varijabla>
  </DomainObject.Predmet.ProtuStrankaListNazivFormated>
  <DomainObject.Predmet.ProtuStrankaListNazivFormatedOIB>
    <izvorni_sadrzaj>
      <item>RESTORAN STARI GRAD j.d.o.o. za ugostiteljstvo i usluge, OIB 78561028477</item>
    </izvorni_sadrzaj>
    <derivirana_varijabla naziv="DomainObject.Predmet.ProtuStrankaListNazivFormatedOIB_1">
      <item>RESTORAN STARI GRAD j.d.o.o. za ugostiteljstvo i usluge, OIB 78561028477</item>
    </derivirana_varijabla>
  </DomainObject.Predmet.ProtuStrankaListNazivFormatedOIB>
  <DomainObject.Predmet.OstaliListFormated>
    <izvorni_sadrzaj>
      <item>BRUNO SOLDO</item>
      <item>VELIMIR BUBALO</item>
      <item>ŽDO U S.BRODU, GRAĐANSKO UPRAVNI ODJEL punomoćnik sudionika u postupku RH MINISTARSTVO FINANCIJA</item>
      <item>Blanka Gambiraža</item>
      <item>Vesna Lazarić</item>
    </izvorni_sadrzaj>
    <derivirana_varijabla naziv="DomainObject.Predmet.OstaliListFormated_1">
      <item>BRUNO SOLDO</item>
      <item>VELIMIR BUBALO</item>
      <item>ŽDO U S.BRODU, GRAĐANSKO UPRAVNI ODJEL punomoćnik sudionika u postupku RH MINISTARSTVO FINANCIJA</item>
      <item>Blanka Gambiraža</item>
      <item>Vesna Lazarić</item>
    </derivirana_varijabla>
  </DomainObject.Predmet.OstaliListFormated>
  <DomainObject.Predmet.OstaliListFormatedOIB>
    <izvorni_sadrzaj>
      <item>BRUNO SOLDO, OIB 70326384526</item>
      <item>VELIMIR BUBALO, OIB 52901233982</item>
      <item>ŽDO U S.BRODU, GRAĐANSKO UPRAVNI ODJEL punomoćnik sudionika u postupku RH MINISTARSTVO FINANCIJA</item>
      <item>Blanka Gambiraža</item>
      <item>Vesna Lazarić</item>
    </izvorni_sadrzaj>
    <derivirana_varijabla naziv="DomainObject.Predmet.OstaliListFormatedOIB_1">
      <item>BRUNO SOLDO, OIB 70326384526</item>
      <item>VELIMIR BUBALO, OIB 52901233982</item>
      <item>ŽDO U S.BRODU, GRAĐANSKO UPRAVNI ODJEL punomoćnik sudionika u postupku RH MINISTARSTVO FINANCIJA</item>
      <item>Blanka Gambiraža</item>
      <item>Vesna Lazarić</item>
    </derivirana_varijabla>
  </DomainObject.Predmet.OstaliListFormatedOIB>
  <DomainObject.Predmet.OstaliListFormatedWithAdress>
    <izvorni_sadrzaj>
      <item>BRUNO SOLDO, Novi Mihaljevci 54, 34000 Novi Mihaljevci</item>
      <item>VELIMIR BUBALO, Antuna Kanižlića 3, 34000 Požega</item>
      <item>ŽDO U S.BRODU, GRAĐANSKO UPRAVNI ODJEL punomoćnik sudionika u postupku RH MINISTARSTVO FINANCIJA</item>
      <item>Blanka Gambiraža</item>
      <item>Vesna Lazarić</item>
    </izvorni_sadrzaj>
    <derivirana_varijabla naziv="DomainObject.Predmet.OstaliListFormatedWithAdress_1">
      <item>BRUNO SOLDO, Novi Mihaljevci 54, 34000 Novi Mihaljevci</item>
      <item>VELIMIR BUBALO, Antuna Kanižlića 3, 34000 Požega</item>
      <item>ŽDO U S.BRODU, GRAĐANSKO UPRAVNI ODJEL punomoćnik sudionika u postupku RH MINISTARSTVO FINANCIJA</item>
      <item>Blanka Gambiraža</item>
      <item>Vesna Lazarić</item>
    </derivirana_varijabla>
  </DomainObject.Predmet.OstaliListFormatedWithAdress>
  <DomainObject.Predmet.OstaliListFormatedWithAdressOIB>
    <izvorni_sadrzaj>
      <item>BRUNO SOLDO, OIB 70326384526, Novi Mihaljevci 54, 34000 Novi Mihaljevci</item>
      <item>VELIMIR BUBALO, OIB 52901233982, Antuna Kanižlića 3, 34000 Požega</item>
      <item>ŽDO U S.BRODU, GRAĐANSKO UPRAVNI ODJEL punomoćnik sudionika u postupku RH MINISTARSTVO FINANCIJA</item>
      <item>Blanka Gambiraža</item>
      <item>Vesna Lazarić</item>
    </izvorni_sadrzaj>
    <derivirana_varijabla naziv="DomainObject.Predmet.OstaliListFormatedWithAdressOIB_1">
      <item>BRUNO SOLDO, OIB 70326384526, Novi Mihaljevci 54, 34000 Novi Mihaljevci</item>
      <item>VELIMIR BUBALO, OIB 52901233982, Antuna Kanižlića 3, 34000 Požega</item>
      <item>ŽDO U S.BRODU, GRAĐANSKO UPRAVNI ODJEL punomoćnik sudionika u postupku RH MINISTARSTVO FINANCIJA</item>
      <item>Blanka Gambiraža</item>
      <item>Vesna Lazarić</item>
    </derivirana_varijabla>
  </DomainObject.Predmet.OstaliListFormatedWithAdressOIB>
  <DomainObject.Predmet.OstaliListNazivFormated>
    <izvorni_sadrzaj>
      <item>BRUNO SOLDO</item>
      <item>VELIMIR BUBALO</item>
      <item>ŽDO U S.BRODU, GRAĐANSKO UPRAVNI ODJEL</item>
      <item>Blanka Gambiraža</item>
      <item>Vesna Lazarić</item>
    </izvorni_sadrzaj>
    <derivirana_varijabla naziv="DomainObject.Predmet.OstaliListNazivFormated_1">
      <item>BRUNO SOLDO</item>
      <item>VELIMIR BUBALO</item>
      <item>ŽDO U S.BRODU, GRAĐANSKO UPRAVNI ODJEL</item>
      <item>Blanka Gambiraža</item>
      <item>Vesna Lazarić</item>
    </derivirana_varijabla>
  </DomainObject.Predmet.OstaliListNazivFormated>
  <DomainObject.Predmet.OstaliListNazivFormatedOIB>
    <izvorni_sadrzaj>
      <item>BRUNO SOLDO, OIB 70326384526</item>
      <item>VELIMIR BUBALO, OIB 52901233982</item>
      <item>ŽDO U S.BRODU, GRAĐANSKO UPRAVNI ODJEL</item>
      <item>Blanka Gambiraža</item>
      <item>Vesna Lazarić</item>
    </izvorni_sadrzaj>
    <derivirana_varijabla naziv="DomainObject.Predmet.OstaliListNazivFormatedOIB_1">
      <item>BRUNO SOLDO, OIB 70326384526</item>
      <item>VELIMIR BUBALO, OIB 52901233982</item>
      <item>ŽDO U S.BRODU, GRAĐANSKO UPRAVNI ODJEL</item>
      <item>Blanka Gambiraža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RESTORAN STARI GRAD j.d.o.o. za ugostiteljstvo i usluge</izvorni_sadrzaj>
    <derivirana_varijabla naziv="DomainObject.Predmet.ProtustrankaIDrugi_1">RESTORAN STARI GRAD j.d.o.o. za ugostiteljstvo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RESTORAN STARI GRAD j.d.o.o. za ugostiteljstvo i usluge, OIB 78561028477, Antuna Kanižlića 5, 34000 Požega</izvorni_sadrzaj>
    <derivirana_varijabla naziv="DomainObject.Predmet.ProtustrankaIDrugiAdressOIB_1">RESTORAN STARI GRAD j.d.o.o. za ugostiteljstvo i usluge, OIB 78561028477, Antuna Kanižlića 5,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RESTORAN STARI GRAD j.d.o.o. za ugostiteljstvo i usluge</item>
      <item>BRUNO SOLDO</item>
      <item>VELIMIR BUBALO</item>
      <item>RH MINISTARSTVO FINANCIJA</item>
      <item>ŽDO U S.BRODU, GRAĐANSKO UPRAVNI ODJEL</item>
      <item>Blanka Gambiraža</item>
      <item>Vesna Lazarić</item>
    </izvorni_sadrzaj>
    <derivirana_varijabla naziv="DomainObject.Predmet.SudioniciListNaziv_1">
      <item>Financijska agencija</item>
      <item>RESTORAN STARI GRAD j.d.o.o. za ugostiteljstvo i usluge</item>
      <item>BRUNO SOLDO</item>
      <item>VELIMIR BUBALO</item>
      <item>RH MINISTARSTVO FINANCIJA</item>
      <item>ŽDO U S.BRODU, GRAĐANSKO UPRAVNI ODJEL</item>
      <item>Blanka Gambiraža</item>
      <item>Vesna Lazarić</item>
    </derivirana_varijabla>
  </DomainObject.Predmet.SudioniciListNaziv>
  <DomainObject.Predmet.SudioniciListAdressOIB>
    <izvorni_sadrzaj>
      <item>Financijska agencija, OIB 85821130368, Ulica grada Vukovara 70,10000 Zagreb</item>
      <item>RESTORAN STARI GRAD j.d.o.o. za ugostiteljstvo i usluge, OIB 78561028477, Antuna Kanižlića 5,34000 Požega</item>
      <item>BRUNO SOLDO, OIB 70326384526, Novi Mihaljevci 54,34000 Novi Mihaljevci</item>
      <item>VELIMIR BUBALO, OIB 52901233982, Antuna Kanižlića 3,34000 Požega</item>
      <item>RH MINISTARSTVO FINANCIJA, OIB 52634238587</item>
      <item>ŽDO U S.BRODU, GRAĐANSKO UPRAVNI ODJEL</item>
      <item>Blanka Gambiraža</item>
      <item>Vesna Lazarić</item>
    </izvorni_sadrzaj>
    <derivirana_varijabla naziv="DomainObject.Predmet.SudioniciListAdressOIB_1">
      <item>Financijska agencija, OIB 85821130368, Ulica grada Vukovara 70,10000 Zagreb</item>
      <item>RESTORAN STARI GRAD j.d.o.o. za ugostiteljstvo i usluge, OIB 78561028477, Antuna Kanižlića 5,34000 Požega</item>
      <item>BRUNO SOLDO, OIB 70326384526, Novi Mihaljevci 54,34000 Novi Mihaljevci</item>
      <item>VELIMIR BUBALO, OIB 52901233982, Antuna Kanižlića 3,34000 Požega</item>
      <item>RH MINISTARSTVO FINANCIJA, OIB 52634238587</item>
      <item>ŽDO U S.BRODU, GRAĐANSKO UPRAVNI ODJEL</item>
      <item>Blanka Gambiraža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78561028477</item>
      <item>, OIB 70326384526</item>
      <item>, OIB 52901233982</item>
      <item>, OIB 52634238587</item>
      <item>, OIB null</item>
      <item>, OIB null</item>
      <item>, OIB null</item>
    </izvorni_sadrzaj>
    <derivirana_varijabla naziv="DomainObject.Predmet.SudioniciListNazivOIB_1">
      <item>, OIB 85821130368</item>
      <item>, OIB 78561028477</item>
      <item>, OIB 70326384526</item>
      <item>, OIB 52901233982</item>
      <item>, OIB 52634238587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1711</properties:Words>
  <properties:Characters>9847</properties:Characters>
  <properties:Lines>182</properties:Lines>
  <properties:Paragraphs>52</properties:Paragraphs>
  <properties:TotalTime>238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2017-07-14T10:31:00Z</dcterms:created>
  <dc:creator>Trgovacki sud</dc:creator>
  <cp:keywords/>
  <cp:lastModifiedBy>wsadmin</cp:lastModifiedBy>
  <cp:lastPrinted>2018-01-02T07:58:00Z</cp:lastPrinted>
  <dcterms:modified xmlns:xsi="http://www.w3.org/2001/XMLSchema-instance" xsi:type="dcterms:W3CDTF">2018-01-02T08:14:00Z</dcterms:modified>
  <cp:revision>101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