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d4f0" w14:paraId="7efd4f0" w:rsidRDefault="00D44609" w:rsidP="00D44609" w:rsidR="00D44609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325AE4" w:rsidP="00D44609" w:rsidR="00D44609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9 St-288</w:t>
      </w:r>
      <w:r w:rsidR="00CB38E1">
        <w:rPr>
          <w:rFonts w:cs="Times New Roman" w:eastAsia="Calibri"/>
        </w:rPr>
        <w:t>/16</w:t>
      </w: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right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  H R V A T S K A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po stečajnom sucu Terezija Goreta, u stečajnom postupku nad stečajnim dužnikom </w:t>
      </w:r>
      <w:r w:rsidR="00325AE4" w:rsidRPr="00325AE4">
        <w:rPr>
          <w:rFonts w:cs="Times New Roman" w:eastAsia="Times New Roman"/>
          <w:lang w:eastAsia="hr-HR"/>
        </w:rPr>
        <w:t>ANGULJA d.o.o. u likvidaciji</w:t>
      </w:r>
      <w:r w:rsidR="00325AE4">
        <w:rPr>
          <w:rFonts w:cs="Times New Roman" w:eastAsia="Times New Roman"/>
          <w:lang w:eastAsia="hr-HR"/>
        </w:rPr>
        <w:t xml:space="preserve"> iz Vodica, Ivana Gorana Kovačića 2, OIB: </w:t>
      </w:r>
      <w:r w:rsidR="00325AE4" w:rsidRPr="00325AE4">
        <w:rPr>
          <w:rFonts w:cs="Times New Roman" w:eastAsia="Times New Roman"/>
          <w:lang w:eastAsia="hr-HR"/>
        </w:rPr>
        <w:t>99275144201</w:t>
      </w:r>
      <w:r>
        <w:rPr>
          <w:rFonts w:cs="Times New Roman" w:eastAsia="Times New Roman"/>
          <w:lang w:eastAsia="hr-HR"/>
        </w:rPr>
        <w:t>,</w:t>
      </w:r>
      <w:r w:rsidR="000D2C3F">
        <w:rPr>
          <w:rFonts w:cs="Times New Roman" w:eastAsia="Calibri"/>
        </w:rPr>
        <w:t xml:space="preserve"> dana </w:t>
      </w:r>
      <w:r w:rsidR="003949D8">
        <w:rPr>
          <w:rFonts w:cs="Times New Roman" w:eastAsia="Calibri"/>
        </w:rPr>
        <w:t>30</w:t>
      </w:r>
      <w:r>
        <w:rPr>
          <w:rFonts w:cs="Times New Roman" w:eastAsia="Calibri"/>
        </w:rPr>
        <w:t>. svibnja 2016. godine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j e</w:t>
      </w: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1.Dužniku </w:t>
      </w:r>
      <w:r w:rsidR="00325AE4" w:rsidRPr="00325AE4">
        <w:rPr>
          <w:rFonts w:cs="Times New Roman" w:eastAsia="Times New Roman"/>
          <w:lang w:eastAsia="hr-HR"/>
        </w:rPr>
        <w:t>ANGULJA d.o.o. u likvidaciji</w:t>
      </w:r>
      <w:r w:rsidR="00325AE4">
        <w:rPr>
          <w:rFonts w:cs="Times New Roman" w:eastAsia="Times New Roman"/>
          <w:lang w:eastAsia="hr-HR"/>
        </w:rPr>
        <w:t xml:space="preserve"> iz Vodica, Ivana Gorana Kovačića 2, OIB: </w:t>
      </w:r>
      <w:r w:rsidR="00325AE4" w:rsidRPr="00325AE4">
        <w:rPr>
          <w:rFonts w:cs="Times New Roman" w:eastAsia="Times New Roman"/>
          <w:lang w:eastAsia="hr-HR"/>
        </w:rPr>
        <w:t>99275144201</w:t>
      </w:r>
      <w:r w:rsidR="00325AE4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Calibri"/>
        </w:rPr>
        <w:t>postavlja se privremeni stečajni upravitelj u osobi</w:t>
      </w:r>
      <w:r w:rsidR="00EE76A4">
        <w:rPr>
          <w:rFonts w:cs="Times New Roman" w:eastAsia="Calibri"/>
        </w:rPr>
        <w:t xml:space="preserve"> </w:t>
      </w:r>
      <w:proofErr w:type="spellStart"/>
      <w:r w:rsidR="003949D8">
        <w:rPr>
          <w:rFonts w:cs="Times New Roman" w:eastAsia="Calibri"/>
        </w:rPr>
        <w:t>Alein</w:t>
      </w:r>
      <w:proofErr w:type="spellEnd"/>
      <w:r w:rsidR="003949D8">
        <w:rPr>
          <w:rFonts w:cs="Times New Roman" w:eastAsia="Calibri"/>
        </w:rPr>
        <w:t xml:space="preserve"> </w:t>
      </w:r>
      <w:proofErr w:type="spellStart"/>
      <w:r w:rsidR="003949D8">
        <w:rPr>
          <w:rFonts w:cs="Times New Roman" w:eastAsia="Calibri"/>
        </w:rPr>
        <w:t>Khan</w:t>
      </w:r>
      <w:proofErr w:type="spellEnd"/>
      <w:r w:rsidR="003949D8">
        <w:rPr>
          <w:rFonts w:cs="Times New Roman" w:eastAsia="Calibri"/>
        </w:rPr>
        <w:t xml:space="preserve"> iz Rijeke, Trg. Sv. Barbare 1, OIB: </w:t>
      </w:r>
      <w:r w:rsidR="003949D8">
        <w:t>25613472359</w:t>
      </w:r>
      <w:r>
        <w:rPr>
          <w:rFonts w:cs="Times New Roman" w:eastAsia="Calibri"/>
        </w:rPr>
        <w:t>,  koji će ispitati ima li  dužnik imovine dostatne za pokriće troškova stečajnog postupka, koliki su troškovi stečajnog postupka te kakvi su izgledi za nastavak poslovanja stečajnog dužnika.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2. Pozivaju se dužnikovi dužnici da svoje obveze ispunjavaju vodeći računa o ovom rješenju.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3. Privremeni stečajni upravitelj dužan je dostaviti ovom sudu svoj nalaz i mišljenje u roku od 15 dana od prijema ovog rješenja.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Dana </w:t>
      </w:r>
      <w:r w:rsidR="00CB38E1">
        <w:rPr>
          <w:rFonts w:cs="Times New Roman" w:eastAsia="Calibri"/>
        </w:rPr>
        <w:t>02. studenog</w:t>
      </w:r>
      <w:r w:rsidR="00E37D48">
        <w:rPr>
          <w:rFonts w:cs="Times New Roman" w:eastAsia="Calibri"/>
        </w:rPr>
        <w:t xml:space="preserve"> 2015.g  FINA</w:t>
      </w:r>
      <w:r>
        <w:rPr>
          <w:rFonts w:cs="Times New Roman" w:eastAsia="Calibri"/>
        </w:rPr>
        <w:t xml:space="preserve"> podnijela je zahtjev za pokretanje</w:t>
      </w:r>
      <w:r w:rsidR="00E37D48">
        <w:rPr>
          <w:rFonts w:cs="Times New Roman" w:eastAsia="Calibri"/>
        </w:rPr>
        <w:t xml:space="preserve"> skraćenog</w:t>
      </w:r>
      <w:r>
        <w:rPr>
          <w:rFonts w:cs="Times New Roman" w:eastAsia="Calibri"/>
        </w:rPr>
        <w:t xml:space="preserve"> stečajnog postupka, te je dana </w:t>
      </w:r>
      <w:r w:rsidR="00325AE4">
        <w:rPr>
          <w:rFonts w:cs="Times New Roman" w:eastAsia="Calibri"/>
        </w:rPr>
        <w:t>04</w:t>
      </w:r>
      <w:r w:rsidR="00EE76A4">
        <w:rPr>
          <w:rFonts w:cs="Times New Roman" w:eastAsia="Calibri"/>
        </w:rPr>
        <w:t>. studenog</w:t>
      </w:r>
      <w:r>
        <w:rPr>
          <w:rFonts w:cs="Times New Roman" w:eastAsia="Calibri"/>
        </w:rPr>
        <w:t xml:space="preserve"> </w:t>
      </w:r>
      <w:r w:rsidR="00EE76A4">
        <w:rPr>
          <w:rFonts w:cs="Times New Roman" w:eastAsia="Calibri"/>
        </w:rPr>
        <w:t>2015</w:t>
      </w:r>
      <w:r>
        <w:rPr>
          <w:rFonts w:cs="Times New Roman" w:eastAsia="Calibri"/>
        </w:rPr>
        <w:t xml:space="preserve">. Godine ovaj sud </w:t>
      </w:r>
      <w:r w:rsidR="00E37D48">
        <w:rPr>
          <w:rFonts w:cs="Times New Roman" w:eastAsia="Calibri"/>
        </w:rPr>
        <w:t>objavio oglas kojim je pozvao zakonskog zastupnika da dostavi popis imovine, međutim zakonski zastupnik nije dostavio popis imovine, a vjerovnik Republika Hrvatska je podnijela zahtjev za pokretanje stečajnog postupka, te je rješenjem ovog suda o</w:t>
      </w:r>
      <w:r w:rsidR="003949D8">
        <w:rPr>
          <w:rFonts w:cs="Times New Roman" w:eastAsia="Calibri"/>
        </w:rPr>
        <w:t>d 11</w:t>
      </w:r>
      <w:r w:rsidR="00E37D48">
        <w:rPr>
          <w:rFonts w:cs="Times New Roman" w:eastAsia="Calibri"/>
        </w:rPr>
        <w:t xml:space="preserve">. Siječnja 2016.g. obustavljen skraćeni stečajni postupak te je određeno ročište radi utvrđivanja uvjeta za pokretanje stečajnog postupka. 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Imajući u vidu sve naprijed navedeno, sukladno čl. </w:t>
      </w:r>
      <w:r w:rsidR="000C425B">
        <w:rPr>
          <w:rFonts w:cs="Times New Roman" w:eastAsia="Calibri"/>
        </w:rPr>
        <w:t>119</w:t>
      </w:r>
      <w:r>
        <w:rPr>
          <w:rFonts w:cs="Times New Roman" w:eastAsia="Calibri"/>
        </w:rPr>
        <w:t xml:space="preserve">. a u svezi čl. </w:t>
      </w:r>
      <w:r w:rsidR="000C425B">
        <w:rPr>
          <w:rFonts w:cs="Times New Roman" w:eastAsia="Calibri"/>
        </w:rPr>
        <w:t>84</w:t>
      </w:r>
      <w:r>
        <w:rPr>
          <w:rFonts w:cs="Times New Roman" w:eastAsia="Calibri"/>
        </w:rPr>
        <w:t xml:space="preserve">. Stečajnog zakona (Narodne novine </w:t>
      </w:r>
      <w:r w:rsidR="000C425B">
        <w:rPr>
          <w:rFonts w:cs="Times New Roman" w:eastAsia="Calibri"/>
        </w:rPr>
        <w:t>71/15, dalje SZ)</w:t>
      </w:r>
      <w:r>
        <w:rPr>
          <w:rFonts w:cs="Times New Roman" w:eastAsia="Calibri"/>
        </w:rPr>
        <w:t>,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numPr>
          <w:ilvl w:val="0"/>
          <w:numId w:val="1"/>
        </w:numPr>
        <w:spacing w:lineRule="auto" w:line="276" w:after="0"/>
        <w:contextualSpacing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2 -                         </w:t>
      </w:r>
      <w:r w:rsidR="00325AE4">
        <w:rPr>
          <w:rFonts w:cs="Times New Roman" w:eastAsia="Calibri"/>
        </w:rPr>
        <w:t xml:space="preserve">                        9 St-288</w:t>
      </w:r>
      <w:r w:rsidR="00CB38E1">
        <w:rPr>
          <w:rFonts w:cs="Times New Roman" w:eastAsia="Calibri"/>
        </w:rPr>
        <w:t>/16</w:t>
      </w: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trebalo je dužniku postaviti privremenog stečajnog upravitelja koji će ispitati </w:t>
      </w:r>
      <w:r w:rsidR="000C425B">
        <w:rPr>
          <w:rFonts w:cs="Times New Roman" w:eastAsia="Calibri"/>
        </w:rPr>
        <w:t>ima li dužnik imovine</w:t>
      </w:r>
      <w:r>
        <w:rPr>
          <w:rFonts w:cs="Times New Roman" w:eastAsia="Calibri"/>
        </w:rPr>
        <w:t xml:space="preserve"> </w:t>
      </w:r>
      <w:r w:rsidR="000C425B">
        <w:rPr>
          <w:rFonts w:cs="Times New Roman" w:eastAsia="Calibri"/>
        </w:rPr>
        <w:t>dovoljne</w:t>
      </w:r>
      <w:r>
        <w:rPr>
          <w:rFonts w:cs="Times New Roman" w:eastAsia="Calibri"/>
        </w:rPr>
        <w:t xml:space="preserve">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D44609" w:rsidP="00D44609" w:rsidR="00D4460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Slijedom navedenog, odlučeno je kao u izreci.</w:t>
      </w:r>
    </w:p>
    <w:p w:rsidRDefault="00D44609" w:rsidP="00D44609" w:rsidR="00D44609">
      <w:pPr>
        <w:spacing w:after="0"/>
        <w:jc w:val="both"/>
        <w:rPr>
          <w:rFonts w:cs="Times New Roman" w:eastAsia="Calibri"/>
        </w:rPr>
      </w:pPr>
    </w:p>
    <w:p w:rsidRDefault="000D2C3F" w:rsidP="00D44609" w:rsidR="00D44609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dana </w:t>
      </w:r>
      <w:r w:rsidR="003949D8">
        <w:rPr>
          <w:rFonts w:cs="Times New Roman" w:eastAsia="Calibri"/>
        </w:rPr>
        <w:t>30</w:t>
      </w:r>
      <w:r w:rsidR="00D44609">
        <w:rPr>
          <w:rFonts w:cs="Times New Roman" w:eastAsia="Calibri"/>
        </w:rPr>
        <w:t>. svibnja 2016. godine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STEČAJNI SUDAC</w:t>
      </w:r>
    </w:p>
    <w:p w:rsidRDefault="00D44609" w:rsidP="00D44609" w:rsidR="00D44609">
      <w:pPr>
        <w:spacing w:after="0"/>
        <w:ind w:left="6372"/>
        <w:rPr>
          <w:rFonts w:cs="Times New Roman" w:eastAsia="Calibri"/>
        </w:rPr>
      </w:pPr>
    </w:p>
    <w:p w:rsidRDefault="000D2C3F" w:rsidP="00D44609" w:rsidR="00D44609">
      <w:pPr>
        <w:spacing w:after="0"/>
        <w:ind w:left="6372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</w:t>
      </w:r>
    </w:p>
    <w:p w:rsidRDefault="00D44609" w:rsidP="00D44609" w:rsidR="00D44609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Protiv ovog rješenja dopuštena je žalba u roku od 15 dana od dostave istog.</w:t>
      </w:r>
    </w:p>
    <w:p w:rsidRDefault="00D44609" w:rsidP="00D44609" w:rsidR="00D44609">
      <w:pPr>
        <w:spacing w:after="0"/>
        <w:rPr>
          <w:rFonts w:cs="Times New Roman" w:eastAsia="Calibri"/>
        </w:rPr>
      </w:pP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privremenom stečajnom upravitelju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  uz izjavu i potvrdu o imenovanju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stečajnom dužniku 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FINI</w:t>
      </w:r>
    </w:p>
    <w:p w:rsidRDefault="00D44609" w:rsidP="00D44609" w:rsidR="00D44609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e-oglasna ploča</w:t>
      </w:r>
    </w:p>
    <w:p w:rsidRDefault="00E37D48" w:rsidP="00D44609" w:rsidR="00E37D48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RH- zastupana po ŽDO, Građansko upravni odjel Šibenik</w:t>
      </w:r>
    </w:p>
    <w:p w:rsidRDefault="00D44609" w:rsidP="00D44609" w:rsidR="00D44609">
      <w:pPr>
        <w:pStyle w:val="SudNaziv"/>
      </w:pPr>
    </w:p>
    <w:p w:rsidRDefault="00D44609" w:rsidP="00D44609" w:rsidR="00D44609">
      <w:pPr>
        <w:pStyle w:val="SudSjedite"/>
      </w:pPr>
      <w:r>
        <w:tab/>
      </w:r>
    </w:p>
    <w:p w:rsidRDefault="00D44609" w:rsidP="00D44609" w:rsidR="00D44609">
      <w:pPr>
        <w:pStyle w:val="Naslovdokumenta"/>
      </w:pPr>
    </w:p>
    <w:p w:rsidRDefault="00D44609" w:rsidP="00D44609" w:rsidR="00D44609">
      <w:pPr>
        <w:pStyle w:val="Poetniodjeljak"/>
      </w:pPr>
    </w:p>
    <w:p w:rsidRDefault="00D44609" w:rsidP="00D44609" w:rsidR="00D44609">
      <w:pPr>
        <w:pStyle w:val="NormaleSPIS"/>
        <w:rPr>
          <w:noProof/>
        </w:rPr>
      </w:pPr>
    </w:p>
    <w:p w:rsidRDefault="00D44609" w:rsidP="00D44609" w:rsidR="00D44609">
      <w:pPr>
        <w:pStyle w:val="ZapisniarPotpis"/>
      </w:pPr>
    </w:p>
    <w:p w:rsidRDefault="00B94530" w:rsidR="00B94530"/>
    <w:sectPr w:rsidR="00B945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9274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ACE5822"/>
    <w:multiLevelType w:val="hybridMultilevel"/>
    <w:tmpl w:val="CEDEB10E"/>
    <w:lvl w:tplc="F30C9800" w:ilvl="0">
      <w:start w:val="2"/>
      <w:numFmt w:val="bullet"/>
      <w:lvlText w:val="-"/>
      <w:lvlJc w:val="left"/>
      <w:pPr>
        <w:ind w:hanging="360" w:left="430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62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34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0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AA0"/>
    <w:rsid w:val="000C425B"/>
    <w:rsid w:val="000D2C3F"/>
    <w:rsid w:val="00136AA0"/>
    <w:rsid w:val="00325AE4"/>
    <w:rsid w:val="003949D8"/>
    <w:rsid w:val="00B94530"/>
    <w:rsid w:val="00BE7770"/>
    <w:rsid w:val="00CB38E1"/>
    <w:rsid w:val="00D44609"/>
    <w:rsid w:val="00DB3E37"/>
    <w:rsid w:val="00E37D48"/>
    <w:rsid w:val="00EE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4609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4460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44609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4460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4460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D44609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D44609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D44609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D44609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D44609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D4460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D4460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7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7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7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7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7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4609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4460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4460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4460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44609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44609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44609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44609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44609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44609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4460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44609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4460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4460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D44609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D44609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D44609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D44609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D44609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D44609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D4460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4460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D44609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D4460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D4460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D4460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4460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D4460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4460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460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6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7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7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7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7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7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8515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ANGULJA društvo s ograničenom odgovornošću za trgovinu, ugostiteljstvo i turizam u likvidaciji</izvorni_sadrzaj>
    <derivirana_varijabla naziv="DomainObject.Predmet.ProtustrankaFormated_1">  ANGULJA društvo s ograničenom odgovornošću za trgovinu, ugostiteljstvo i turizam u likvidaciji</derivirana_varijabla>
  </DomainObject.Predmet.ProtustrankaFormated>
  <DomainObject.Predmet.ProtustrankaFormatedOIB>
    <izvorni_sadrzaj>  ANGULJA društvo s ograničenom odgovornošću za trgovinu, ugostiteljstvo i turizam u likvidaciji, OIB 99275144201</izvorni_sadrzaj>
    <derivirana_varijabla naziv="DomainObject.Predmet.ProtustrankaFormatedOIB_1">  ANGULJA društvo s ograničenom odgovornošću za trgovinu, ugostiteljstvo i turizam u likvidaciji, OIB 99275144201</derivirana_varijabla>
  </DomainObject.Predmet.ProtustrankaFormatedOIB>
  <DomainObject.Predmet.ProtustrankaFormatedWithAdress>
    <izvorni_sadrzaj> ANGULJA društvo s ograničenom odgovornošću za trgovinu, ugostiteljstvo i turizam u likvidaciji, Ivana Gorana Kovačića 2, 22211 Vodice</izvorni_sadrzaj>
    <derivirana_varijabla naziv="DomainObject.Predmet.ProtustrankaFormatedWithAdress_1"> ANGULJA društvo s ograničenom odgovornošću za trgovinu, ugostiteljstvo i turizam u likvidaciji, Ivana Gorana Kovačića 2, 22211 Vodice</derivirana_varijabla>
  </DomainObject.Predmet.ProtustrankaFormatedWithAdress>
  <DomainObject.Predmet.ProtustrankaFormatedWithAdressOIB>
    <izvorni_sadrzaj> ANGULJA društvo s ograničenom odgovornošću za trgovinu, ugostiteljstvo i turizam u likvidaciji, OIB 99275144201, Ivana Gorana Kovačića 2, 22211 Vodice</izvorni_sadrzaj>
    <derivirana_varijabla naziv="DomainObject.Predmet.ProtustrankaFormatedWithAdressOIB_1"> ANGULJA društvo s ograničenom odgovornošću za trgovinu, ugostiteljstvo i turizam u likvidaciji, OIB 99275144201, Ivana Gorana Kovačića 2, 22211 Vodice</derivirana_varijabla>
  </DomainObject.Predmet.ProtustrankaFormatedWithAdressOIB>
  <DomainObject.Predmet.ProtustrankaWithAdress>
    <izvorni_sadrzaj>ANGULJA društvo s ograničenom odgovornošću za trgovinu, ugostiteljstvo i turizam u likvidaciji Ivana Gorana Kovačića 2, 22211 Vodice</izvorni_sadrzaj>
    <derivirana_varijabla naziv="DomainObject.Predmet.ProtustrankaWithAdress_1">ANGULJA društvo s ograničenom odgovornošću za trgovinu, ugostiteljstvo i turizam u likvidaciji Ivana Gorana Kovačića 2, 22211 Vodice</derivirana_varijabla>
  </DomainObject.Predmet.ProtustrankaWithAdress>
  <DomainObject.Predmet.ProtustrankaWithAdressOIB>
    <izvorni_sadrzaj>ANGULJA društvo s ograničenom odgovornošću za trgovinu, ugostiteljstvo i turizam u likvidaciji, OIB 99275144201, Ivana Gorana Kovačića 2, 22211 Vodice</izvorni_sadrzaj>
    <derivirana_varijabla naziv="DomainObject.Predmet.ProtustrankaWithAdressOIB_1">ANGULJA društvo s ograničenom odgovornošću za trgovinu, ugostiteljstvo i turizam u likvidaciji, OIB 99275144201, Ivana Gorana Kovačića 2, 22211 Vodice</derivirana_varijabla>
  </DomainObject.Predmet.ProtustrankaWithAdressOIB>
  <DomainObject.Predmet.ProtustrankaNazivFormated>
    <izvorni_sadrzaj>ANGULJA društvo s ograničenom odgovornošću za trgovinu, ugostiteljstvo i turizam u likvidaciji</izvorni_sadrzaj>
    <derivirana_varijabla naziv="DomainObject.Predmet.ProtustrankaNazivFormated_1">ANGULJA društvo s ograničenom odgovornošću za trgovinu, ugostiteljstvo i turizam u likvidaciji</derivirana_varijabla>
  </DomainObject.Predmet.ProtustrankaNazivFormated>
  <DomainObject.Predmet.ProtustrankaNazivFormatedOIB>
    <izvorni_sadrzaj>ANGULJA društvo s ograničenom odgovornošću za trgovinu, ugostiteljstvo i turizam u likvidaciji, OIB 99275144201</izvorni_sadrzaj>
    <derivirana_varijabla naziv="DomainObject.Predmet.ProtustrankaNazivFormatedOIB_1">ANGULJA društvo s ograničenom odgovornošću za trgovinu, ugostiteljstvo i turizam u likvidaciji, OIB 99275144201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ANGULJA društvo s ograničenom odgovornošću za trgovinu, ugostiteljstvo i turizam u likvidaciji</item>
    </izvorni_sadrzaj>
    <derivirana_varijabla naziv="DomainObject.Predmet.ProtuStrankaListFormated_1">
      <item>ANGULJA društvo s ograničenom odgovornošću za trgovinu, ugostiteljstvo i turizam u likvidaciji</item>
    </derivirana_varijabla>
  </DomainObject.Predmet.ProtuStrankaListFormated>
  <DomainObject.Predmet.ProtuStrankaListFormatedOIB>
    <izvorni_sadrzaj>
      <item>ANGULJA društvo s ograničenom odgovornošću za trgovinu, ugostiteljstvo i turizam u likvidaciji, OIB 99275144201</item>
    </izvorni_sadrzaj>
    <derivirana_varijabla naziv="DomainObject.Predmet.ProtuStrankaListFormatedOIB_1">
      <item>ANGULJA društvo s ograničenom odgovornošću za trgovinu, ugostiteljstvo i turizam u likvidaciji, OIB 99275144201</item>
    </derivirana_varijabla>
  </DomainObject.Predmet.ProtuStrankaListFormatedOIB>
  <DomainObject.Predmet.ProtuStrankaListFormatedWithAdress>
    <izvorni_sadrzaj>
      <item>ANGULJA društvo s ograničenom odgovornošću za trgovinu, ugostiteljstvo i turizam u likvidaciji, Ivana Gorana Kovačića 2, 22211 Vodice</item>
    </izvorni_sadrzaj>
    <derivirana_varijabla naziv="DomainObject.Predmet.ProtuStrankaListFormatedWithAdress_1">
      <item>ANGULJA društvo s ograničenom odgovornošću za trgovinu, ugostiteljstvo i turizam u likvidaciji, Ivana Gorana Kovačića 2, 22211 Vodice</item>
    </derivirana_varijabla>
  </DomainObject.Predmet.ProtuStrankaListFormatedWithAdress>
  <DomainObject.Predmet.ProtuStrankaListFormatedWithAdressOIB>
    <izvorni_sadrzaj>
      <item>ANGULJA društvo s ograničenom odgovornošću za trgovinu, ugostiteljstvo i turizam u likvidaciji, OIB 99275144201, Ivana Gorana Kovačića 2, 22211 Vodice</item>
    </izvorni_sadrzaj>
    <derivirana_varijabla naziv="DomainObject.Predmet.ProtuStrankaListFormatedWithAdressOIB_1">
      <item>ANGULJA društvo s ograničenom odgovornošću za trgovinu, ugostiteljstvo i turizam u likvidaciji, OIB 99275144201, Ivana Gorana Kovačića 2, 22211 Vodice</item>
    </derivirana_varijabla>
  </DomainObject.Predmet.ProtuStrankaListFormatedWithAdressOIB>
  <DomainObject.Predmet.ProtuStrankaListNazivFormated>
    <izvorni_sadrzaj>
      <item>ANGULJA društvo s ograničenom odgovornošću za trgovinu, ugostiteljstvo i turizam u likvidaciji</item>
    </izvorni_sadrzaj>
    <derivirana_varijabla naziv="DomainObject.Predmet.ProtuStrankaListNazivFormated_1">
      <item>ANGULJA društvo s ograničenom odgovornošću za trgovinu, ugostiteljstvo i turizam u likvidaciji</item>
    </derivirana_varijabla>
  </DomainObject.Predmet.ProtuStrankaListNazivFormated>
  <DomainObject.Predmet.ProtuStrankaListNazivFormatedOIB>
    <izvorni_sadrzaj>
      <item>ANGULJA društvo s ograničenom odgovornošću za trgovinu, ugostiteljstvo i turizam u likvidaciji, OIB 99275144201</item>
    </izvorni_sadrzaj>
    <derivirana_varijabla naziv="DomainObject.Predmet.ProtuStrankaListNazivFormatedOIB_1">
      <item>ANGULJA društvo s ograničenom odgovornošću za trgovinu, ugostiteljstvo i turizam u likvidaciji, OIB 99275144201</item>
    </derivirana_varijabla>
  </DomainObject.Predmet.ProtuStrankaListNazivFormatedOIB>
  <DomainObject.Predmet.OstaliListFormated>
    <izvorni_sadrzaj>
      <item>Marica Čičin - Angul</item>
    </izvorni_sadrzaj>
    <derivirana_varijabla naziv="DomainObject.Predmet.OstaliListFormated_1">
      <item>Marica Čičin - Angul</item>
    </derivirana_varijabla>
  </DomainObject.Predmet.OstaliListFormated>
  <DomainObject.Predmet.OstaliListFormatedOIB>
    <izvorni_sadrzaj>
      <item>Marica Čičin - Angul, OIB 15847408206</item>
    </izvorni_sadrzaj>
    <derivirana_varijabla naziv="DomainObject.Predmet.OstaliListFormatedOIB_1">
      <item>Marica Čičin - Angul, OIB 15847408206</item>
    </derivirana_varijabla>
  </DomainObject.Predmet.OstaliListFormatedOIB>
  <DomainObject.Predmet.OstaliListFormatedWithAdress>
    <izvorni_sadrzaj>
      <item>Marica Čičin - Angul, Ivana Gorana Kovačića 2, 22211 Vodice</item>
    </izvorni_sadrzaj>
    <derivirana_varijabla naziv="DomainObject.Predmet.OstaliListFormatedWithAdress_1">
      <item>Marica Čičin - Angul, Ivana Gorana Kovačića 2, 22211 Vodice</item>
    </derivirana_varijabla>
  </DomainObject.Predmet.OstaliListFormatedWithAdress>
  <DomainObject.Predmet.OstaliListFormatedWithAdressOIB>
    <izvorni_sadrzaj>
      <item>Marica Čičin - Angul, OIB 15847408206, Ivana Gorana Kovačića 2, 22211 Vodice</item>
    </izvorni_sadrzaj>
    <derivirana_varijabla naziv="DomainObject.Predmet.OstaliListFormatedWithAdressOIB_1">
      <item>Marica Čičin - Angul, OIB 15847408206, Ivana Gorana Kovačića 2, 22211 Vodice</item>
    </derivirana_varijabla>
  </DomainObject.Predmet.OstaliListFormatedWithAdressOIB>
  <DomainObject.Predmet.OstaliListNazivFormated>
    <izvorni_sadrzaj>
      <item>Marica Čičin - Angul</item>
    </izvorni_sadrzaj>
    <derivirana_varijabla naziv="DomainObject.Predmet.OstaliListNazivFormated_1">
      <item>Marica Čičin - Angul</item>
    </derivirana_varijabla>
  </DomainObject.Predmet.OstaliListNazivFormated>
  <DomainObject.Predmet.OstaliListNazivFormatedOIB>
    <izvorni_sadrzaj>
      <item>Marica Čičin - Angul, OIB 15847408206</item>
    </izvorni_sadrzaj>
    <derivirana_varijabla naziv="DomainObject.Predmet.OstaliListNazivFormatedOIB_1">
      <item>Marica Čičin - Angul, OIB 15847408206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ANGULJA društvo s ograničenom odgovornošću za trgovinu, ugostiteljstvo i turizam u likvidaciji</izvorni_sadrzaj>
    <derivirana_varijabla naziv="DomainObject.Predmet.ProtustrankaIDrugi_1">ANGULJA društvo s ograničenom odgovornošću za trgovinu, ugostiteljstvo i turizam u likvidaciji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ANGULJA društvo s ograničenom odgovornošću za trgovinu, ugostiteljstvo i turizam u likvidaciji, OIB 99275144201, Ivana Gorana Kovačića 2, 22211 Vodice</izvorni_sadrzaj>
    <derivirana_varijabla naziv="DomainObject.Predmet.ProtustrankaIDrugiAdressOIB_1">ANGULJA društvo s ograničenom odgovornošću za trgovinu, ugostiteljstvo i turizam u likvidaciji, OIB 99275144201, Ivana Gorana Kovačića 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ANGULJA društvo s ograničenom odgovornošću za trgovinu, ugostiteljstvo i turizam u likvidaciji</item>
      <item>FINA - Podružnica Šibenik</item>
      <item>Marica Čičin - Angul</item>
    </izvorni_sadrzaj>
    <derivirana_varijabla naziv="DomainObject.Predmet.SudioniciListNaziv_1">
      <item>ANGULJA društvo s ograničenom odgovornošću za trgovinu, ugostiteljstvo i turizam u likvidaciji</item>
      <item>FINA - Podružnica Šibenik</item>
      <item>Marica Čičin - Angul</item>
    </derivirana_varijabla>
  </DomainObject.Predmet.SudioniciListNaziv>
  <DomainObject.Predmet.SudioniciListAdressOIB>
    <izvorni_sadrzaj>
      <item>ANGULJA društvo s ograničenom odgovornošću za trgovinu, ugostiteljstvo i turizam u likvidaciji, OIB 99275144201, Ivana Gorana Kovačića 2,22211 Vodice</item>
      <item>FINA - Podružnica Šibenik, OIB 85821130368, Perivoj L. Marune 1,22000 Šibenik</item>
      <item>Marica Čičin - Angul, OIB 15847408206, Ivana Gorana Kovačića 2,22211 Vodice</item>
    </izvorni_sadrzaj>
    <derivirana_varijabla naziv="DomainObject.Predmet.SudioniciListAdressOIB_1">
      <item>ANGULJA društvo s ograničenom odgovornošću za trgovinu, ugostiteljstvo i turizam u likvidaciji, OIB 99275144201, Ivana Gorana Kovačića 2,22211 Vodice</item>
      <item>FINA - Podružnica Šibenik, OIB 85821130368, Perivoj L. Marune 1,22000 Šibenik</item>
      <item>Marica Čičin - Angul, OIB 15847408206, Ivana Gorana Kovačića 2,22211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99275144201</item>
      <item>, OIB 85821130368</item>
      <item>, OIB 15847408206</item>
    </izvorni_sadrzaj>
    <derivirana_varijabla naziv="DomainObject.Predmet.SudioniciListNazivOIB_1">
      <item>, OIB 99275144201</item>
      <item>, OIB 85821130368</item>
      <item>, OIB 15847408206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2037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2016-05-24T07:42:00Z</dcterms:created>
  <dc:creator>Marina Gulin</dc:creator>
  <cp:lastModifiedBy>Marina Gulin</cp:lastModifiedBy>
  <cp:lastPrinted>2016-05-23T12:40:00Z</cp:lastPrinted>
  <dcterms:modified xmlns:xsi="http://www.w3.org/2001/XMLSchema-instance" xsi:type="dcterms:W3CDTF">2016-05-30T11:18:00Z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