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888a" w14:paraId="926888a" w:rsidRDefault="00B314E8" w:rsidR="00B314E8" w:rsidRPr="00A06CED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Pr="00A06CED">
        <w:rPr>
          <w:rFonts w:hAnsi="Times New Roman" w:ascii="Times New Roman"/>
          <w:noProof w:val="false"/>
          <w:szCs w:val="24"/>
        </w:rPr>
        <w:tab/>
      </w:r>
      <w:r w:rsidR="008A72D3" w:rsidRPr="00A06CED">
        <w:rPr>
          <w:rFonts w:hAnsi="Times New Roman" w:ascii="Times New Roman"/>
          <w:noProof w:val="false"/>
          <w:szCs w:val="24"/>
        </w:rPr>
        <w:t xml:space="preserve">   </w:t>
      </w:r>
      <w:r w:rsidR="009720EC" w:rsidRPr="00A06CED">
        <w:rPr>
          <w:rFonts w:hAnsi="Times New Roman" w:ascii="Times New Roman"/>
        </w:rPr>
        <w:t>4 St-</w:t>
      </w:r>
      <w:r w:rsidR="00011414">
        <w:rPr>
          <w:rFonts w:hAnsi="Times New Roman" w:ascii="Times New Roman"/>
        </w:rPr>
        <w:t>938/17</w:t>
      </w:r>
      <w:r w:rsidR="00014045" w:rsidRPr="00A06CED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A06CED">
      <w:pPr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A06CED">
      <w:pPr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A06CED">
      <w:pPr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A06CED">
      <w:pPr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A06CED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A06CED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A06CED">
      <w:pPr>
        <w:jc w:val="center"/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A06CED">
      <w:pPr>
        <w:jc w:val="center"/>
        <w:rPr>
          <w:rFonts w:hAnsi="Times New Roman" w:ascii="Times New Roman"/>
          <w:noProof w:val="false"/>
          <w:szCs w:val="24"/>
        </w:rPr>
      </w:pPr>
      <w:r w:rsidRPr="00A06CED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A06CED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011414">
      <w:pPr>
        <w:pStyle w:val="Tijeloteksta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ab/>
      </w:r>
      <w:r w:rsidR="00261F8E" w:rsidRPr="00A06CED">
        <w:rPr>
          <w:rFonts w:hAnsi="Times New Roman" w:ascii="Times New Roman"/>
          <w:szCs w:val="24"/>
        </w:rPr>
        <w:t>Trgovački sud u Zagrebu, Stalna služba</w:t>
      </w:r>
      <w:r w:rsidR="00573237" w:rsidRPr="00A06CED">
        <w:rPr>
          <w:rFonts w:hAnsi="Times New Roman" w:ascii="Times New Roman"/>
          <w:szCs w:val="24"/>
        </w:rPr>
        <w:t>,</w:t>
      </w:r>
      <w:r w:rsidRPr="00A06CED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A06CED">
        <w:rPr>
          <w:rFonts w:hAnsi="Times New Roman" w:ascii="Times New Roman"/>
          <w:szCs w:val="24"/>
        </w:rPr>
        <w:t xml:space="preserve"> </w:t>
      </w:r>
      <w:r w:rsidR="00DD5C02" w:rsidRPr="00A06CED">
        <w:rPr>
          <w:rFonts w:hAnsi="Times New Roman" w:ascii="Times New Roman"/>
          <w:szCs w:val="24"/>
        </w:rPr>
        <w:t>u stečajnom postupku</w:t>
      </w:r>
      <w:r w:rsidR="000F0435" w:rsidRPr="00A06CED">
        <w:rPr>
          <w:rFonts w:hAnsi="Times New Roman" w:ascii="Times New Roman"/>
          <w:szCs w:val="24"/>
        </w:rPr>
        <w:t xml:space="preserve"> nad</w:t>
      </w:r>
      <w:r w:rsidR="00DD5C02" w:rsidRPr="00A06CED">
        <w:rPr>
          <w:rFonts w:hAnsi="Times New Roman" w:ascii="Times New Roman"/>
          <w:szCs w:val="24"/>
        </w:rPr>
        <w:t xml:space="preserve"> </w:t>
      </w:r>
      <w:r w:rsidR="005744A7" w:rsidRPr="00A06CED">
        <w:rPr>
          <w:rFonts w:hAnsi="Times New Roman" w:ascii="Times New Roman"/>
          <w:szCs w:val="24"/>
        </w:rPr>
        <w:t xml:space="preserve">dužnikom </w:t>
      </w:r>
      <w:r w:rsidR="00011414" w:rsidRPr="00011414">
        <w:rPr>
          <w:rFonts w:hAnsi="Times New Roman" w:ascii="Times New Roman"/>
        </w:rPr>
        <w:t xml:space="preserve">FURJAN d.o.o., </w:t>
      </w:r>
      <w:r w:rsidR="00011414" w:rsidRPr="00011414">
        <w:rPr>
          <w:rFonts w:eastAsiaTheme="minorHAnsi" w:hAnsi="Times New Roman" w:ascii="Times New Roman"/>
          <w:lang w:eastAsia="en-US"/>
        </w:rPr>
        <w:t xml:space="preserve">Zagreb, </w:t>
      </w:r>
      <w:r w:rsidR="00011414" w:rsidRPr="00011414">
        <w:rPr>
          <w:rFonts w:hAnsi="Times New Roman" w:ascii="Times New Roman"/>
        </w:rPr>
        <w:t>IV Trokut 12</w:t>
      </w:r>
      <w:r w:rsidR="00011414" w:rsidRPr="00011414">
        <w:rPr>
          <w:rFonts w:eastAsiaTheme="minorHAnsi" w:hAnsi="Times New Roman" w:ascii="Times New Roman"/>
          <w:lang w:eastAsia="en-US"/>
        </w:rPr>
        <w:t>,</w:t>
      </w:r>
      <w:r w:rsidR="00011414" w:rsidRPr="00011414">
        <w:rPr>
          <w:rFonts w:hAnsi="Times New Roman" w:ascii="Times New Roman"/>
        </w:rPr>
        <w:t xml:space="preserve"> OIB</w:t>
      </w:r>
      <w:r w:rsidR="00011414" w:rsidRPr="00011414">
        <w:rPr>
          <w:rFonts w:eastAsiaTheme="minorHAnsi" w:hAnsi="Times New Roman" w:ascii="Times New Roman"/>
          <w:lang w:eastAsia="en-US"/>
        </w:rPr>
        <w:t xml:space="preserve"> </w:t>
      </w:r>
      <w:r w:rsidR="00011414" w:rsidRPr="00011414">
        <w:rPr>
          <w:rFonts w:hAnsi="Times New Roman" w:ascii="Times New Roman"/>
        </w:rPr>
        <w:t>70257120628</w:t>
      </w:r>
      <w:r w:rsidR="00DA76A8" w:rsidRPr="00011414">
        <w:rPr>
          <w:rFonts w:hAnsi="Times New Roman" w:ascii="Times New Roman"/>
          <w:szCs w:val="24"/>
        </w:rPr>
        <w:t>,</w:t>
      </w:r>
      <w:r w:rsidR="00CF4808" w:rsidRPr="00011414">
        <w:rPr>
          <w:rFonts w:hAnsi="Times New Roman" w:ascii="Times New Roman"/>
          <w:szCs w:val="24"/>
        </w:rPr>
        <w:t xml:space="preserve"> </w:t>
      </w:r>
      <w:r w:rsidRPr="00011414">
        <w:rPr>
          <w:rFonts w:hAnsi="Times New Roman" w:ascii="Times New Roman"/>
          <w:szCs w:val="24"/>
        </w:rPr>
        <w:t xml:space="preserve">dana </w:t>
      </w:r>
      <w:r w:rsidR="00011414" w:rsidRPr="00011414">
        <w:rPr>
          <w:rFonts w:hAnsi="Times New Roman" w:ascii="Times New Roman"/>
          <w:szCs w:val="24"/>
        </w:rPr>
        <w:t>17. srpnja 2018.</w:t>
      </w:r>
    </w:p>
    <w:p w:rsidRDefault="00B314E8" w:rsidP="00B314E8" w:rsidR="00B314E8" w:rsidRPr="00011414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A06CED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A06CED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011414">
      <w:pPr>
        <w:pStyle w:val="Tijeloteksta"/>
        <w:rPr>
          <w:rFonts w:hAnsi="Times New Roman" w:ascii="Times New Roman"/>
          <w:szCs w:val="24"/>
        </w:rPr>
      </w:pPr>
    </w:p>
    <w:p w:rsidRDefault="00011414" w:rsidP="00B314E8" w:rsidR="00B314E8" w:rsidRPr="00011414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011414">
        <w:rPr>
          <w:rFonts w:hAnsi="Times New Roman" w:ascii="Times New Roman"/>
          <w:szCs w:val="24"/>
        </w:rPr>
        <w:t>Privremenom s</w:t>
      </w:r>
      <w:r w:rsidR="00DD2B86" w:rsidRPr="00011414">
        <w:rPr>
          <w:rFonts w:hAnsi="Times New Roman" w:ascii="Times New Roman"/>
          <w:szCs w:val="24"/>
        </w:rPr>
        <w:t>t</w:t>
      </w:r>
      <w:r w:rsidR="00DD5C02" w:rsidRPr="00011414">
        <w:rPr>
          <w:rFonts w:hAnsi="Times New Roman" w:ascii="Times New Roman"/>
          <w:szCs w:val="24"/>
        </w:rPr>
        <w:t>ečajno</w:t>
      </w:r>
      <w:r w:rsidR="006959CB" w:rsidRPr="00011414">
        <w:rPr>
          <w:rFonts w:hAnsi="Times New Roman" w:ascii="Times New Roman"/>
          <w:szCs w:val="24"/>
        </w:rPr>
        <w:t>m</w:t>
      </w:r>
      <w:r w:rsidR="00DD5C02" w:rsidRPr="00011414">
        <w:rPr>
          <w:rFonts w:hAnsi="Times New Roman" w:ascii="Times New Roman"/>
          <w:szCs w:val="24"/>
        </w:rPr>
        <w:t xml:space="preserve"> upravitelj</w:t>
      </w:r>
      <w:r w:rsidR="006959CB" w:rsidRPr="00011414">
        <w:rPr>
          <w:rFonts w:hAnsi="Times New Roman" w:ascii="Times New Roman"/>
          <w:szCs w:val="24"/>
        </w:rPr>
        <w:t>u</w:t>
      </w:r>
      <w:r w:rsidR="00DD5C02" w:rsidRPr="00011414">
        <w:rPr>
          <w:rFonts w:hAnsi="Times New Roman" w:ascii="Times New Roman"/>
          <w:szCs w:val="24"/>
        </w:rPr>
        <w:t xml:space="preserve"> </w:t>
      </w:r>
      <w:r w:rsidRPr="00011414">
        <w:rPr>
          <w:rFonts w:hAnsi="Times New Roman" w:ascii="Times New Roman"/>
        </w:rPr>
        <w:t>Josipu Lončariću iz Zagreba, Kosirnikova 9, OIB 14673501229</w:t>
      </w:r>
      <w:r w:rsidR="005B5EFC" w:rsidRPr="00011414">
        <w:rPr>
          <w:rFonts w:hAnsi="Times New Roman" w:ascii="Times New Roman"/>
        </w:rPr>
        <w:t>,</w:t>
      </w:r>
      <w:r w:rsidR="00A76CB4" w:rsidRPr="00011414">
        <w:rPr>
          <w:rFonts w:hAnsi="Times New Roman" w:ascii="Times New Roman"/>
          <w:szCs w:val="24"/>
        </w:rPr>
        <w:t xml:space="preserve"> </w:t>
      </w:r>
      <w:r w:rsidR="00DD5C02" w:rsidRPr="00011414">
        <w:rPr>
          <w:rFonts w:hAnsi="Times New Roman" w:ascii="Times New Roman"/>
          <w:szCs w:val="24"/>
        </w:rPr>
        <w:t>određuje se nagrada</w:t>
      </w:r>
      <w:r w:rsidR="00445B6F" w:rsidRPr="00011414">
        <w:rPr>
          <w:rFonts w:hAnsi="Times New Roman" w:ascii="Times New Roman"/>
          <w:szCs w:val="24"/>
        </w:rPr>
        <w:t xml:space="preserve"> </w:t>
      </w:r>
      <w:r w:rsidR="00DD5C02" w:rsidRPr="00011414">
        <w:rPr>
          <w:rFonts w:hAnsi="Times New Roman" w:ascii="Times New Roman"/>
          <w:szCs w:val="24"/>
        </w:rPr>
        <w:t>za</w:t>
      </w:r>
      <w:r w:rsidR="00A76CB4" w:rsidRPr="00011414">
        <w:rPr>
          <w:rFonts w:hAnsi="Times New Roman" w:ascii="Times New Roman"/>
          <w:szCs w:val="24"/>
        </w:rPr>
        <w:t xml:space="preserve"> poslove obavljene u p</w:t>
      </w:r>
      <w:r w:rsidR="00DA76A8" w:rsidRPr="00011414">
        <w:rPr>
          <w:rFonts w:hAnsi="Times New Roman" w:ascii="Times New Roman"/>
          <w:szCs w:val="24"/>
        </w:rPr>
        <w:t xml:space="preserve">rethodnom postupku u iznosu od </w:t>
      </w:r>
      <w:r w:rsidR="002213D2">
        <w:rPr>
          <w:rFonts w:hAnsi="Times New Roman" w:ascii="Times New Roman"/>
          <w:szCs w:val="24"/>
        </w:rPr>
        <w:t>5</w:t>
      </w:r>
      <w:r w:rsidR="005B5EFC" w:rsidRPr="00011414">
        <w:rPr>
          <w:rFonts w:hAnsi="Times New Roman" w:ascii="Times New Roman"/>
          <w:szCs w:val="24"/>
        </w:rPr>
        <w:t>.000</w:t>
      </w:r>
      <w:r w:rsidR="00AA05B1" w:rsidRPr="00011414">
        <w:rPr>
          <w:rFonts w:hAnsi="Times New Roman" w:ascii="Times New Roman"/>
          <w:szCs w:val="24"/>
        </w:rPr>
        <w:t>,00</w:t>
      </w:r>
      <w:r w:rsidR="00BD69FB" w:rsidRPr="00011414">
        <w:rPr>
          <w:rFonts w:hAnsi="Times New Roman" w:ascii="Times New Roman"/>
          <w:szCs w:val="24"/>
        </w:rPr>
        <w:t xml:space="preserve"> kn </w:t>
      </w:r>
      <w:r w:rsidR="00AA05B1" w:rsidRPr="00011414">
        <w:rPr>
          <w:rFonts w:hAnsi="Times New Roman" w:ascii="Times New Roman"/>
          <w:szCs w:val="24"/>
        </w:rPr>
        <w:t>brut</w:t>
      </w:r>
      <w:r w:rsidR="00BD69FB" w:rsidRPr="00011414">
        <w:rPr>
          <w:rFonts w:hAnsi="Times New Roman" w:ascii="Times New Roman"/>
          <w:szCs w:val="24"/>
        </w:rPr>
        <w:t>o.</w:t>
      </w:r>
      <w:r w:rsidR="00362D40" w:rsidRPr="00011414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011414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A06CED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>Nalaže se računovodstvu suda da</w:t>
      </w:r>
      <w:r w:rsidR="00F6228C" w:rsidRPr="00A06CED">
        <w:rPr>
          <w:rFonts w:hAnsi="Times New Roman" w:ascii="Times New Roman"/>
          <w:szCs w:val="24"/>
        </w:rPr>
        <w:t xml:space="preserve"> </w:t>
      </w:r>
      <w:r w:rsidR="00A06CED">
        <w:rPr>
          <w:rFonts w:hAnsi="Times New Roman" w:ascii="Times New Roman"/>
          <w:szCs w:val="24"/>
        </w:rPr>
        <w:t>sa depozitnog računa Trgovačkog suda u Zagrebu za predmet St-</w:t>
      </w:r>
      <w:r w:rsidR="002213D2">
        <w:rPr>
          <w:rFonts w:hAnsi="Times New Roman" w:ascii="Times New Roman"/>
          <w:szCs w:val="24"/>
        </w:rPr>
        <w:t>938/17</w:t>
      </w:r>
      <w:r w:rsidR="00A06CED">
        <w:rPr>
          <w:rFonts w:hAnsi="Times New Roman" w:ascii="Times New Roman"/>
          <w:szCs w:val="24"/>
        </w:rPr>
        <w:t xml:space="preserve"> </w:t>
      </w:r>
      <w:r w:rsidRPr="00A06CED">
        <w:rPr>
          <w:rFonts w:hAnsi="Times New Roman" w:ascii="Times New Roman"/>
          <w:szCs w:val="24"/>
        </w:rPr>
        <w:t xml:space="preserve">izvrši isplatu </w:t>
      </w:r>
      <w:r w:rsidR="0065067C" w:rsidRPr="00A06CED">
        <w:rPr>
          <w:rFonts w:hAnsi="Times New Roman" w:ascii="Times New Roman"/>
          <w:szCs w:val="24"/>
        </w:rPr>
        <w:t xml:space="preserve">nagrade </w:t>
      </w:r>
      <w:r w:rsidR="00F17E33" w:rsidRPr="00A06CED">
        <w:rPr>
          <w:rFonts w:hAnsi="Times New Roman" w:ascii="Times New Roman"/>
          <w:szCs w:val="24"/>
        </w:rPr>
        <w:t xml:space="preserve">od </w:t>
      </w:r>
      <w:r w:rsidR="002213D2">
        <w:rPr>
          <w:rFonts w:hAnsi="Times New Roman" w:ascii="Times New Roman"/>
          <w:szCs w:val="24"/>
        </w:rPr>
        <w:t>5</w:t>
      </w:r>
      <w:r w:rsidR="005B5EFC" w:rsidRPr="00A06CED">
        <w:rPr>
          <w:rFonts w:hAnsi="Times New Roman" w:ascii="Times New Roman"/>
          <w:szCs w:val="24"/>
        </w:rPr>
        <w:t>.000</w:t>
      </w:r>
      <w:r w:rsidR="00AA05B1" w:rsidRPr="00A06CED">
        <w:rPr>
          <w:rFonts w:hAnsi="Times New Roman" w:ascii="Times New Roman"/>
          <w:szCs w:val="24"/>
        </w:rPr>
        <w:t>,00 kn bruto</w:t>
      </w:r>
      <w:r w:rsidR="00F17E33" w:rsidRPr="00A06CED">
        <w:rPr>
          <w:rFonts w:hAnsi="Times New Roman" w:ascii="Times New Roman"/>
          <w:szCs w:val="24"/>
        </w:rPr>
        <w:t xml:space="preserve"> </w:t>
      </w:r>
      <w:r w:rsidR="001C722A">
        <w:rPr>
          <w:rFonts w:hAnsi="Times New Roman" w:ascii="Times New Roman"/>
          <w:szCs w:val="24"/>
        </w:rPr>
        <w:t xml:space="preserve">privremenom </w:t>
      </w:r>
      <w:r w:rsidR="006959CB" w:rsidRPr="00A06CED">
        <w:rPr>
          <w:rFonts w:hAnsi="Times New Roman" w:ascii="Times New Roman"/>
          <w:szCs w:val="24"/>
        </w:rPr>
        <w:t xml:space="preserve">stečajnom upravitelju </w:t>
      </w:r>
      <w:r w:rsidR="002213D2">
        <w:rPr>
          <w:rFonts w:hAnsi="Times New Roman" w:ascii="Times New Roman"/>
        </w:rPr>
        <w:t>Josipu Lončariću</w:t>
      </w:r>
      <w:r w:rsidR="006959CB" w:rsidRPr="00A06CED">
        <w:rPr>
          <w:rFonts w:hAnsi="Times New Roman" w:ascii="Times New Roman"/>
        </w:rPr>
        <w:t xml:space="preserve"> </w:t>
      </w:r>
      <w:r w:rsidR="00CC475E" w:rsidRPr="00A06CED">
        <w:rPr>
          <w:rFonts w:hAnsi="Times New Roman" w:ascii="Times New Roman"/>
          <w:szCs w:val="24"/>
        </w:rPr>
        <w:t>na račun</w:t>
      </w:r>
      <w:r w:rsidR="005744A7" w:rsidRPr="00A06CED">
        <w:rPr>
          <w:rFonts w:hAnsi="Times New Roman" w:ascii="Times New Roman"/>
          <w:szCs w:val="24"/>
        </w:rPr>
        <w:t xml:space="preserve"> kod </w:t>
      </w:r>
      <w:r w:rsidR="00A06CED">
        <w:rPr>
          <w:rFonts w:hAnsi="Times New Roman" w:ascii="Times New Roman"/>
          <w:szCs w:val="24"/>
        </w:rPr>
        <w:t>Zagrebačke banke d.d. Zagreb</w:t>
      </w:r>
      <w:r w:rsidR="005744A7" w:rsidRPr="00A06CED">
        <w:rPr>
          <w:rFonts w:hAnsi="Times New Roman" w:ascii="Times New Roman"/>
          <w:szCs w:val="24"/>
        </w:rPr>
        <w:t xml:space="preserve"> broj </w:t>
      </w:r>
      <w:r w:rsidR="00BD69FB" w:rsidRPr="00A06CED">
        <w:rPr>
          <w:rFonts w:hAnsi="Times New Roman" w:ascii="Times New Roman"/>
          <w:szCs w:val="24"/>
        </w:rPr>
        <w:t xml:space="preserve">IBAN: </w:t>
      </w:r>
      <w:r w:rsidR="00F6228C" w:rsidRPr="00A06CED">
        <w:rPr>
          <w:rFonts w:hAnsi="Times New Roman" w:ascii="Times New Roman"/>
          <w:szCs w:val="24"/>
        </w:rPr>
        <w:t>HR</w:t>
      </w:r>
      <w:r w:rsidR="002213D2">
        <w:rPr>
          <w:rFonts w:hAnsi="Times New Roman" w:ascii="Times New Roman"/>
          <w:szCs w:val="24"/>
        </w:rPr>
        <w:t>69</w:t>
      </w:r>
      <w:r w:rsidR="00A06CED">
        <w:rPr>
          <w:rFonts w:hAnsi="Times New Roman" w:ascii="Times New Roman"/>
          <w:szCs w:val="24"/>
        </w:rPr>
        <w:t>2360000</w:t>
      </w:r>
      <w:r w:rsidR="002213D2">
        <w:rPr>
          <w:rFonts w:hAnsi="Times New Roman" w:ascii="Times New Roman"/>
          <w:szCs w:val="24"/>
        </w:rPr>
        <w:t>3116604763</w:t>
      </w:r>
      <w:r w:rsidR="00F6228C" w:rsidRPr="00A06CED">
        <w:rPr>
          <w:rFonts w:hAnsi="Times New Roman" w:ascii="Times New Roman"/>
          <w:szCs w:val="24"/>
        </w:rPr>
        <w:t>.</w:t>
      </w:r>
    </w:p>
    <w:p w:rsidRDefault="00B314E8" w:rsidP="008D559D" w:rsidR="00B314E8" w:rsidRPr="00A06CED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A06CED">
      <w:pPr>
        <w:pStyle w:val="Tijeloteksta"/>
        <w:jc w:val="center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A06CED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A06CED">
      <w:pPr>
        <w:pStyle w:val="Tijeloteksta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ab/>
      </w:r>
      <w:r w:rsidR="00AA05B1" w:rsidRPr="00A06CED">
        <w:rPr>
          <w:rFonts w:hAnsi="Times New Roman" w:ascii="Times New Roman"/>
          <w:szCs w:val="24"/>
        </w:rPr>
        <w:t>Rješenjem ovog suda poslovni broj 4 St-</w:t>
      </w:r>
      <w:r w:rsidR="002213D2">
        <w:rPr>
          <w:rFonts w:hAnsi="Times New Roman" w:ascii="Times New Roman"/>
          <w:szCs w:val="24"/>
        </w:rPr>
        <w:t>938/17</w:t>
      </w:r>
      <w:r w:rsidR="00AA05B1" w:rsidRPr="00A06CED">
        <w:rPr>
          <w:rFonts w:hAnsi="Times New Roman" w:ascii="Times New Roman"/>
          <w:szCs w:val="24"/>
        </w:rPr>
        <w:t xml:space="preserve"> od </w:t>
      </w:r>
      <w:r w:rsidR="002213D2">
        <w:rPr>
          <w:rFonts w:hAnsi="Times New Roman" w:ascii="Times New Roman"/>
          <w:szCs w:val="24"/>
        </w:rPr>
        <w:t>1. kolovoza</w:t>
      </w:r>
      <w:r w:rsidR="005078A8" w:rsidRPr="00A06CED">
        <w:rPr>
          <w:rFonts w:hAnsi="Times New Roman" w:ascii="Times New Roman"/>
          <w:szCs w:val="24"/>
        </w:rPr>
        <w:t xml:space="preserve"> 201</w:t>
      </w:r>
      <w:r w:rsidR="0065067C" w:rsidRPr="00A06CED">
        <w:rPr>
          <w:rFonts w:hAnsi="Times New Roman" w:ascii="Times New Roman"/>
          <w:szCs w:val="24"/>
        </w:rPr>
        <w:t>7</w:t>
      </w:r>
      <w:r w:rsidR="00AA05B1" w:rsidRPr="00A06CED">
        <w:rPr>
          <w:rFonts w:hAnsi="Times New Roman" w:ascii="Times New Roman"/>
          <w:szCs w:val="24"/>
        </w:rPr>
        <w:t xml:space="preserve">. pokrenut je prethodni postupak radi utvrđivanja </w:t>
      </w:r>
      <w:r w:rsidR="005B5EFC" w:rsidRPr="00A06CED">
        <w:rPr>
          <w:rFonts w:hAnsi="Times New Roman" w:ascii="Times New Roman"/>
          <w:szCs w:val="24"/>
        </w:rPr>
        <w:t>pretpostavki</w:t>
      </w:r>
      <w:r w:rsidR="00AA05B1" w:rsidRPr="00A06CED">
        <w:rPr>
          <w:rFonts w:hAnsi="Times New Roman" w:ascii="Times New Roman"/>
          <w:szCs w:val="24"/>
        </w:rPr>
        <w:t xml:space="preserve"> za otvaranje stečajnog postupka nad dužnikom </w:t>
      </w:r>
      <w:r w:rsidR="002213D2" w:rsidRPr="00011414">
        <w:rPr>
          <w:rFonts w:hAnsi="Times New Roman" w:ascii="Times New Roman"/>
        </w:rPr>
        <w:t xml:space="preserve">FURJAN d.o.o., </w:t>
      </w:r>
      <w:r w:rsidR="002213D2" w:rsidRPr="00011414">
        <w:rPr>
          <w:rFonts w:eastAsiaTheme="minorHAnsi" w:hAnsi="Times New Roman" w:ascii="Times New Roman"/>
          <w:lang w:eastAsia="en-US"/>
        </w:rPr>
        <w:t xml:space="preserve">Zagreb, </w:t>
      </w:r>
      <w:r w:rsidR="002213D2" w:rsidRPr="00011414">
        <w:rPr>
          <w:rFonts w:hAnsi="Times New Roman" w:ascii="Times New Roman"/>
        </w:rPr>
        <w:t>IV Trokut 12</w:t>
      </w:r>
      <w:r w:rsidR="002213D2" w:rsidRPr="00011414">
        <w:rPr>
          <w:rFonts w:eastAsiaTheme="minorHAnsi" w:hAnsi="Times New Roman" w:ascii="Times New Roman"/>
          <w:lang w:eastAsia="en-US"/>
        </w:rPr>
        <w:t>,</w:t>
      </w:r>
      <w:r w:rsidR="002213D2" w:rsidRPr="00011414">
        <w:rPr>
          <w:rFonts w:hAnsi="Times New Roman" w:ascii="Times New Roman"/>
        </w:rPr>
        <w:t xml:space="preserve"> OIB</w:t>
      </w:r>
      <w:r w:rsidR="002213D2" w:rsidRPr="00011414">
        <w:rPr>
          <w:rFonts w:eastAsiaTheme="minorHAnsi" w:hAnsi="Times New Roman" w:ascii="Times New Roman"/>
          <w:lang w:eastAsia="en-US"/>
        </w:rPr>
        <w:t xml:space="preserve"> </w:t>
      </w:r>
      <w:r w:rsidR="002213D2" w:rsidRPr="00011414">
        <w:rPr>
          <w:rFonts w:hAnsi="Times New Roman" w:ascii="Times New Roman"/>
        </w:rPr>
        <w:t>70257120628</w:t>
      </w:r>
      <w:r w:rsidR="00AA05B1" w:rsidRPr="00A06CED">
        <w:rPr>
          <w:rFonts w:hAnsi="Times New Roman" w:ascii="Times New Roman"/>
          <w:szCs w:val="24"/>
        </w:rPr>
        <w:t xml:space="preserve">, a rješenjem od </w:t>
      </w:r>
      <w:r w:rsidR="002213D2">
        <w:rPr>
          <w:rFonts w:hAnsi="Times New Roman" w:ascii="Times New Roman"/>
          <w:szCs w:val="24"/>
        </w:rPr>
        <w:t>16. studenog 2017.</w:t>
      </w:r>
      <w:r w:rsidR="00AA05B1" w:rsidRPr="00A06CED">
        <w:rPr>
          <w:rFonts w:hAnsi="Times New Roman" w:ascii="Times New Roman"/>
          <w:szCs w:val="24"/>
        </w:rPr>
        <w:t xml:space="preserve"> imenovan </w:t>
      </w:r>
      <w:r w:rsidR="005B5EFC" w:rsidRPr="00A06CED">
        <w:rPr>
          <w:rFonts w:hAnsi="Times New Roman" w:ascii="Times New Roman"/>
          <w:szCs w:val="24"/>
        </w:rPr>
        <w:t xml:space="preserve">je </w:t>
      </w:r>
      <w:r w:rsidR="00AA05B1" w:rsidRPr="00A06CED">
        <w:rPr>
          <w:rFonts w:hAnsi="Times New Roman" w:ascii="Times New Roman"/>
          <w:szCs w:val="24"/>
        </w:rPr>
        <w:t>privremen</w:t>
      </w:r>
      <w:r w:rsidR="006959CB" w:rsidRPr="00A06CED">
        <w:rPr>
          <w:rFonts w:hAnsi="Times New Roman" w:ascii="Times New Roman"/>
          <w:szCs w:val="24"/>
        </w:rPr>
        <w:t>i</w:t>
      </w:r>
      <w:r w:rsidR="00AA05B1" w:rsidRPr="00A06CED">
        <w:rPr>
          <w:rFonts w:hAnsi="Times New Roman" w:ascii="Times New Roman"/>
          <w:szCs w:val="24"/>
        </w:rPr>
        <w:t xml:space="preserve"> stečajn</w:t>
      </w:r>
      <w:r w:rsidR="006959CB" w:rsidRPr="00A06CED">
        <w:rPr>
          <w:rFonts w:hAnsi="Times New Roman" w:ascii="Times New Roman"/>
          <w:szCs w:val="24"/>
        </w:rPr>
        <w:t>i</w:t>
      </w:r>
      <w:r w:rsidR="00AA05B1" w:rsidRPr="00A06CED">
        <w:rPr>
          <w:rFonts w:hAnsi="Times New Roman" w:ascii="Times New Roman"/>
          <w:szCs w:val="24"/>
        </w:rPr>
        <w:t xml:space="preserve"> upravitelj </w:t>
      </w:r>
      <w:r w:rsidR="002213D2">
        <w:rPr>
          <w:rFonts w:hAnsi="Times New Roman" w:ascii="Times New Roman"/>
        </w:rPr>
        <w:t>Josip Lončarić</w:t>
      </w:r>
      <w:r w:rsidR="005078A8" w:rsidRPr="00A06CED">
        <w:rPr>
          <w:rFonts w:hAnsi="Times New Roman" w:ascii="Times New Roman"/>
        </w:rPr>
        <w:t>.</w:t>
      </w:r>
      <w:r w:rsidR="006959CB" w:rsidRPr="00A06CED">
        <w:rPr>
          <w:rFonts w:hAnsi="Times New Roman" w:ascii="Times New Roman"/>
        </w:rPr>
        <w:t xml:space="preserve"> </w:t>
      </w:r>
      <w:r w:rsidR="00A06CED">
        <w:rPr>
          <w:rFonts w:hAnsi="Times New Roman" w:ascii="Times New Roman"/>
        </w:rPr>
        <w:t>Rješenje</w:t>
      </w:r>
      <w:r w:rsidR="002213D2">
        <w:rPr>
          <w:rFonts w:hAnsi="Times New Roman" w:ascii="Times New Roman"/>
        </w:rPr>
        <w:t>m</w:t>
      </w:r>
      <w:r w:rsidR="00A06CED">
        <w:rPr>
          <w:rFonts w:hAnsi="Times New Roman" w:ascii="Times New Roman"/>
        </w:rPr>
        <w:t xml:space="preserve"> ovog suda posl.br. 4 St-</w:t>
      </w:r>
      <w:r w:rsidR="002213D2">
        <w:rPr>
          <w:rFonts w:hAnsi="Times New Roman" w:ascii="Times New Roman"/>
        </w:rPr>
        <w:t>938/17</w:t>
      </w:r>
      <w:r w:rsidR="00A06CED">
        <w:rPr>
          <w:rFonts w:hAnsi="Times New Roman" w:ascii="Times New Roman"/>
        </w:rPr>
        <w:t xml:space="preserve"> od </w:t>
      </w:r>
      <w:r w:rsidR="002213D2">
        <w:rPr>
          <w:rFonts w:hAnsi="Times New Roman" w:ascii="Times New Roman"/>
        </w:rPr>
        <w:t>17. travnja 2018.</w:t>
      </w:r>
      <w:r w:rsidR="00A06CED">
        <w:rPr>
          <w:rFonts w:hAnsi="Times New Roman" w:ascii="Times New Roman"/>
        </w:rPr>
        <w:t xml:space="preserve"> </w:t>
      </w:r>
      <w:r w:rsidR="002213D2">
        <w:rPr>
          <w:rFonts w:hAnsi="Times New Roman" w:ascii="Times New Roman"/>
        </w:rPr>
        <w:t>obustavljen je prethodni postupak nad dužnikom, obzirom da je isti postao sposoban za plaćanje.</w:t>
      </w:r>
    </w:p>
    <w:p w:rsidRDefault="005B5EFC" w:rsidP="00AA05B1" w:rsidR="005B5EFC" w:rsidRPr="00A06CED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AA05B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Podneskom </w:t>
      </w:r>
      <w:r w:rsidR="00C56F00" w:rsidRPr="00A06CED">
        <w:rPr>
          <w:rFonts w:hAnsi="Times New Roman" w:ascii="Times New Roman"/>
          <w:szCs w:val="24"/>
        </w:rPr>
        <w:t xml:space="preserve">od </w:t>
      </w:r>
      <w:r w:rsidR="002213D2">
        <w:rPr>
          <w:rFonts w:hAnsi="Times New Roman" w:ascii="Times New Roman"/>
          <w:szCs w:val="24"/>
        </w:rPr>
        <w:t>20. travnja 2018. privremeni</w:t>
      </w:r>
      <w:r w:rsidR="00C56F00" w:rsidRPr="00A06CED">
        <w:rPr>
          <w:rFonts w:hAnsi="Times New Roman" w:ascii="Times New Roman"/>
          <w:szCs w:val="24"/>
        </w:rPr>
        <w:t xml:space="preserve"> </w:t>
      </w:r>
      <w:r w:rsidRPr="00A06CED">
        <w:rPr>
          <w:rFonts w:hAnsi="Times New Roman" w:ascii="Times New Roman"/>
          <w:szCs w:val="24"/>
        </w:rPr>
        <w:t>stečajn</w:t>
      </w:r>
      <w:r w:rsidR="00CA7EA6" w:rsidRPr="00A06CED">
        <w:rPr>
          <w:rFonts w:hAnsi="Times New Roman" w:ascii="Times New Roman"/>
          <w:szCs w:val="24"/>
        </w:rPr>
        <w:t>i</w:t>
      </w:r>
      <w:r w:rsidRPr="00A06CED">
        <w:rPr>
          <w:rFonts w:hAnsi="Times New Roman" w:ascii="Times New Roman"/>
          <w:szCs w:val="24"/>
        </w:rPr>
        <w:t xml:space="preserve"> </w:t>
      </w:r>
      <w:r w:rsidR="00CA7EA6" w:rsidRPr="00A06CED">
        <w:rPr>
          <w:rFonts w:hAnsi="Times New Roman" w:ascii="Times New Roman"/>
          <w:szCs w:val="24"/>
        </w:rPr>
        <w:t>upravitelj</w:t>
      </w:r>
      <w:r w:rsidR="0065067C" w:rsidRPr="00A06CED">
        <w:rPr>
          <w:rFonts w:hAnsi="Times New Roman" w:ascii="Times New Roman"/>
          <w:szCs w:val="24"/>
        </w:rPr>
        <w:t xml:space="preserve"> postav</w:t>
      </w:r>
      <w:r w:rsidR="00CA7EA6" w:rsidRPr="00A06CED">
        <w:rPr>
          <w:rFonts w:hAnsi="Times New Roman" w:ascii="Times New Roman"/>
          <w:szCs w:val="24"/>
        </w:rPr>
        <w:t>io</w:t>
      </w:r>
      <w:r w:rsidRPr="00A06CED">
        <w:rPr>
          <w:rFonts w:hAnsi="Times New Roman" w:ascii="Times New Roman"/>
          <w:szCs w:val="24"/>
        </w:rPr>
        <w:t xml:space="preserve"> </w:t>
      </w:r>
      <w:r w:rsidR="00C56F00" w:rsidRPr="00A06CED">
        <w:rPr>
          <w:rFonts w:hAnsi="Times New Roman" w:ascii="Times New Roman"/>
          <w:szCs w:val="24"/>
        </w:rPr>
        <w:t xml:space="preserve">je </w:t>
      </w:r>
      <w:r w:rsidR="00CA7EA6" w:rsidRPr="00A06CED">
        <w:rPr>
          <w:rFonts w:hAnsi="Times New Roman" w:ascii="Times New Roman"/>
          <w:szCs w:val="24"/>
        </w:rPr>
        <w:t xml:space="preserve">zahtjev da mu </w:t>
      </w:r>
      <w:r w:rsidRPr="00A06CED">
        <w:rPr>
          <w:rFonts w:hAnsi="Times New Roman" w:ascii="Times New Roman"/>
          <w:szCs w:val="24"/>
        </w:rPr>
        <w:t>se isplati nagrada</w:t>
      </w:r>
      <w:r w:rsidR="004970DC" w:rsidRPr="00A06CED">
        <w:rPr>
          <w:rFonts w:hAnsi="Times New Roman" w:ascii="Times New Roman"/>
          <w:szCs w:val="24"/>
        </w:rPr>
        <w:t xml:space="preserve"> </w:t>
      </w:r>
      <w:r w:rsidRPr="00A06CED">
        <w:rPr>
          <w:rFonts w:hAnsi="Times New Roman" w:ascii="Times New Roman"/>
          <w:szCs w:val="24"/>
        </w:rPr>
        <w:t xml:space="preserve">za poslove izvršene u okviru prethodnog postupka, u iznosu od </w:t>
      </w:r>
      <w:r w:rsidR="002213D2">
        <w:rPr>
          <w:rFonts w:hAnsi="Times New Roman" w:ascii="Times New Roman"/>
          <w:szCs w:val="24"/>
        </w:rPr>
        <w:t>5</w:t>
      </w:r>
      <w:r w:rsidR="00C56F00" w:rsidRPr="00A06CED">
        <w:rPr>
          <w:rFonts w:hAnsi="Times New Roman" w:ascii="Times New Roman"/>
          <w:szCs w:val="24"/>
        </w:rPr>
        <w:t>.000,</w:t>
      </w:r>
      <w:r w:rsidR="004970DC" w:rsidRPr="00A06CED">
        <w:rPr>
          <w:rFonts w:hAnsi="Times New Roman" w:ascii="Times New Roman"/>
          <w:szCs w:val="24"/>
        </w:rPr>
        <w:t>00 kn bruto</w:t>
      </w:r>
      <w:r w:rsidR="004C7E5F">
        <w:rPr>
          <w:rFonts w:hAnsi="Times New Roman" w:ascii="Times New Roman"/>
          <w:szCs w:val="24"/>
        </w:rPr>
        <w:t>, dakle, za poslove koje je isti obavio u svojstvu privremenog stečajnog upravitelja.</w:t>
      </w:r>
    </w:p>
    <w:p w:rsidRDefault="0065067C" w:rsidP="00AA05B1" w:rsidR="0065067C" w:rsidRPr="00A06CE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Odredbom čl. 119. st. 6. Stečajnog zakona (Narodne </w:t>
      </w:r>
      <w:r w:rsidR="002213D2">
        <w:rPr>
          <w:rFonts w:hAnsi="Times New Roman" w:ascii="Times New Roman"/>
          <w:szCs w:val="24"/>
        </w:rPr>
        <w:t>n</w:t>
      </w:r>
      <w:r w:rsidRPr="00A06CED">
        <w:rPr>
          <w:rFonts w:hAnsi="Times New Roman" w:ascii="Times New Roman"/>
          <w:szCs w:val="24"/>
        </w:rPr>
        <w:t xml:space="preserve">ovine broj 71/15, </w:t>
      </w:r>
      <w:r w:rsidR="002213D2">
        <w:rPr>
          <w:rFonts w:hAnsi="Times New Roman" w:ascii="Times New Roman"/>
          <w:szCs w:val="24"/>
        </w:rPr>
        <w:t xml:space="preserve">104/17, </w:t>
      </w:r>
      <w:r w:rsidRPr="00A06CED">
        <w:rPr>
          <w:rFonts w:hAnsi="Times New Roman" w:ascii="Times New Roman"/>
          <w:szCs w:val="24"/>
        </w:rPr>
        <w:t xml:space="preserve">dalje u tekstu: SZ-a)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A06CED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lastRenderedPageBreak/>
        <w:t xml:space="preserve">Odredbom čl. 4. st. 1. </w:t>
      </w:r>
      <w:r w:rsidR="00AA05B1" w:rsidRPr="00A06CED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A06CED">
        <w:rPr>
          <w:rFonts w:hAnsi="Times New Roman" w:ascii="Times New Roman"/>
          <w:szCs w:val="24"/>
        </w:rPr>
        <w:t xml:space="preserve"> (Narodne novine broj 105/15)</w:t>
      </w:r>
      <w:r w:rsidR="00AA05B1" w:rsidRPr="00A06CED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A06CED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A06CED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Nakon uvida u spis sud je utvrdio </w:t>
      </w:r>
      <w:r w:rsidR="0065067C" w:rsidRPr="00A06CED">
        <w:rPr>
          <w:rFonts w:hAnsi="Times New Roman" w:ascii="Times New Roman"/>
          <w:szCs w:val="24"/>
        </w:rPr>
        <w:t>da je privremen</w:t>
      </w:r>
      <w:r w:rsidR="00CA7EA6" w:rsidRPr="00A06CED">
        <w:rPr>
          <w:rFonts w:hAnsi="Times New Roman" w:ascii="Times New Roman"/>
          <w:szCs w:val="24"/>
        </w:rPr>
        <w:t>i</w:t>
      </w:r>
      <w:r w:rsidR="0065067C" w:rsidRPr="00A06CED">
        <w:rPr>
          <w:rFonts w:hAnsi="Times New Roman" w:ascii="Times New Roman"/>
          <w:szCs w:val="24"/>
        </w:rPr>
        <w:t xml:space="preserve"> stečajn</w:t>
      </w:r>
      <w:r w:rsidR="00CA7EA6" w:rsidRPr="00A06CED">
        <w:rPr>
          <w:rFonts w:hAnsi="Times New Roman" w:ascii="Times New Roman"/>
          <w:szCs w:val="24"/>
        </w:rPr>
        <w:t>i</w:t>
      </w:r>
      <w:r w:rsidR="0065067C" w:rsidRPr="00A06CED">
        <w:rPr>
          <w:rFonts w:hAnsi="Times New Roman" w:ascii="Times New Roman"/>
          <w:szCs w:val="24"/>
        </w:rPr>
        <w:t xml:space="preserve"> upravitelj</w:t>
      </w:r>
      <w:r w:rsidR="00CA7EA6" w:rsidRPr="00A06CED">
        <w:rPr>
          <w:rFonts w:hAnsi="Times New Roman" w:ascii="Times New Roman"/>
          <w:szCs w:val="24"/>
        </w:rPr>
        <w:t xml:space="preserve"> podnio</w:t>
      </w:r>
      <w:r w:rsidR="0065067C" w:rsidRPr="00A06CED">
        <w:rPr>
          <w:rFonts w:hAnsi="Times New Roman" w:ascii="Times New Roman"/>
          <w:szCs w:val="24"/>
        </w:rPr>
        <w:t xml:space="preserve"> pisano izvješće od </w:t>
      </w:r>
      <w:r w:rsidR="002213D2">
        <w:rPr>
          <w:rFonts w:hAnsi="Times New Roman" w:ascii="Times New Roman"/>
          <w:szCs w:val="24"/>
        </w:rPr>
        <w:t>4. siječnja 2018</w:t>
      </w:r>
      <w:r w:rsidR="0065067C" w:rsidRPr="00A06CED">
        <w:rPr>
          <w:rFonts w:hAnsi="Times New Roman" w:ascii="Times New Roman"/>
          <w:szCs w:val="24"/>
        </w:rPr>
        <w:t xml:space="preserve">., sukladno točki III. izreke rješenja suda od </w:t>
      </w:r>
      <w:r w:rsidR="002213D2">
        <w:rPr>
          <w:rFonts w:hAnsi="Times New Roman" w:ascii="Times New Roman"/>
          <w:szCs w:val="24"/>
        </w:rPr>
        <w:t>16. studenog</w:t>
      </w:r>
      <w:r w:rsidR="0065067C" w:rsidRPr="00A06CED">
        <w:rPr>
          <w:rFonts w:hAnsi="Times New Roman" w:ascii="Times New Roman"/>
          <w:szCs w:val="24"/>
        </w:rPr>
        <w:t xml:space="preserve"> 2017., te je ist</w:t>
      </w:r>
      <w:r w:rsidR="00CA7EA6" w:rsidRPr="00A06CED">
        <w:rPr>
          <w:rFonts w:hAnsi="Times New Roman" w:ascii="Times New Roman"/>
          <w:szCs w:val="24"/>
        </w:rPr>
        <w:t>i</w:t>
      </w:r>
      <w:r w:rsidR="0065067C" w:rsidRPr="00A06CED">
        <w:rPr>
          <w:rFonts w:hAnsi="Times New Roman" w:ascii="Times New Roman"/>
          <w:szCs w:val="24"/>
        </w:rPr>
        <w:t xml:space="preserve"> pristup</w:t>
      </w:r>
      <w:r w:rsidR="00CA7EA6" w:rsidRPr="00A06CED">
        <w:rPr>
          <w:rFonts w:hAnsi="Times New Roman" w:ascii="Times New Roman"/>
          <w:szCs w:val="24"/>
        </w:rPr>
        <w:t>io</w:t>
      </w:r>
      <w:r w:rsidR="0065067C" w:rsidRPr="00A06CED">
        <w:rPr>
          <w:rFonts w:hAnsi="Times New Roman" w:ascii="Times New Roman"/>
          <w:szCs w:val="24"/>
        </w:rPr>
        <w:t xml:space="preserve"> na ročišt</w:t>
      </w:r>
      <w:r w:rsidR="002213D2">
        <w:rPr>
          <w:rFonts w:hAnsi="Times New Roman" w:ascii="Times New Roman"/>
          <w:szCs w:val="24"/>
        </w:rPr>
        <w:t>a</w:t>
      </w:r>
      <w:r w:rsidR="0065067C" w:rsidRPr="00A06CED">
        <w:rPr>
          <w:rFonts w:hAnsi="Times New Roman" w:ascii="Times New Roman"/>
          <w:szCs w:val="24"/>
        </w:rPr>
        <w:t xml:space="preserve"> radi rasprave o pretpostavkama za otvaranje stečajnog postupka od </w:t>
      </w:r>
      <w:r w:rsidR="002213D2">
        <w:rPr>
          <w:rFonts w:hAnsi="Times New Roman" w:ascii="Times New Roman"/>
          <w:szCs w:val="24"/>
        </w:rPr>
        <w:t>14. veljače 2018. i 17. travnja 2018.,</w:t>
      </w:r>
      <w:r w:rsidR="0065067C" w:rsidRPr="00A06CED">
        <w:rPr>
          <w:rFonts w:hAnsi="Times New Roman" w:ascii="Times New Roman"/>
          <w:szCs w:val="24"/>
        </w:rPr>
        <w:t xml:space="preserve"> </w:t>
      </w:r>
      <w:r w:rsidRPr="00A06CED">
        <w:rPr>
          <w:rFonts w:hAnsi="Times New Roman" w:ascii="Times New Roman"/>
          <w:szCs w:val="24"/>
        </w:rPr>
        <w:t>slijedom čega je sud utvrdio da primjerena nagrada za rad privremen</w:t>
      </w:r>
      <w:r w:rsidR="00CA7EA6" w:rsidRPr="00A06CED">
        <w:rPr>
          <w:rFonts w:hAnsi="Times New Roman" w:ascii="Times New Roman"/>
          <w:szCs w:val="24"/>
        </w:rPr>
        <w:t>og</w:t>
      </w:r>
      <w:r w:rsidRPr="00A06CED">
        <w:rPr>
          <w:rFonts w:hAnsi="Times New Roman" w:ascii="Times New Roman"/>
          <w:szCs w:val="24"/>
        </w:rPr>
        <w:t xml:space="preserve"> stečajn</w:t>
      </w:r>
      <w:r w:rsidR="00CA7EA6" w:rsidRPr="00A06CED">
        <w:rPr>
          <w:rFonts w:hAnsi="Times New Roman" w:ascii="Times New Roman"/>
          <w:szCs w:val="24"/>
        </w:rPr>
        <w:t>og</w:t>
      </w:r>
      <w:r w:rsidRPr="00A06CED">
        <w:rPr>
          <w:rFonts w:hAnsi="Times New Roman" w:ascii="Times New Roman"/>
          <w:szCs w:val="24"/>
        </w:rPr>
        <w:t xml:space="preserve"> upravitelj</w:t>
      </w:r>
      <w:r w:rsidR="00CA7EA6" w:rsidRPr="00A06CED">
        <w:rPr>
          <w:rFonts w:hAnsi="Times New Roman" w:ascii="Times New Roman"/>
          <w:szCs w:val="24"/>
        </w:rPr>
        <w:t xml:space="preserve">a </w:t>
      </w:r>
      <w:r w:rsidRPr="00A06CED">
        <w:rPr>
          <w:rFonts w:hAnsi="Times New Roman" w:ascii="Times New Roman"/>
          <w:szCs w:val="24"/>
        </w:rPr>
        <w:t xml:space="preserve">iznosi </w:t>
      </w:r>
      <w:r w:rsidR="002213D2">
        <w:rPr>
          <w:rFonts w:hAnsi="Times New Roman" w:ascii="Times New Roman"/>
          <w:szCs w:val="24"/>
        </w:rPr>
        <w:t>5</w:t>
      </w:r>
      <w:r w:rsidR="00C56F00" w:rsidRPr="00A06CED">
        <w:rPr>
          <w:rFonts w:hAnsi="Times New Roman" w:ascii="Times New Roman"/>
          <w:szCs w:val="24"/>
        </w:rPr>
        <w:t>.000</w:t>
      </w:r>
      <w:r w:rsidR="004970DC" w:rsidRPr="00A06CED">
        <w:rPr>
          <w:rFonts w:hAnsi="Times New Roman" w:ascii="Times New Roman"/>
          <w:szCs w:val="24"/>
        </w:rPr>
        <w:t>,00 kn bruto</w:t>
      </w:r>
      <w:r w:rsidRPr="00A06CED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A06CED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Prema tome, </w:t>
      </w:r>
      <w:r w:rsidR="004227DA">
        <w:rPr>
          <w:rFonts w:hAnsi="Times New Roman" w:ascii="Times New Roman"/>
          <w:szCs w:val="24"/>
        </w:rPr>
        <w:t xml:space="preserve">privremenom </w:t>
      </w:r>
      <w:r w:rsidR="00A12FD5" w:rsidRPr="00A06CED">
        <w:rPr>
          <w:rFonts w:hAnsi="Times New Roman" w:ascii="Times New Roman"/>
          <w:szCs w:val="24"/>
        </w:rPr>
        <w:t>stečajno</w:t>
      </w:r>
      <w:r w:rsidR="004C7E5F">
        <w:rPr>
          <w:rFonts w:hAnsi="Times New Roman" w:ascii="Times New Roman"/>
          <w:szCs w:val="24"/>
        </w:rPr>
        <w:t>m upravitelju</w:t>
      </w:r>
      <w:r w:rsidRPr="00A06CED">
        <w:rPr>
          <w:rFonts w:hAnsi="Times New Roman" w:ascii="Times New Roman"/>
          <w:szCs w:val="24"/>
        </w:rPr>
        <w:t xml:space="preserve"> određena je nagrada kao pod točkom I. izreke ovog rješenja, a temeljem čl. </w:t>
      </w:r>
      <w:r w:rsidR="00C56F00" w:rsidRPr="00A06CED">
        <w:rPr>
          <w:rFonts w:hAnsi="Times New Roman" w:ascii="Times New Roman"/>
          <w:szCs w:val="24"/>
        </w:rPr>
        <w:t>4</w:t>
      </w:r>
      <w:r w:rsidRPr="00A06CED">
        <w:rPr>
          <w:rFonts w:hAnsi="Times New Roman" w:ascii="Times New Roman"/>
          <w:szCs w:val="24"/>
        </w:rPr>
        <w:t>. st. 1.</w:t>
      </w:r>
      <w:r w:rsidR="00C56F00" w:rsidRPr="00A06CED">
        <w:rPr>
          <w:rFonts w:hAnsi="Times New Roman" w:ascii="Times New Roman"/>
          <w:szCs w:val="24"/>
        </w:rPr>
        <w:t xml:space="preserve"> i 2. i čl. 15.</w:t>
      </w:r>
      <w:r w:rsidRPr="00A06CED">
        <w:rPr>
          <w:rFonts w:hAnsi="Times New Roman" w:ascii="Times New Roman"/>
          <w:szCs w:val="24"/>
        </w:rPr>
        <w:t xml:space="preserve"> Uredbe o kriterijima i načinu obračuna nagrada stečajnim upraviteljima</w:t>
      </w:r>
      <w:r w:rsidR="004C7E5F">
        <w:rPr>
          <w:rFonts w:hAnsi="Times New Roman" w:ascii="Times New Roman"/>
          <w:szCs w:val="24"/>
        </w:rPr>
        <w:t>, a iznos nagrade isplatit će se iz položenog predujma za podmirenje troškova ovog stečajnog postupka, pa je riješeno kao pod točkom II. izreke ovog rješenja</w:t>
      </w:r>
      <w:r w:rsidRPr="00A06CED">
        <w:rPr>
          <w:rFonts w:hAnsi="Times New Roman" w:ascii="Times New Roman"/>
          <w:szCs w:val="24"/>
        </w:rPr>
        <w:t xml:space="preserve">. </w:t>
      </w:r>
      <w:r w:rsidR="004970DC" w:rsidRPr="00A06CED">
        <w:rPr>
          <w:rFonts w:hAnsi="Times New Roman" w:ascii="Times New Roman"/>
          <w:szCs w:val="24"/>
        </w:rPr>
        <w:t xml:space="preserve"> </w:t>
      </w:r>
    </w:p>
    <w:p w:rsidRDefault="00C56F00" w:rsidP="004970DC" w:rsidR="00C56F00" w:rsidRPr="00A06CE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A06CED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A06CED">
        <w:rPr>
          <w:rFonts w:hAnsi="Times New Roman" w:ascii="Times New Roman"/>
          <w:szCs w:val="24"/>
        </w:rPr>
        <w:t>U Karlovcu</w:t>
      </w:r>
      <w:r w:rsidR="008D559D" w:rsidRPr="00A06CED">
        <w:rPr>
          <w:rFonts w:hAnsi="Times New Roman" w:ascii="Times New Roman"/>
          <w:szCs w:val="24"/>
        </w:rPr>
        <w:t xml:space="preserve"> </w:t>
      </w:r>
      <w:r w:rsidR="002213D2">
        <w:rPr>
          <w:rFonts w:hAnsi="Times New Roman" w:ascii="Times New Roman"/>
          <w:szCs w:val="24"/>
        </w:rPr>
        <w:t>17. srpnja 2018.</w:t>
      </w:r>
    </w:p>
    <w:p w:rsidRDefault="00737A4B" w:rsidP="00B314E8" w:rsidR="00737A4B" w:rsidRPr="00A06CED">
      <w:pPr>
        <w:pStyle w:val="Tijeloteksta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="005744A7" w:rsidRPr="00A06CED">
        <w:rPr>
          <w:rFonts w:hAnsi="Times New Roman" w:ascii="Times New Roman"/>
          <w:szCs w:val="24"/>
        </w:rPr>
        <w:t xml:space="preserve">           </w:t>
      </w:r>
      <w:r w:rsidR="001A147B" w:rsidRPr="00A06CED">
        <w:rPr>
          <w:rFonts w:hAnsi="Times New Roman" w:ascii="Times New Roman"/>
          <w:szCs w:val="24"/>
        </w:rPr>
        <w:t xml:space="preserve">    </w:t>
      </w:r>
      <w:r w:rsidRPr="00A06CED">
        <w:rPr>
          <w:rFonts w:hAnsi="Times New Roman" w:ascii="Times New Roman"/>
          <w:szCs w:val="24"/>
        </w:rPr>
        <w:t>Sudac:</w:t>
      </w:r>
    </w:p>
    <w:p w:rsidRDefault="00737A4B" w:rsidP="00F3194A" w:rsidR="00F3194A">
      <w:pPr>
        <w:pStyle w:val="Tijeloteksta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Pr="00A06CED">
        <w:rPr>
          <w:rFonts w:hAnsi="Times New Roman" w:ascii="Times New Roman"/>
          <w:szCs w:val="24"/>
        </w:rPr>
        <w:tab/>
      </w:r>
      <w:r w:rsidR="005744A7" w:rsidRPr="00A06CED">
        <w:rPr>
          <w:rFonts w:hAnsi="Times New Roman" w:ascii="Times New Roman"/>
          <w:szCs w:val="24"/>
        </w:rPr>
        <w:t xml:space="preserve">      </w:t>
      </w:r>
      <w:r w:rsidRPr="00A06CED">
        <w:rPr>
          <w:rFonts w:hAnsi="Times New Roman" w:ascii="Times New Roman"/>
          <w:szCs w:val="24"/>
        </w:rPr>
        <w:tab/>
      </w:r>
      <w:r w:rsidR="001A147B" w:rsidRPr="00A06CED">
        <w:rPr>
          <w:rFonts w:hAnsi="Times New Roman" w:ascii="Times New Roman"/>
          <w:szCs w:val="24"/>
        </w:rPr>
        <w:t xml:space="preserve">   </w:t>
      </w:r>
      <w:r w:rsidR="005744A7" w:rsidRPr="00A06CED">
        <w:rPr>
          <w:rFonts w:hAnsi="Times New Roman" w:ascii="Times New Roman"/>
          <w:szCs w:val="24"/>
        </w:rPr>
        <w:t xml:space="preserve">           </w:t>
      </w:r>
      <w:r w:rsidR="001A147B" w:rsidRPr="00A06CED">
        <w:rPr>
          <w:rFonts w:hAnsi="Times New Roman" w:ascii="Times New Roman"/>
          <w:szCs w:val="24"/>
        </w:rPr>
        <w:t xml:space="preserve">  </w:t>
      </w:r>
      <w:r w:rsidRPr="00A06CED">
        <w:rPr>
          <w:rFonts w:hAnsi="Times New Roman" w:ascii="Times New Roman"/>
          <w:szCs w:val="24"/>
        </w:rPr>
        <w:t>Goranka Boljkovac</w:t>
      </w:r>
      <w:r w:rsidR="00334F90" w:rsidRPr="00A06CED">
        <w:rPr>
          <w:rFonts w:hAnsi="Times New Roman" w:ascii="Times New Roman"/>
          <w:szCs w:val="24"/>
        </w:rPr>
        <w:t>, v.r.</w:t>
      </w:r>
    </w:p>
    <w:p w:rsidRDefault="002213D2" w:rsidP="00F3194A" w:rsidR="002213D2">
      <w:pPr>
        <w:pStyle w:val="Tijeloteksta"/>
        <w:rPr>
          <w:rFonts w:hAnsi="Times New Roman" w:ascii="Times New Roman"/>
          <w:szCs w:val="24"/>
        </w:rPr>
      </w:pPr>
    </w:p>
    <w:p w:rsidRDefault="002213D2" w:rsidP="002213D2" w:rsidR="002213D2">
      <w:pPr>
        <w:pStyle w:val="Tijeloteksta"/>
        <w:tabs>
          <w:tab w:pos="69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2213D2" w:rsidP="002213D2" w:rsidR="002213D2" w:rsidRPr="00A06CED">
      <w:pPr>
        <w:pStyle w:val="Tijeloteksta"/>
        <w:tabs>
          <w:tab w:pos="69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1A147B" w:rsidP="002213D2" w:rsidR="00F3194A">
      <w:pPr>
        <w:pStyle w:val="Tijeloteksta"/>
        <w:tabs>
          <w:tab w:pos="6920" w:val="left"/>
        </w:tabs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A06CED">
        <w:rPr>
          <w:rFonts w:hAnsi="Times New Roman" w:ascii="Times New Roman"/>
          <w:szCs w:val="24"/>
        </w:rPr>
        <w:t xml:space="preserve"> </w:t>
      </w:r>
      <w:r w:rsidR="002213D2">
        <w:rPr>
          <w:rFonts w:hAnsi="Times New Roman" w:ascii="Times New Roman"/>
          <w:szCs w:val="24"/>
        </w:rPr>
        <w:tab/>
      </w:r>
      <w:r w:rsidR="002213D2" w:rsidRPr="002213D2">
        <w:rPr>
          <w:rFonts w:hAnsi="Times New Roman" w:ascii="Times New Roman"/>
          <w:szCs w:val="24"/>
        </w:rPr>
        <w:t>Renata Klokočki</w:t>
      </w:r>
    </w:p>
    <w:p w:rsidRDefault="002213D2" w:rsidP="002213D2" w:rsidR="002213D2" w:rsidRPr="00A06CED">
      <w:pPr>
        <w:pStyle w:val="Tijeloteksta"/>
        <w:tabs>
          <w:tab w:pos="6920" w:val="left"/>
        </w:tabs>
        <w:rPr>
          <w:rFonts w:hAnsi="Times New Roman" w:ascii="Times New Roman"/>
          <w:szCs w:val="24"/>
        </w:rPr>
      </w:pPr>
    </w:p>
    <w:p w:rsidRDefault="00C56F00" w:rsidP="00C56F00" w:rsidR="00C56F00" w:rsidRPr="00A06CED">
      <w:pPr>
        <w:tabs>
          <w:tab w:pos="6900" w:val="left"/>
        </w:tabs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>Uputa o pravnom lijeku:</w:t>
      </w:r>
      <w:r w:rsidRPr="00A06CED">
        <w:rPr>
          <w:rFonts w:hAnsi="Times New Roman" w:ascii="Times New Roman"/>
          <w:szCs w:val="24"/>
        </w:rPr>
        <w:tab/>
      </w:r>
    </w:p>
    <w:p w:rsidRDefault="00C56F00" w:rsidP="002213D2" w:rsidR="001A147B" w:rsidRPr="00A06CED">
      <w:pPr>
        <w:tabs>
          <w:tab w:pos="6900" w:val="left"/>
        </w:tabs>
        <w:jc w:val="both"/>
        <w:rPr>
          <w:rFonts w:hAnsi="Times New Roman" w:ascii="Times New Roman"/>
          <w:b/>
          <w:noProof w:val="false"/>
          <w:szCs w:val="24"/>
        </w:rPr>
      </w:pPr>
      <w:r w:rsidRPr="00A06CED">
        <w:rPr>
          <w:rFonts w:hAnsi="Times New Roman" w:ascii="Times New Roman"/>
          <w:szCs w:val="24"/>
        </w:rPr>
        <w:t>Protiv ovog rješenja dopuštena je žalba u roku od 8 dana</w:t>
      </w:r>
      <w:r w:rsidR="002213D2">
        <w:rPr>
          <w:rFonts w:hAnsi="Times New Roman" w:ascii="Times New Roman"/>
          <w:szCs w:val="24"/>
        </w:rPr>
        <w:t xml:space="preserve"> od isteka osmog dana od dana objave ovog rješenja na mrežnoj stranici e-Oglasna ploča suda</w:t>
      </w:r>
      <w:r w:rsidRPr="00A06CED">
        <w:rPr>
          <w:rFonts w:hAnsi="Times New Roman" w:ascii="Times New Roman"/>
          <w:szCs w:val="24"/>
        </w:rPr>
        <w:t>, koja se podnosi u tri primjerka,</w:t>
      </w:r>
      <w:r w:rsidR="002213D2">
        <w:rPr>
          <w:rFonts w:hAnsi="Times New Roman" w:ascii="Times New Roman"/>
          <w:szCs w:val="24"/>
        </w:rPr>
        <w:t xml:space="preserve"> </w:t>
      </w:r>
      <w:r w:rsidRPr="00A06CED">
        <w:rPr>
          <w:rFonts w:hAnsi="Times New Roman" w:ascii="Times New Roman"/>
          <w:szCs w:val="24"/>
        </w:rPr>
        <w:t>Visokom trgovačkom sudu Republike Hrvatske,</w:t>
      </w:r>
      <w:r w:rsidR="002213D2">
        <w:rPr>
          <w:rFonts w:hAnsi="Times New Roman" w:ascii="Times New Roman"/>
          <w:szCs w:val="24"/>
        </w:rPr>
        <w:t xml:space="preserve"> </w:t>
      </w:r>
      <w:r w:rsidRPr="00A06CED">
        <w:rPr>
          <w:rFonts w:hAnsi="Times New Roman" w:ascii="Times New Roman"/>
          <w:szCs w:val="24"/>
        </w:rPr>
        <w:t>putem ovog suda.</w:t>
      </w:r>
    </w:p>
    <w:sectPr w:rsidSect="008A72D3" w:rsidR="001A147B" w:rsidRPr="00A06CED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062F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</w:t>
    </w:r>
    <w:r w:rsidR="00011414">
      <w:rPr>
        <w:rFonts w:hAnsi="Times New Roman" w:ascii="Times New Roman"/>
      </w:rPr>
      <w:t>938/17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3B5"/>
    <w:rsid w:val="00011414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C722A"/>
    <w:rsid w:val="001F1CE6"/>
    <w:rsid w:val="002213D2"/>
    <w:rsid w:val="00245E30"/>
    <w:rsid w:val="00261F8E"/>
    <w:rsid w:val="002C062F"/>
    <w:rsid w:val="002F56A9"/>
    <w:rsid w:val="003255FA"/>
    <w:rsid w:val="00334F90"/>
    <w:rsid w:val="00362D40"/>
    <w:rsid w:val="0037105C"/>
    <w:rsid w:val="00393171"/>
    <w:rsid w:val="003B7EB5"/>
    <w:rsid w:val="003D357F"/>
    <w:rsid w:val="00406D94"/>
    <w:rsid w:val="004227DA"/>
    <w:rsid w:val="0043091C"/>
    <w:rsid w:val="00437E23"/>
    <w:rsid w:val="00445B6F"/>
    <w:rsid w:val="004970DC"/>
    <w:rsid w:val="004C16AC"/>
    <w:rsid w:val="004C7E5F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06CED"/>
    <w:rsid w:val="00A12FD5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E3EAF"/>
    <w:rsid w:val="00CF4808"/>
    <w:rsid w:val="00CF4C16"/>
    <w:rsid w:val="00D84539"/>
    <w:rsid w:val="00DA76A8"/>
    <w:rsid w:val="00DB1F37"/>
    <w:rsid w:val="00DC3E23"/>
    <w:rsid w:val="00DD2B86"/>
    <w:rsid w:val="00DD5C02"/>
    <w:rsid w:val="00E0453D"/>
    <w:rsid w:val="00E837F4"/>
    <w:rsid w:val="00E86122"/>
    <w:rsid w:val="00E93D23"/>
    <w:rsid w:val="00F17E33"/>
    <w:rsid w:val="00F3194A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6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62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6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6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6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62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6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6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2018.</izvorni_sadrzaj>
    <derivirana_varijabla naziv="DomainObject.Predmet.DatumRjesavanja_1">18.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St-938/2017</izvorni_sadrzaj>
    <derivirana_varijabla naziv="DomainObject.Predmet.OznakaBroj_1">St-938/2017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FURJAN d.o.o. zastupanog po punomoćniku Dario Šalić</izvorni_sadrzaj>
    <derivirana_varijabla naziv="DomainObject.Predmet.ProtustrankaFormated_1">  FURJAN d.o.o. zastupanog po punomoćniku Dario Šalić</derivirana_varijabla>
  </DomainObject.Predmet.ProtustrankaFormated>
  <DomainObject.Predmet.ProtustrankaFormatedOIB>
    <izvorni_sadrzaj>  FURJAN d.o.o., OIB 70257120628 zastupanog po punomoćniku Dario Šalić</izvorni_sadrzaj>
    <derivirana_varijabla naziv="DomainObject.Predmet.ProtustrankaFormatedOIB_1">  FURJAN d.o.o., OIB 70257120628 zastupanog po punomoćniku Dario Šalić</derivirana_varijabla>
  </DomainObject.Predmet.ProtustrankaFormatedOIB>
  <DomainObject.Predmet.ProtustrankaFormatedWithAdress>
    <izvorni_sadrzaj> FURJAN d.o.o., IV Trokut 12, 10000 Zagreb zastupanog po punomoćniku Dario Šalić</izvorni_sadrzaj>
    <derivirana_varijabla naziv="DomainObject.Predmet.ProtustrankaFormatedWithAdress_1"> FURJAN d.o.o., IV Trokut 12, 10000 Zagreb zastupanog po punomoćniku Dario Šalić</derivirana_varijabla>
  </DomainObject.Predmet.ProtustrankaFormatedWithAdress>
  <DomainObject.Predmet.ProtustrankaFormatedWithAdressOIB>
    <izvorni_sadrzaj> FURJAN d.o.o., OIB 70257120628, IV Trokut 12, 10000 Zagreb zastupanog po punomoćniku Dario Šalić</izvorni_sadrzaj>
    <derivirana_varijabla naziv="DomainObject.Predmet.ProtustrankaFormatedWithAdressOIB_1"> FURJAN d.o.o., OIB 70257120628, IV Trokut 12, 10000 Zagreb zastupanog po punomoćniku Dario Šalić</derivirana_varijabla>
  </DomainObject.Predmet.ProtustrankaFormatedWithAdressOIB>
  <DomainObject.Predmet.ProtustrankaWithAdress>
    <izvorni_sadrzaj>FURJAN d.o.o. IV Trokut 12, 10000 Zagreb</izvorni_sadrzaj>
    <derivirana_varijabla naziv="DomainObject.Predmet.ProtustrankaWithAdress_1">FURJAN d.o.o. IV Trokut 12, 10000 Zagreb</derivirana_varijabla>
  </DomainObject.Predmet.ProtustrankaWithAdress>
  <DomainObject.Predmet.ProtustrankaWithAdressOIB>
    <izvorni_sadrzaj>FURJAN d.o.o., OIB 70257120628, IV Trokut 12, 10000 Zagreb</izvorni_sadrzaj>
    <derivirana_varijabla naziv="DomainObject.Predmet.ProtustrankaWithAdressOIB_1">FURJAN d.o.o., OIB 70257120628, IV Trokut 12, 10000 Zagreb</derivirana_varijabla>
  </DomainObject.Predmet.ProtustrankaWithAdressOIB>
  <DomainObject.Predmet.ProtustrankaNazivFormated>
    <izvorni_sadrzaj>FURJAN d.o.o.</izvorni_sadrzaj>
    <derivirana_varijabla naziv="DomainObject.Predmet.ProtustrankaNazivFormated_1">FURJAN d.o.o.</derivirana_varijabla>
  </DomainObject.Predmet.ProtustrankaNazivFormated>
  <DomainObject.Predmet.ProtustrankaNazivFormatedOIB>
    <izvorni_sadrzaj>FURJAN d.o.o., OIB 70257120628</izvorni_sadrzaj>
    <derivirana_varijabla naziv="DomainObject.Predmet.ProtustrankaNazivFormatedOIB_1">FURJAN d.o.o., OIB 70257120628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FURJAN d.o.o. zastupanog po punomoćniku Dario Šalić</item>
    </izvorni_sadrzaj>
    <derivirana_varijabla naziv="DomainObject.Predmet.ProtuStrankaListFormated_1">
      <item>FURJAN d.o.o. zastupanog po punomoćniku Dario Šalić</item>
    </derivirana_varijabla>
  </DomainObject.Predmet.ProtuStrankaListFormated>
  <DomainObject.Predmet.ProtuStrankaListFormatedOIB>
    <izvorni_sadrzaj>
      <item>FURJAN d.o.o., OIB 70257120628 zastupanog po punomoćniku Dario Šalić</item>
    </izvorni_sadrzaj>
    <derivirana_varijabla naziv="DomainObject.Predmet.ProtuStrankaListFormatedOIB_1">
      <item>FURJAN d.o.o., OIB 70257120628 zastupanog po punomoćniku Dario Šalić</item>
    </derivirana_varijabla>
  </DomainObject.Predmet.ProtuStrankaListFormatedOIB>
  <DomainObject.Predmet.ProtuStrankaListFormatedWithAdress>
    <izvorni_sadrzaj>
      <item>FURJAN d.o.o., IV Trokut 12, 10000 Zagreb zastupanog po punomoćniku Dario Šalić</item>
    </izvorni_sadrzaj>
    <derivirana_varijabla naziv="DomainObject.Predmet.ProtuStrankaListFormatedWithAdress_1">
      <item>FURJAN d.o.o., IV Trokut 12, 10000 Zagreb zastupanog po punomoćniku Dario Šalić</item>
    </derivirana_varijabla>
  </DomainObject.Predmet.ProtuStrankaListFormatedWithAdress>
  <DomainObject.Predmet.ProtuStrankaListFormatedWithAdressOIB>
    <izvorni_sadrzaj>
      <item>FURJAN d.o.o., OIB 70257120628, IV Trokut 12, 10000 Zagreb zastupanog po punomoćniku Dario Šalić</item>
    </izvorni_sadrzaj>
    <derivirana_varijabla naziv="DomainObject.Predmet.ProtuStrankaListFormatedWithAdressOIB_1">
      <item>FURJAN d.o.o., OIB 70257120628, IV Trokut 12, 10000 Zagreb zastupanog po punomoćniku Dario Šalić</item>
    </derivirana_varijabla>
  </DomainObject.Predmet.ProtuStrankaListFormatedWithAdressOIB>
  <DomainObject.Predmet.ProtuStrankaListNazivFormated>
    <izvorni_sadrzaj>
      <item>FURJAN d.o.o.</item>
    </izvorni_sadrzaj>
    <derivirana_varijabla naziv="DomainObject.Predmet.ProtuStrankaListNazivFormated_1">
      <item>FURJAN d.o.o.</item>
    </derivirana_varijabla>
  </DomainObject.Predmet.ProtuStrankaListNazivFormated>
  <DomainObject.Predmet.ProtuStrankaListNazivFormatedOIB>
    <izvorni_sadrzaj>
      <item>FURJAN d.o.o., OIB 70257120628</item>
    </izvorni_sadrzaj>
    <derivirana_varijabla naziv="DomainObject.Predmet.ProtuStrankaListNazivFormatedOIB_1">
      <item>FURJAN d.o.o., OIB 70257120628</item>
    </derivirana_varijabla>
  </DomainObject.Predmet.ProtuStrankaListNazivFormatedOIB>
  <DomainObject.Predmet.OstaliListFormated>
    <izvorni_sadrzaj>
      <item>Dario Šalić punomoćnik sudionika u postupku FURJAN d.o.o.</item>
    </izvorni_sadrzaj>
    <derivirana_varijabla naziv="DomainObject.Predmet.OstaliListFormated_1">
      <item>Dario Šalić punomoćnik sudionika u postupku FURJAN d.o.o.</item>
    </derivirana_varijabla>
  </DomainObject.Predmet.OstaliListFormated>
  <DomainObject.Predmet.OstaliListFormatedOIB>
    <izvorni_sadrzaj>
      <item>Dario Šalić, OIB 64992984265 punomoćnik sudionika u postupku FURJAN d.o.o.</item>
    </izvorni_sadrzaj>
    <derivirana_varijabla naziv="DomainObject.Predmet.OstaliListFormatedOIB_1">
      <item>Dario Šalić, OIB 64992984265 punomoćnik sudionika u postupku FURJAN d.o.o.</item>
    </derivirana_varijabla>
  </DomainObject.Predmet.OstaliListFormatedOIB>
  <DomainObject.Predmet.OstaliListFormatedWithAdress>
    <izvorni_sadrzaj>
      <item>Dario Šalić, Iv.trokut 12, 10000 Zagreb punomoćnik sudionika u postupku FURJAN d.o.o.</item>
    </izvorni_sadrzaj>
    <derivirana_varijabla naziv="DomainObject.Predmet.OstaliListFormatedWithAdress_1">
      <item>Dario Šalić, Iv.trokut 12, 10000 Zagreb punomoćnik sudionika u postupku FURJAN d.o.o.</item>
    </derivirana_varijabla>
  </DomainObject.Predmet.OstaliListFormatedWithAdress>
  <DomainObject.Predmet.OstaliListFormatedWithAdressOIB>
    <izvorni_sadrzaj>
      <item>Dario Šalić, OIB 64992984265, Iv.trokut 12, 10000 Zagreb punomoćnik sudionika u postupku FURJAN d.o.o.</item>
    </izvorni_sadrzaj>
    <derivirana_varijabla naziv="DomainObject.Predmet.OstaliListFormatedWithAdressOIB_1">
      <item>Dario Šalić, OIB 64992984265, Iv.trokut 12, 10000 Zagreb punomoćnik sudionika u postupku FURJAN d.o.o.</item>
    </derivirana_varijabla>
  </DomainObject.Predmet.OstaliListFormatedWithAdressOIB>
  <DomainObject.Predmet.OstaliListNazivFormated>
    <izvorni_sadrzaj>
      <item>Dario Šalić</item>
    </izvorni_sadrzaj>
    <derivirana_varijabla naziv="DomainObject.Predmet.OstaliListNazivFormated_1">
      <item>Dario Šalić</item>
    </derivirana_varijabla>
  </DomainObject.Predmet.OstaliListNazivFormated>
  <DomainObject.Predmet.OstaliListNazivFormatedOIB>
    <izvorni_sadrzaj>
      <item>Dario Šalić, OIB 64992984265</item>
    </izvorni_sadrzaj>
    <derivirana_varijabla naziv="DomainObject.Predmet.OstaliListNazivFormatedOIB_1">
      <item>Dario Šalić, OIB 64992984265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FURJAN d.o.o.</izvorni_sadrzaj>
    <derivirana_varijabla naziv="DomainObject.Predmet.ProtustrankaIDrugi_1">FURJAN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FURJAN d.o.o., OIB 70257120628, IV Trokut 12, 10000 Zagreb</izvorni_sadrzaj>
    <derivirana_varijabla naziv="DomainObject.Predmet.ProtustrankaIDrugiAdressOIB_1">FURJAN d.o.o., OIB 70257120628, IV Trokut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travnja 2018.</izvorni_sadrzaj>
    <derivirana_varijabla naziv="DomainObject.Predmet.OdlukaRjesenje.DatumDonosenjaOdluke_1">17.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St-938/2017-23</izvorni_sadrzaj>
    <derivirana_varijabla naziv="DomainObject.Predmet.OdlukaRjesenje.Oznaka_1">St-938/2017-23</derivirana_varijabla>
  </DomainObject.Predmet.OdlukaRjesenje.Oznaka>
  <DomainObject.Predmet.SudioniciListNaziv>
    <izvorni_sadrzaj>
      <item>FINA Regionalni centar Zagreb</item>
      <item>FURJAN d.o.o.</item>
      <item>Dario Šalić</item>
    </izvorni_sadrzaj>
    <derivirana_varijabla naziv="DomainObject.Predmet.SudioniciListNaziv_1">
      <item>FINA Regionalni centar Zagreb</item>
      <item>FURJAN d.o.o.</item>
      <item>Dario Šalić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FURJAN d.o.o., OIB 70257120628, IV Trokut 12,10000 Zagreb</item>
      <item>Dario Šalić, OIB 64992984265, Iv.trokut 12,10000 Zagreb</item>
    </izvorni_sadrzaj>
    <derivirana_varijabla naziv="DomainObject.Predmet.SudioniciListAdressOIB_1">
      <item>FINA Regionalni centar Zagreb, OIB 85821130368, Trg svibanjskih žrtava 1995. br. 1,10000 Zagreb</item>
      <item>FURJAN d.o.o., OIB 70257120628, IV Trokut 12,10000 Zagreb</item>
      <item>Dario Šalić, OIB 64992984265, Iv.trokut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70257120628</item>
      <item>, OIB 64992984265</item>
    </izvorni_sadrzaj>
    <derivirana_varijabla naziv="DomainObject.Predmet.SudioniciListNazivOIB_1">
      <item>, OIB 85821130368</item>
      <item>, OIB 70257120628</item>
      <item>, OIB 64992984265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552</properties:Words>
  <properties:Characters>3050</properties:Characters>
  <properties:Lines>75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2018-07-17T07:48:00Z</dcterms:created>
  <dc:creator>x</dc:creator>
  <cp:lastModifiedBy>Renata Klokočki</cp:lastModifiedBy>
  <cp:lastPrinted>2018-07-17T07:56:00Z</cp:lastPrinted>
  <dcterms:modified xmlns:xsi="http://www.w3.org/2001/XMLSchema-instance" xsi:type="dcterms:W3CDTF">2018-07-17T07:57:00Z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PRIVREMENOM STEČ. UPRAVITELJU-obustavljen prethodni postupak-Josip Lončarić.docx)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