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306F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4306FE">
                    <w:rPr>
                      <w:sz w:val="22"/>
                      <w:szCs w:val="22"/>
                    </w:rPr>
                    <w:t>77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4306FE">
                    <w:rPr>
                      <w:sz w:val="22"/>
                      <w:szCs w:val="22"/>
                    </w:rPr>
                    <w:t>8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87dfa8" w14:paraId="387dfa8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4306FE">
        <w:t>OD A DO Ž j.d.o.o. OIB: 23873006169, MBS: 080833764, Zagreb, Bolnička cesta 34b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4306FE">
        <w:t>OD A DO Ž j.d.o.o. OIB: 23873006169, MBS: 080833764, Zagreb, Bolnička cesta 34b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06FE">
        <w:t>Nada Gagro, OIB: 04212100945, Vinkovci, Glagoljaška 52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4306FE">
        <w:t>OD A DO Ž j.d.o.o. OIB: 23873006169, MBS: 080833764, Zagreb, Bolnička cesta 34b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4306FE">
        <w:t>Alenu Živadinoviću,</w:t>
      </w:r>
      <w:r w:rsidRPr="0060783B">
        <w:t xml:space="preserve"> </w:t>
      </w:r>
      <w:r w:rsidR="00242672">
        <w:t xml:space="preserve">OIB: </w:t>
      </w:r>
      <w:r w:rsidR="004306FE">
        <w:t>22313184510, Zagreb, Ulica majke Terezije 8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306FE">
        <w:t>11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4306FE">
        <w:t>186.730,67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4306FE">
        <w:t>1</w:t>
      </w:r>
      <w:r w:rsidR="0024129B">
        <w:t xml:space="preserve">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4306FE">
        <w:t>14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4306FE">
        <w:t>11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4306FE">
        <w:t>186.730,67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23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9376F6">
        <w:t>25</w:t>
      </w:r>
      <w:r w:rsidR="005731C8">
        <w:t>.000</w:t>
      </w:r>
      <w:r w:rsidR="00E06E83">
        <w:t>,00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9376F6">
        <w:t>25</w:t>
      </w:r>
      <w:r w:rsidR="00E06E83">
        <w:t>.000,00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9376F6">
        <w:t>25</w:t>
      </w:r>
      <w:r w:rsidR="00E06E83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</w:t>
      </w:r>
      <w:r w:rsidR="009376F6">
        <w:t xml:space="preserve">Potvrdu </w:t>
      </w:r>
      <w:r w:rsidR="00F27B27">
        <w:t>FINE</w:t>
      </w:r>
      <w:r w:rsidR="009376F6">
        <w:t xml:space="preserve"> o blokadi računa i novčanih sredstava ovršenika </w:t>
      </w:r>
      <w:r w:rsidR="00F27B27">
        <w:t xml:space="preserve">od </w:t>
      </w:r>
      <w:r w:rsidR="009376F6">
        <w:t xml:space="preserve">6. listopada 2017.; u </w:t>
      </w:r>
      <w:r w:rsidR="005731C8">
        <w:t>Očevidnik</w:t>
      </w:r>
      <w:r w:rsidR="00E06E83">
        <w:t xml:space="preserve"> FINE o </w:t>
      </w:r>
      <w:r w:rsidR="005731C8">
        <w:t xml:space="preserve">redoslijedu plaćanja sa obračunatom kamatom od </w:t>
      </w:r>
      <w:r w:rsidR="009376F6">
        <w:t>6. listopada 2017</w:t>
      </w:r>
      <w:r w:rsidR="005731C8">
        <w:t>.</w:t>
      </w:r>
      <w:r w:rsidR="00E06E83">
        <w:t xml:space="preserve">; </w:t>
      </w:r>
      <w:r w:rsidR="005731C8">
        <w:t xml:space="preserve">u </w:t>
      </w:r>
      <w:r w:rsidR="009376F6">
        <w:t xml:space="preserve"> Dopis FINE od 1.lipnja 2018., u Izvješće privremenog stečajnog upravitelja od 23. lipnja 2018., u Uvjerenje stanice za tehnički pregled vozila od 5. lipnja 2018.; u Dopis Zemljišno knjićžnog odjela od 8. lipnja 2018.; u Financijski izvještaj za 2015.; u Dopis Hrvatskog zavoda za mirovinsko osiguranje od 7 .lipnja 2018. 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245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4306FE">
      <w:t>77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60245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06FE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05BC578-359A-4A65-8134-21F0F2A940F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849</properties:Words>
  <properties:Characters>4511</properties:Characters>
  <properties:Lines>117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2018-07-30T07:59:00Z</dcterms:created>
  <dc:creator>Snježana Andrijanić</dc:creator>
  <cp:lastModifiedBy>Snježana Andrijanić</cp:lastModifiedBy>
  <cp:lastPrinted>2018-07-30T07:59:00Z</cp:lastPrinted>
  <dcterms:modified xmlns:xsi="http://www.w3.org/2001/XMLSchema-instance" xsi:type="dcterms:W3CDTF">2018-07-30T07:59:00Z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</prop:Properties>
</file>