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ebbe" w14:paraId="075ebbe" w:rsidRDefault="005078C7" w:rsidP="005078C7" w:rsidR="005078C7" w:rsidRPr="00A10173">
      <w:pPr>
        <w15:collapsed w:val="false"/>
      </w:pPr>
      <w:bookmarkStart w:name="_GoBack" w:id="0"/>
      <w:bookmarkEnd w:id="0"/>
    </w:p>
    <w:p w:rsidRDefault="005078C7" w:rsidP="005078C7" w:rsidR="005078C7" w:rsidRPr="00A10173"/>
    <w:p w:rsidRDefault="005078C7" w:rsidP="005078C7" w:rsidR="005078C7" w:rsidRPr="00A10173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712D1" w:rsidR="00A10173" w:rsidRPr="00A10173">
        <w:tc>
          <w:tcPr>
            <w:tcW w:type="dxa" w:w="3060"/>
          </w:tcPr>
          <w:p w:rsidRDefault="00BF6F0F" w:rsidP="00BF6F0F" w:rsidR="00BF6F0F" w:rsidRPr="00A10173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after="60" w:before="240"/>
              <w:textAlignment w:val="baseline"/>
              <w:outlineLvl w:val="1"/>
              <w:rPr>
                <w:iCs/>
              </w:rPr>
            </w:pPr>
            <w:r w:rsidRPr="00A10173">
              <w:rPr>
                <w:b/>
                <w:bCs/>
                <w:iCs/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F6F0F" w:rsidP="00BF6F0F" w:rsidR="00BF6F0F" w:rsidRPr="00A10173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after="60" w:before="240"/>
              <w:textAlignment w:val="baseline"/>
              <w:outlineLvl w:val="1"/>
              <w:rPr>
                <w:iCs/>
              </w:rPr>
            </w:pPr>
            <w:r w:rsidRPr="00A10173">
              <w:rPr>
                <w:iCs/>
              </w:rPr>
              <w:t>REPUBLIKA HRVATSKA</w:t>
            </w:r>
          </w:p>
          <w:p w:rsidRDefault="00BF6F0F" w:rsidP="00BF6F0F" w:rsidR="00BF6F0F" w:rsidRPr="00A10173">
            <w:r w:rsidRPr="00A10173">
              <w:t>Trgovački sud u Zagrebu</w:t>
            </w:r>
          </w:p>
          <w:p w:rsidRDefault="00BF6F0F" w:rsidP="00BF6F0F" w:rsidR="00BF6F0F" w:rsidRPr="00A10173">
            <w:r w:rsidRPr="00A10173">
              <w:t xml:space="preserve">Zagreb, </w:t>
            </w:r>
            <w:proofErr w:type="spellStart"/>
            <w:r w:rsidRPr="00A10173">
              <w:t>Amruševa</w:t>
            </w:r>
            <w:proofErr w:type="spellEnd"/>
            <w:r w:rsidRPr="00A10173">
              <w:t xml:space="preserve"> 2/II</w:t>
            </w:r>
          </w:p>
        </w:tc>
      </w:tr>
    </w:tbl>
    <w:p w:rsidRDefault="00BF6F0F" w:rsidP="00BF6F0F" w:rsidR="00BF6F0F" w:rsidRPr="00A10173">
      <w:pPr>
        <w:jc w:val="right"/>
      </w:pPr>
      <w:r w:rsidRPr="00A10173">
        <w:rPr>
          <w:lang w:val="pt-BR"/>
        </w:rPr>
        <w:t xml:space="preserve">                                    </w:t>
      </w:r>
    </w:p>
    <w:p w:rsidRDefault="00BF6F0F" w:rsidP="00BF6F0F" w:rsidR="00BF6F0F" w:rsidRPr="00A10173">
      <w:pPr>
        <w:jc w:val="center"/>
      </w:pPr>
      <w:r w:rsidRPr="00A10173">
        <w:t>R E P U B L I K A  H R V A T S K A</w:t>
      </w:r>
    </w:p>
    <w:p w:rsidRDefault="00BF6F0F" w:rsidP="00BF6F0F" w:rsidR="00BF6F0F" w:rsidRPr="00A10173">
      <w:pPr>
        <w:jc w:val="center"/>
      </w:pPr>
      <w:r w:rsidRPr="00A10173">
        <w:t>Z A K L J U Č A K</w:t>
      </w:r>
    </w:p>
    <w:p w:rsidRDefault="00BF6F0F" w:rsidP="00BF6F0F" w:rsidR="00BF6F0F" w:rsidRPr="00A10173">
      <w:pPr>
        <w:jc w:val="center"/>
      </w:pPr>
    </w:p>
    <w:p w:rsidRDefault="00E773F9" w:rsidP="00E773F9" w:rsidR="00E773F9">
      <w:pPr>
        <w:jc w:val="both"/>
      </w:pPr>
      <w:r w:rsidRPr="00FE2BE2">
        <w:rPr>
          <w:lang w:eastAsia="en-US"/>
        </w:rPr>
        <w:t xml:space="preserve">Trgovački sud u Zagrebu, po sucu Nikoli Ribariću, u stečajnom postupku nad dužnikom </w:t>
      </w:r>
      <w:proofErr w:type="spellStart"/>
      <w:r w:rsidRPr="00AE259D">
        <w:rPr>
          <w:lang w:eastAsia="en-US"/>
        </w:rPr>
        <w:t>GODEC</w:t>
      </w:r>
      <w:proofErr w:type="spellEnd"/>
      <w:r w:rsidRPr="00AE259D">
        <w:rPr>
          <w:lang w:eastAsia="en-US"/>
        </w:rPr>
        <w:t>-BETON d.o.o.</w:t>
      </w:r>
      <w:r>
        <w:rPr>
          <w:lang w:eastAsia="en-US"/>
        </w:rPr>
        <w:t xml:space="preserve"> u stečaju, </w:t>
      </w:r>
      <w:r w:rsidRPr="00AE259D">
        <w:rPr>
          <w:lang w:eastAsia="en-US"/>
        </w:rPr>
        <w:t xml:space="preserve"> </w:t>
      </w:r>
      <w:proofErr w:type="spellStart"/>
      <w:r w:rsidRPr="00AE259D">
        <w:rPr>
          <w:lang w:eastAsia="en-US"/>
        </w:rPr>
        <w:t>Šašinovec</w:t>
      </w:r>
      <w:proofErr w:type="spellEnd"/>
      <w:r w:rsidRPr="00AE259D">
        <w:rPr>
          <w:lang w:eastAsia="en-US"/>
        </w:rPr>
        <w:t xml:space="preserve"> , </w:t>
      </w:r>
      <w:proofErr w:type="spellStart"/>
      <w:r w:rsidRPr="00AE259D">
        <w:rPr>
          <w:lang w:eastAsia="en-US"/>
        </w:rPr>
        <w:t>Granđe</w:t>
      </w:r>
      <w:proofErr w:type="spellEnd"/>
      <w:r w:rsidRPr="00AE259D">
        <w:rPr>
          <w:lang w:eastAsia="en-US"/>
        </w:rPr>
        <w:t xml:space="preserve"> Ivana </w:t>
      </w:r>
      <w:proofErr w:type="spellStart"/>
      <w:r w:rsidRPr="00AE259D">
        <w:rPr>
          <w:lang w:eastAsia="en-US"/>
        </w:rPr>
        <w:t>15</w:t>
      </w:r>
      <w:proofErr w:type="spellEnd"/>
      <w:r w:rsidR="005749BE">
        <w:rPr>
          <w:lang w:eastAsia="en-US"/>
        </w:rPr>
        <w:t>,</w:t>
      </w:r>
      <w:r w:rsidRPr="00AE259D">
        <w:rPr>
          <w:lang w:eastAsia="en-US"/>
        </w:rPr>
        <w:t xml:space="preserve"> </w:t>
      </w:r>
      <w:proofErr w:type="spellStart"/>
      <w:r w:rsidRPr="00AE259D">
        <w:rPr>
          <w:lang w:eastAsia="en-US"/>
        </w:rPr>
        <w:t>MBS</w:t>
      </w:r>
      <w:proofErr w:type="spellEnd"/>
      <w:r w:rsidRPr="00AE259D">
        <w:rPr>
          <w:lang w:eastAsia="en-US"/>
        </w:rPr>
        <w:t xml:space="preserve">: </w:t>
      </w:r>
      <w:proofErr w:type="spellStart"/>
      <w:r w:rsidRPr="00AE259D">
        <w:rPr>
          <w:lang w:eastAsia="en-US"/>
        </w:rPr>
        <w:t>080696268</w:t>
      </w:r>
      <w:proofErr w:type="spellEnd"/>
      <w:r>
        <w:rPr>
          <w:lang w:eastAsia="en-US"/>
        </w:rPr>
        <w:t xml:space="preserve"> ,</w:t>
      </w:r>
      <w:r w:rsidRPr="00AE259D">
        <w:rPr>
          <w:lang w:eastAsia="en-US"/>
        </w:rPr>
        <w:t xml:space="preserve">  </w:t>
      </w:r>
      <w:proofErr w:type="spellStart"/>
      <w:r w:rsidRPr="00AE259D">
        <w:rPr>
          <w:lang w:eastAsia="en-US"/>
        </w:rPr>
        <w:t>OIB</w:t>
      </w:r>
      <w:proofErr w:type="spellEnd"/>
      <w:r w:rsidRPr="00AE259D">
        <w:rPr>
          <w:lang w:eastAsia="en-US"/>
        </w:rPr>
        <w:t xml:space="preserve">: </w:t>
      </w:r>
      <w:proofErr w:type="spellStart"/>
      <w:r w:rsidRPr="00AE259D">
        <w:rPr>
          <w:lang w:eastAsia="en-US"/>
        </w:rPr>
        <w:t>75668124735</w:t>
      </w:r>
      <w:proofErr w:type="spellEnd"/>
      <w:r w:rsidRPr="00FE2BE2">
        <w:rPr>
          <w:lang w:eastAsia="en-US"/>
        </w:rPr>
        <w:t>,</w:t>
      </w:r>
      <w:r>
        <w:rPr>
          <w:lang w:eastAsia="en-US"/>
        </w:rPr>
        <w:t xml:space="preserve"> dana </w:t>
      </w:r>
      <w:proofErr w:type="spellStart"/>
      <w:r>
        <w:rPr>
          <w:lang w:eastAsia="en-US"/>
        </w:rPr>
        <w:t>13</w:t>
      </w:r>
      <w:proofErr w:type="spellEnd"/>
      <w:r>
        <w:rPr>
          <w:lang w:eastAsia="en-US"/>
        </w:rPr>
        <w:t>. travnja</w:t>
      </w:r>
      <w:r w:rsidRPr="00FE2BE2">
        <w:rPr>
          <w:lang w:eastAsia="en-US"/>
        </w:rPr>
        <w:t xml:space="preserve"> 201</w:t>
      </w:r>
      <w:r>
        <w:rPr>
          <w:lang w:eastAsia="en-US"/>
        </w:rPr>
        <w:t>8</w:t>
      </w:r>
      <w:r w:rsidRPr="00FE2BE2">
        <w:rPr>
          <w:lang w:eastAsia="en-US"/>
        </w:rPr>
        <w:t>. godine</w:t>
      </w:r>
    </w:p>
    <w:p w:rsidRDefault="00BF6F0F" w:rsidP="00BF6F0F" w:rsidR="00BF6F0F" w:rsidRPr="00A10173">
      <w:pPr>
        <w:jc w:val="both"/>
      </w:pPr>
    </w:p>
    <w:p w:rsidRDefault="00122B28" w:rsidP="00A77317" w:rsidR="00300C9B" w:rsidRPr="00A10173">
      <w:pPr>
        <w:jc w:val="both"/>
      </w:pP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="00300C9B" w:rsidRPr="00A10173">
        <w:t xml:space="preserve">z a k </w:t>
      </w:r>
      <w:proofErr w:type="spellStart"/>
      <w:r w:rsidR="00300C9B" w:rsidRPr="00A10173">
        <w:t>lj</w:t>
      </w:r>
      <w:proofErr w:type="spellEnd"/>
      <w:r w:rsidR="00300C9B" w:rsidRPr="00A10173">
        <w:t xml:space="preserve"> u č i o   j e</w:t>
      </w:r>
    </w:p>
    <w:p w:rsidRDefault="0090700A" w:rsidP="00A77317" w:rsidR="0090700A" w:rsidRPr="00A10173">
      <w:pPr>
        <w:ind w:left="3540"/>
        <w:rPr>
          <w:b/>
        </w:rPr>
      </w:pPr>
    </w:p>
    <w:p w:rsidRDefault="0090700A" w:rsidP="0090700A" w:rsidR="0090700A" w:rsidRPr="00A10173">
      <w:pPr>
        <w:numPr>
          <w:ilvl w:val="0"/>
          <w:numId w:val="2"/>
        </w:numPr>
        <w:jc w:val="both"/>
      </w:pPr>
      <w:r w:rsidRPr="00A10173">
        <w:t xml:space="preserve">Saziva se skupština vjerovnika u stečajnom postupku nad dužnikom </w:t>
      </w:r>
      <w:proofErr w:type="spellStart"/>
      <w:r w:rsidR="00E773F9" w:rsidRPr="00AE259D">
        <w:rPr>
          <w:lang w:eastAsia="en-US"/>
        </w:rPr>
        <w:t>GODEC</w:t>
      </w:r>
      <w:proofErr w:type="spellEnd"/>
      <w:r w:rsidR="00E773F9" w:rsidRPr="00AE259D">
        <w:rPr>
          <w:lang w:eastAsia="en-US"/>
        </w:rPr>
        <w:t>-BETON d.o.o.</w:t>
      </w:r>
      <w:r w:rsidR="00E773F9">
        <w:rPr>
          <w:lang w:eastAsia="en-US"/>
        </w:rPr>
        <w:t xml:space="preserve"> u stečaju, </w:t>
      </w:r>
      <w:r w:rsidR="00E773F9" w:rsidRPr="00AE259D">
        <w:rPr>
          <w:lang w:eastAsia="en-US"/>
        </w:rPr>
        <w:t xml:space="preserve"> </w:t>
      </w:r>
      <w:proofErr w:type="spellStart"/>
      <w:r w:rsidR="00E773F9" w:rsidRPr="00AE259D">
        <w:rPr>
          <w:lang w:eastAsia="en-US"/>
        </w:rPr>
        <w:t>Šašinovec</w:t>
      </w:r>
      <w:proofErr w:type="spellEnd"/>
      <w:r w:rsidR="00E773F9" w:rsidRPr="00AE259D">
        <w:rPr>
          <w:lang w:eastAsia="en-US"/>
        </w:rPr>
        <w:t xml:space="preserve"> , </w:t>
      </w:r>
      <w:proofErr w:type="spellStart"/>
      <w:r w:rsidR="00E773F9" w:rsidRPr="00AE259D">
        <w:rPr>
          <w:lang w:eastAsia="en-US"/>
        </w:rPr>
        <w:t>Granđe</w:t>
      </w:r>
      <w:proofErr w:type="spellEnd"/>
      <w:r w:rsidR="00E773F9" w:rsidRPr="00AE259D">
        <w:rPr>
          <w:lang w:eastAsia="en-US"/>
        </w:rPr>
        <w:t xml:space="preserve"> Ivana </w:t>
      </w:r>
      <w:proofErr w:type="spellStart"/>
      <w:r w:rsidR="00E773F9" w:rsidRPr="00AE259D">
        <w:rPr>
          <w:lang w:eastAsia="en-US"/>
        </w:rPr>
        <w:t>15</w:t>
      </w:r>
      <w:proofErr w:type="spellEnd"/>
      <w:r w:rsidR="00E773F9" w:rsidRPr="00AE259D">
        <w:rPr>
          <w:lang w:eastAsia="en-US"/>
        </w:rPr>
        <w:t xml:space="preserve"> </w:t>
      </w:r>
      <w:proofErr w:type="spellStart"/>
      <w:r w:rsidR="00E773F9" w:rsidRPr="00AE259D">
        <w:rPr>
          <w:lang w:eastAsia="en-US"/>
        </w:rPr>
        <w:t>MBS</w:t>
      </w:r>
      <w:proofErr w:type="spellEnd"/>
      <w:r w:rsidR="00E773F9" w:rsidRPr="00AE259D">
        <w:rPr>
          <w:lang w:eastAsia="en-US"/>
        </w:rPr>
        <w:t xml:space="preserve">: </w:t>
      </w:r>
      <w:proofErr w:type="spellStart"/>
      <w:r w:rsidR="00E773F9" w:rsidRPr="00AE259D">
        <w:rPr>
          <w:lang w:eastAsia="en-US"/>
        </w:rPr>
        <w:t>080696268</w:t>
      </w:r>
      <w:proofErr w:type="spellEnd"/>
      <w:r w:rsidR="00E773F9">
        <w:rPr>
          <w:lang w:eastAsia="en-US"/>
        </w:rPr>
        <w:t xml:space="preserve"> ,</w:t>
      </w:r>
      <w:r w:rsidR="00E773F9" w:rsidRPr="00AE259D">
        <w:rPr>
          <w:lang w:eastAsia="en-US"/>
        </w:rPr>
        <w:t xml:space="preserve">  </w:t>
      </w:r>
      <w:proofErr w:type="spellStart"/>
      <w:r w:rsidR="00E773F9" w:rsidRPr="00AE259D">
        <w:rPr>
          <w:lang w:eastAsia="en-US"/>
        </w:rPr>
        <w:t>OIB</w:t>
      </w:r>
      <w:proofErr w:type="spellEnd"/>
      <w:r w:rsidR="00E773F9" w:rsidRPr="00AE259D">
        <w:rPr>
          <w:lang w:eastAsia="en-US"/>
        </w:rPr>
        <w:t xml:space="preserve">: </w:t>
      </w:r>
      <w:proofErr w:type="spellStart"/>
      <w:r w:rsidR="00E773F9" w:rsidRPr="00AE259D">
        <w:rPr>
          <w:lang w:eastAsia="en-US"/>
        </w:rPr>
        <w:t>75668124735</w:t>
      </w:r>
      <w:proofErr w:type="spellEnd"/>
      <w:r w:rsidRPr="00A10173">
        <w:t xml:space="preserve">, za dan: </w:t>
      </w:r>
    </w:p>
    <w:p w:rsidRDefault="0090700A" w:rsidP="0090700A" w:rsidR="0090700A" w:rsidRPr="00A10173">
      <w:pPr>
        <w:ind w:left="708"/>
        <w:jc w:val="both"/>
      </w:pPr>
    </w:p>
    <w:p w:rsidRDefault="0076617E" w:rsidP="0090700A" w:rsidR="0090700A" w:rsidRPr="00A10173">
      <w:pPr>
        <w:ind w:firstLine="708" w:left="2124"/>
        <w:jc w:val="both"/>
      </w:pPr>
      <w:r>
        <w:rPr>
          <w:b/>
          <w:u w:val="single"/>
        </w:rPr>
        <w:t>7</w:t>
      </w:r>
      <w:r w:rsidR="006D65AF" w:rsidRPr="00A10173">
        <w:rPr>
          <w:b/>
          <w:u w:val="single"/>
        </w:rPr>
        <w:t>. s</w:t>
      </w:r>
      <w:r>
        <w:rPr>
          <w:b/>
          <w:u w:val="single"/>
        </w:rPr>
        <w:t xml:space="preserve">vibnja </w:t>
      </w:r>
      <w:r w:rsidR="0090700A" w:rsidRPr="00A10173">
        <w:rPr>
          <w:b/>
          <w:u w:val="single"/>
        </w:rPr>
        <w:t>201</w:t>
      </w:r>
      <w:r>
        <w:rPr>
          <w:b/>
          <w:u w:val="single"/>
        </w:rPr>
        <w:t>8</w:t>
      </w:r>
      <w:r w:rsidR="0090700A" w:rsidRPr="00A10173">
        <w:rPr>
          <w:b/>
          <w:u w:val="single"/>
        </w:rPr>
        <w:t xml:space="preserve">. godine za </w:t>
      </w:r>
      <w:r w:rsidR="00B13AFF">
        <w:rPr>
          <w:b/>
          <w:u w:val="single"/>
        </w:rPr>
        <w:t>11,15</w:t>
      </w:r>
      <w:r w:rsidR="0090700A" w:rsidRPr="00A10173">
        <w:rPr>
          <w:b/>
          <w:u w:val="single"/>
        </w:rPr>
        <w:t xml:space="preserve"> sati</w:t>
      </w:r>
    </w:p>
    <w:p w:rsidRDefault="0090700A" w:rsidP="0090700A" w:rsidR="0090700A" w:rsidRPr="00A10173">
      <w:pPr>
        <w:ind w:firstLine="708" w:left="2124"/>
        <w:jc w:val="both"/>
      </w:pPr>
    </w:p>
    <w:p w:rsidRDefault="0090700A" w:rsidP="0090700A" w:rsidR="0090700A" w:rsidRPr="00A10173">
      <w:pPr>
        <w:ind w:firstLine="708" w:left="708"/>
        <w:jc w:val="both"/>
      </w:pPr>
      <w:r w:rsidRPr="00A10173">
        <w:t>u zgradi Trgovačkog suda u Zagrebu, sob</w:t>
      </w:r>
      <w:r w:rsidR="00B13AFF">
        <w:t>a 82</w:t>
      </w:r>
      <w:r w:rsidRPr="00A10173">
        <w:t>/II – ulična zgrada sa slijedećim:</w:t>
      </w:r>
    </w:p>
    <w:p w:rsidRDefault="0090700A" w:rsidP="0090700A" w:rsidR="0090700A" w:rsidRPr="00A10173">
      <w:pPr>
        <w:ind w:firstLine="708" w:left="708"/>
        <w:jc w:val="both"/>
      </w:pPr>
      <w:r w:rsidRPr="00A10173">
        <w:t xml:space="preserve"> </w:t>
      </w:r>
    </w:p>
    <w:p w:rsidRDefault="0090700A" w:rsidP="0090700A" w:rsidR="0090700A" w:rsidRPr="00A10173">
      <w:pPr>
        <w:ind w:left="708"/>
        <w:jc w:val="center"/>
      </w:pPr>
      <w:r w:rsidRPr="00A10173">
        <w:t>Dnevnim redom</w:t>
      </w:r>
    </w:p>
    <w:p w:rsidRDefault="00244F02" w:rsidP="0090700A" w:rsidR="00244F02" w:rsidRPr="00A10173">
      <w:pPr>
        <w:ind w:left="708"/>
        <w:jc w:val="center"/>
      </w:pPr>
    </w:p>
    <w:p w:rsidRDefault="004D36EA" w:rsidP="006D65AF" w:rsidR="006D65AF" w:rsidRPr="00A10173">
      <w:pPr>
        <w:pStyle w:val="Odlomakpopisa"/>
        <w:numPr>
          <w:ilvl w:val="0"/>
          <w:numId w:val="4"/>
        </w:numPr>
      </w:pPr>
      <w:r w:rsidRPr="00A10173">
        <w:t xml:space="preserve">Izvješće stečajnog upravitelja o </w:t>
      </w:r>
      <w:r w:rsidR="00D21C5A">
        <w:t>stanju stečajne mase</w:t>
      </w:r>
      <w:r w:rsidR="00244F02" w:rsidRPr="00A10173">
        <w:t>.</w:t>
      </w:r>
    </w:p>
    <w:p w:rsidRDefault="005749BE" w:rsidP="006D65AF" w:rsidR="004D36EA">
      <w:pPr>
        <w:pStyle w:val="Odlomakpopisa"/>
        <w:numPr>
          <w:ilvl w:val="0"/>
          <w:numId w:val="4"/>
        </w:numPr>
      </w:pPr>
      <w:r>
        <w:t>Donošenje odluke o nastavku parnice koja se vodi na Trgovačkom sudu u Zagrebu, pod poslovnim brojem P-</w:t>
      </w:r>
      <w:proofErr w:type="spellStart"/>
      <w:r>
        <w:t>3317</w:t>
      </w:r>
      <w:proofErr w:type="spellEnd"/>
      <w:r>
        <w:t>/</w:t>
      </w:r>
      <w:proofErr w:type="spellStart"/>
      <w:r>
        <w:t>16</w:t>
      </w:r>
      <w:proofErr w:type="spellEnd"/>
      <w:r>
        <w:t xml:space="preserve"> tužitelja </w:t>
      </w:r>
      <w:proofErr w:type="spellStart"/>
      <w:r w:rsidRPr="00AE259D">
        <w:rPr>
          <w:lang w:eastAsia="en-US"/>
        </w:rPr>
        <w:t>GODEC</w:t>
      </w:r>
      <w:proofErr w:type="spellEnd"/>
      <w:r w:rsidRPr="00AE259D">
        <w:rPr>
          <w:lang w:eastAsia="en-US"/>
        </w:rPr>
        <w:t>-BETON d.o.o.</w:t>
      </w:r>
      <w:r>
        <w:rPr>
          <w:lang w:eastAsia="en-US"/>
        </w:rPr>
        <w:t xml:space="preserve"> u stečaju, </w:t>
      </w:r>
      <w:r w:rsidRPr="00AE259D">
        <w:rPr>
          <w:lang w:eastAsia="en-US"/>
        </w:rPr>
        <w:t xml:space="preserve"> </w:t>
      </w:r>
      <w:proofErr w:type="spellStart"/>
      <w:r w:rsidRPr="00AE259D">
        <w:rPr>
          <w:lang w:eastAsia="en-US"/>
        </w:rPr>
        <w:t>Šašinovec</w:t>
      </w:r>
      <w:proofErr w:type="spellEnd"/>
      <w:r w:rsidRPr="00AE259D">
        <w:rPr>
          <w:lang w:eastAsia="en-US"/>
        </w:rPr>
        <w:t xml:space="preserve"> , </w:t>
      </w:r>
      <w:proofErr w:type="spellStart"/>
      <w:r w:rsidRPr="00AE259D">
        <w:rPr>
          <w:lang w:eastAsia="en-US"/>
        </w:rPr>
        <w:t>Granđe</w:t>
      </w:r>
      <w:proofErr w:type="spellEnd"/>
      <w:r w:rsidRPr="00AE259D">
        <w:rPr>
          <w:lang w:eastAsia="en-US"/>
        </w:rPr>
        <w:t xml:space="preserve"> Ivana </w:t>
      </w:r>
      <w:proofErr w:type="spellStart"/>
      <w:r w:rsidRPr="00AE259D">
        <w:rPr>
          <w:lang w:eastAsia="en-US"/>
        </w:rPr>
        <w:t>15</w:t>
      </w:r>
      <w:proofErr w:type="spellEnd"/>
      <w:r>
        <w:rPr>
          <w:lang w:eastAsia="en-US"/>
        </w:rPr>
        <w:t xml:space="preserve">, protiv tuženika </w:t>
      </w:r>
      <w:proofErr w:type="spellStart"/>
      <w:r>
        <w:rPr>
          <w:lang w:eastAsia="en-US"/>
        </w:rPr>
        <w:t>EUROHERC</w:t>
      </w:r>
      <w:proofErr w:type="spellEnd"/>
      <w:r>
        <w:rPr>
          <w:lang w:eastAsia="en-US"/>
        </w:rPr>
        <w:t xml:space="preserve"> OSIGURANJE d.d. Zagreb, Ulica grada Vukovara 282, radi naknade štete </w:t>
      </w:r>
      <w:r w:rsidR="0041669A">
        <w:rPr>
          <w:lang w:eastAsia="en-US"/>
        </w:rPr>
        <w:t>u iznosu od 74.000,00 kuna sa zakonskom zateznom kamatom od dana podnošenja tužbe do isplate</w:t>
      </w:r>
    </w:p>
    <w:p w:rsidRDefault="0041669A" w:rsidP="0041669A" w:rsidR="0041669A" w:rsidRPr="00A10173">
      <w:pPr>
        <w:pStyle w:val="Odlomakpopisa"/>
        <w:numPr>
          <w:ilvl w:val="0"/>
          <w:numId w:val="4"/>
        </w:numPr>
      </w:pPr>
      <w:r>
        <w:rPr>
          <w:lang w:eastAsia="en-US"/>
        </w:rPr>
        <w:t>Razno</w:t>
      </w:r>
    </w:p>
    <w:p w:rsidRDefault="0090700A" w:rsidP="0090700A" w:rsidR="0090700A" w:rsidRPr="00A10173">
      <w:pPr>
        <w:ind w:left="708"/>
        <w:jc w:val="center"/>
      </w:pPr>
    </w:p>
    <w:p w:rsidRDefault="0090700A" w:rsidP="006D65AF" w:rsidR="0090700A" w:rsidRPr="00A10173">
      <w:pPr>
        <w:tabs>
          <w:tab w:pos="1260" w:val="left"/>
        </w:tabs>
        <w:suppressAutoHyphens/>
        <w:jc w:val="both"/>
      </w:pP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</w:p>
    <w:p w:rsidRDefault="0090700A" w:rsidP="0090700A" w:rsidR="0090700A" w:rsidRPr="00A10173">
      <w:pPr>
        <w:ind w:left="708"/>
        <w:jc w:val="both"/>
      </w:pPr>
      <w:r w:rsidRPr="00A10173">
        <w:t xml:space="preserve">II. </w:t>
      </w:r>
      <w:r w:rsidRPr="00A10173">
        <w:tab/>
        <w:t>Ov</w:t>
      </w:r>
      <w:r w:rsidR="0041669A">
        <w:t xml:space="preserve">aj zaključak </w:t>
      </w:r>
      <w:r w:rsidRPr="00A10173">
        <w:t xml:space="preserve">objavit će se </w:t>
      </w:r>
      <w:r w:rsidR="003A78BF" w:rsidRPr="00A10173">
        <w:t>na mrežnim stranicama E oglasna ploča suda</w:t>
      </w:r>
      <w:r w:rsidRPr="00A10173">
        <w:t>.</w:t>
      </w:r>
    </w:p>
    <w:p w:rsidRDefault="0090700A" w:rsidP="0090700A" w:rsidR="0090700A" w:rsidRPr="00A10173">
      <w:pPr>
        <w:jc w:val="center"/>
      </w:pPr>
    </w:p>
    <w:p w:rsidRDefault="003938AA" w:rsidP="0090700A" w:rsidR="0090700A" w:rsidRPr="00A10173">
      <w:pPr>
        <w:jc w:val="center"/>
      </w:pPr>
      <w:r w:rsidRPr="00A10173">
        <w:t>U Zagrebu,</w:t>
      </w:r>
      <w:r w:rsidR="0041669A">
        <w:t xml:space="preserve"> 13</w:t>
      </w:r>
      <w:r w:rsidRPr="00A10173">
        <w:t>.</w:t>
      </w:r>
      <w:r w:rsidR="0041669A">
        <w:t xml:space="preserve"> travnja</w:t>
      </w:r>
      <w:r w:rsidR="0090700A" w:rsidRPr="00A10173">
        <w:t xml:space="preserve"> 201</w:t>
      </w:r>
      <w:r w:rsidR="0041669A">
        <w:t>8</w:t>
      </w:r>
      <w:r w:rsidR="0090700A" w:rsidRPr="00A10173">
        <w:t xml:space="preserve">. godine </w:t>
      </w:r>
    </w:p>
    <w:p w:rsidRDefault="005078C7" w:rsidP="005078C7" w:rsidR="005078C7" w:rsidRPr="00A10173"/>
    <w:p w:rsidRDefault="005078C7" w:rsidP="005078C7" w:rsidR="005078C7" w:rsidRPr="00A10173"/>
    <w:p w:rsidRDefault="00C8484A" w:rsidP="00E91121" w:rsidR="00C8484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8484A" w:rsidP="00E91121" w:rsidR="0069110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69110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91104" w:rsidP="00691104" w:rsidR="00691104">
      <w:pPr>
        <w:ind w:left="4956"/>
      </w:pPr>
      <w:r>
        <w:lastRenderedPageBreak/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691104" w:rsidR="00691104"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Maja </w:t>
      </w:r>
      <w:proofErr w:type="spellStart"/>
      <w:r>
        <w:t>Hajtek</w:t>
      </w:r>
      <w:proofErr w:type="spellEnd"/>
    </w:p>
    <w:p w:rsidRDefault="00C8484A" w:rsidP="00E91121" w:rsidR="00C8484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8484A" w:rsidP="00E91121" w:rsidR="00C8484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078C7" w:rsidP="003938AA" w:rsidR="005078C7" w:rsidRPr="00A10173">
      <w:pPr>
        <w:pStyle w:val="Podnaslov"/>
        <w:ind w:firstLine="708" w:left="4956"/>
        <w:rPr>
          <w:color w:val="auto"/>
        </w:rPr>
      </w:pPr>
    </w:p>
    <w:p w:rsidRDefault="0041669A" w:rsidP="0041669A" w:rsidR="0041669A" w:rsidRPr="008C5BFD">
      <w:pPr>
        <w:jc w:val="both"/>
      </w:pPr>
      <w:r w:rsidRPr="008C5BFD">
        <w:t>Uputa o pravnom lijeku:</w:t>
      </w:r>
    </w:p>
    <w:p w:rsidRDefault="0041669A" w:rsidP="0041669A" w:rsidR="0041669A">
      <w:pPr>
        <w:jc w:val="both"/>
      </w:pPr>
      <w:r w:rsidRPr="008C5BFD">
        <w:t>Protiv zaključka nije dopuštena žalba (čl. 1</w:t>
      </w:r>
      <w:r>
        <w:t>9</w:t>
      </w:r>
      <w:r w:rsidRPr="008C5BFD">
        <w:t xml:space="preserve">. stavak </w:t>
      </w:r>
      <w:r w:rsidR="00D77376">
        <w:t>7.</w:t>
      </w:r>
      <w:r w:rsidRPr="008C5BFD">
        <w:t xml:space="preserve"> SZ-a)</w:t>
      </w:r>
    </w:p>
    <w:p w:rsidRDefault="0041669A" w:rsidP="0041669A" w:rsidR="0041669A">
      <w:pPr>
        <w:jc w:val="both"/>
      </w:pPr>
    </w:p>
    <w:p w:rsidRDefault="0041669A" w:rsidP="0041669A" w:rsidR="0041669A">
      <w:pPr>
        <w:jc w:val="both"/>
      </w:pPr>
    </w:p>
    <w:p w:rsidRDefault="0041669A" w:rsidP="0041669A" w:rsidR="0041669A">
      <w:pPr>
        <w:jc w:val="both"/>
      </w:pPr>
    </w:p>
    <w:p w:rsidRDefault="0041669A" w:rsidP="0041669A" w:rsidR="0041669A">
      <w:pPr>
        <w:jc w:val="both"/>
      </w:pPr>
    </w:p>
    <w:p w:rsidRDefault="00D77376" w:rsidP="00DC6F0E" w:rsidR="00D77376" w:rsidRPr="00A10173">
      <w:pPr>
        <w:ind w:left="720"/>
      </w:pPr>
    </w:p>
    <w:sectPr w:rsidR="00D77376" w:rsidRPr="00A1017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6DC" w:rsidP="003806DC" w:rsidR="003806DC">
      <w:r>
        <w:separator/>
      </w:r>
    </w:p>
  </w:endnote>
  <w:endnote w:id="0" w:type="continuationSeparator">
    <w:p w:rsidRDefault="003806DC" w:rsidP="003806DC" w:rsidR="00380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6DC" w:rsidP="003806DC" w:rsidR="003806DC">
      <w:r>
        <w:separator/>
      </w:r>
    </w:p>
  </w:footnote>
  <w:footnote w:id="0" w:type="continuationSeparator">
    <w:p w:rsidRDefault="003806DC" w:rsidP="003806DC" w:rsidR="003806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6DC" w:rsidR="003806DC">
    <w:pPr>
      <w:pStyle w:val="Zaglavlje"/>
    </w:pPr>
    <w:r>
      <w:tab/>
    </w:r>
    <w:r>
      <w:tab/>
    </w:r>
    <w:r w:rsidRPr="00A10173">
      <w:t>72.</w:t>
    </w:r>
    <w:r w:rsidRPr="00A10173">
      <w:rPr>
        <w:b/>
      </w:rPr>
      <w:t xml:space="preserve"> </w:t>
    </w:r>
    <w:r w:rsidRPr="00A10173">
      <w:t>St-</w:t>
    </w:r>
    <w:proofErr w:type="spellStart"/>
    <w:r w:rsidR="00E773F9">
      <w:t>3513</w:t>
    </w:r>
    <w:proofErr w:type="spellEnd"/>
    <w:r w:rsidRPr="00A10173">
      <w:t>/</w:t>
    </w:r>
    <w:proofErr w:type="spellStart"/>
    <w:r w:rsidRPr="00A10173">
      <w:t>2016</w:t>
    </w:r>
    <w:proofErr w:type="spellEnd"/>
    <w:r w:rsidR="00A80588">
      <w:t>-</w:t>
    </w:r>
    <w:proofErr w:type="spellStart"/>
    <w:r w:rsidR="00A80588">
      <w:t>49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3">
    <w:nsid w:val="499F147A"/>
    <w:multiLevelType w:val="hybridMultilevel"/>
    <w:tmpl w:val="F15620D0"/>
    <w:lvl w:tplc="9CB2DF7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122B28"/>
    <w:rsid w:val="00192237"/>
    <w:rsid w:val="002357E2"/>
    <w:rsid w:val="00244F02"/>
    <w:rsid w:val="002E1688"/>
    <w:rsid w:val="00300C9B"/>
    <w:rsid w:val="003806DC"/>
    <w:rsid w:val="003938AA"/>
    <w:rsid w:val="003A78BF"/>
    <w:rsid w:val="003C27ED"/>
    <w:rsid w:val="0041669A"/>
    <w:rsid w:val="0046020C"/>
    <w:rsid w:val="004D36EA"/>
    <w:rsid w:val="005078C7"/>
    <w:rsid w:val="005447B3"/>
    <w:rsid w:val="005749BE"/>
    <w:rsid w:val="005E05E3"/>
    <w:rsid w:val="00642B6B"/>
    <w:rsid w:val="006644E0"/>
    <w:rsid w:val="00691104"/>
    <w:rsid w:val="006C29B1"/>
    <w:rsid w:val="006D65AF"/>
    <w:rsid w:val="00727700"/>
    <w:rsid w:val="0076617E"/>
    <w:rsid w:val="008A3D1D"/>
    <w:rsid w:val="0090700A"/>
    <w:rsid w:val="009151C4"/>
    <w:rsid w:val="00A10173"/>
    <w:rsid w:val="00A415DC"/>
    <w:rsid w:val="00A66BD2"/>
    <w:rsid w:val="00A77317"/>
    <w:rsid w:val="00A80588"/>
    <w:rsid w:val="00B13AFF"/>
    <w:rsid w:val="00BB4D3C"/>
    <w:rsid w:val="00BF6F0F"/>
    <w:rsid w:val="00C82FFF"/>
    <w:rsid w:val="00C8484A"/>
    <w:rsid w:val="00CB2690"/>
    <w:rsid w:val="00D21C5A"/>
    <w:rsid w:val="00D77376"/>
    <w:rsid w:val="00DC6F0E"/>
    <w:rsid w:val="00DD045C"/>
    <w:rsid w:val="00E75EA5"/>
    <w:rsid w:val="00E773F9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0C9B"/>
    <w:pPr>
      <w:jc w:val="both"/>
    </w:pPr>
    <w:rPr>
      <w:lang w:eastAsia="en-US"/>
    </w:rPr>
  </w:style>
  <w:style w:customStyle="true" w:styleId="TijelotekstaChar" w:type="character">
    <w:name w:val="Tijelo teksta Char"/>
    <w:link w:val="Tijeloteksta"/>
    <w:rsid w:val="00300C9B"/>
    <w:rPr>
      <w:sz w:val="24"/>
      <w:szCs w:val="24"/>
      <w:lang w:bidi="ar-SA" w:eastAsia="en-US" w:val="hr-HR"/>
    </w:rPr>
  </w:style>
  <w:style w:styleId="Tekstbalonia" w:type="paragraph">
    <w:name w:val="Balloon Text"/>
    <w:basedOn w:val="Normal"/>
    <w:semiHidden/>
    <w:rsid w:val="008A3D1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E168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E1688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6D65AF"/>
    <w:pPr>
      <w:ind w:left="720"/>
      <w:contextualSpacing/>
    </w:pPr>
  </w:style>
  <w:style w:styleId="Zaglavlje" w:type="paragraph">
    <w:name w:val="header"/>
    <w:basedOn w:val="Normal"/>
    <w:link w:val="ZaglavljeChar"/>
    <w:rsid w:val="003806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806DC"/>
    <w:rPr>
      <w:sz w:val="24"/>
      <w:szCs w:val="24"/>
    </w:rPr>
  </w:style>
  <w:style w:styleId="Podnoje" w:type="paragraph">
    <w:name w:val="footer"/>
    <w:basedOn w:val="Normal"/>
    <w:link w:val="PodnojeChar"/>
    <w:rsid w:val="003806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6D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1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1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1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1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1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0C9B"/>
    <w:pPr>
      <w:jc w:val="both"/>
    </w:pPr>
    <w:rPr>
      <w:lang w:eastAsia="en-US"/>
    </w:rPr>
  </w:style>
  <w:style w:customStyle="1" w:styleId="TijelotekstaChar" w:type="character">
    <w:name w:val="Tijelo teksta Char"/>
    <w:link w:val="Tijeloteksta"/>
    <w:rsid w:val="00300C9B"/>
    <w:rPr>
      <w:sz w:val="24"/>
      <w:szCs w:val="24"/>
      <w:lang w:bidi="ar-SA" w:eastAsia="en-US" w:val="hr-HR"/>
    </w:rPr>
  </w:style>
  <w:style w:styleId="Tekstbalonia" w:type="paragraph">
    <w:name w:val="Balloon Text"/>
    <w:basedOn w:val="Normal"/>
    <w:semiHidden/>
    <w:rsid w:val="008A3D1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E168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E1688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6D65AF"/>
    <w:pPr>
      <w:ind w:left="720"/>
      <w:contextualSpacing/>
    </w:pPr>
  </w:style>
  <w:style w:styleId="Zaglavlje" w:type="paragraph">
    <w:name w:val="header"/>
    <w:basedOn w:val="Normal"/>
    <w:link w:val="ZaglavljeChar"/>
    <w:rsid w:val="003806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806DC"/>
    <w:rPr>
      <w:sz w:val="24"/>
      <w:szCs w:val="24"/>
    </w:rPr>
  </w:style>
  <w:style w:styleId="Podnoje" w:type="paragraph">
    <w:name w:val="footer"/>
    <w:basedOn w:val="Normal"/>
    <w:link w:val="PodnojeChar"/>
    <w:rsid w:val="003806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06D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1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1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1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1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1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3513</izvorni_sadrzaj>
    <derivirana_varijabla naziv="DomainObject.Predmet.Broj_1">3513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St-3513/2016</izvorni_sadrzaj>
    <derivirana_varijabla naziv="DomainObject.Predmet.OznakaBroj_1">St-3513/2016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GODEC-BETON d.o.o.</izvorni_sadrzaj>
    <derivirana_varijabla naziv="DomainObject.Predmet.ProtustrankaFormated_1">  GODEC-BETON d.o.o.</derivirana_varijabla>
  </DomainObject.Predmet.ProtustrankaFormated>
  <DomainObject.Predmet.ProtustrankaFormatedOIB>
    <izvorni_sadrzaj>  GODEC-BETON d.o.o., OIB 75668124735</izvorni_sadrzaj>
    <derivirana_varijabla naziv="DomainObject.Predmet.ProtustrankaFormatedOIB_1">  GODEC-BETON d.o.o., OIB 75668124735</derivirana_varijabla>
  </DomainObject.Predmet.ProtustrankaFormatedOIB>
  <DomainObject.Predmet.ProtustrankaFormatedWithAdress>
    <izvorni_sadrzaj> GODEC-BETON d.o.o., Granđe Ivana 15, 10360 Šašinovec</izvorni_sadrzaj>
    <derivirana_varijabla naziv="DomainObject.Predmet.ProtustrankaFormatedWithAdress_1"> GODEC-BETON d.o.o., Granđe Ivana 15, 10360 Šašinovec</derivirana_varijabla>
  </DomainObject.Predmet.ProtustrankaFormatedWithAdress>
  <DomainObject.Predmet.ProtustrankaFormatedWithAdressOIB>
    <izvorni_sadrzaj> GODEC-BETON d.o.o., OIB 75668124735, Granđe Ivana 15, 10360 Šašinovec</izvorni_sadrzaj>
    <derivirana_varijabla naziv="DomainObject.Predmet.ProtustrankaFormatedWithAdressOIB_1"> GODEC-BETON d.o.o., OIB 75668124735, Granđe Ivana 15, 10360 Šašinovec</derivirana_varijabla>
  </DomainObject.Predmet.ProtustrankaFormatedWithAdressOIB>
  <DomainObject.Predmet.ProtustrankaWithAdress>
    <izvorni_sadrzaj>GODEC-BETON d.o.o. Granđe Ivana 15, 10360 Šašinovec</izvorni_sadrzaj>
    <derivirana_varijabla naziv="DomainObject.Predmet.ProtustrankaWithAdress_1">GODEC-BETON d.o.o. Granđe Ivana 15, 10360 Šašinovec</derivirana_varijabla>
  </DomainObject.Predmet.ProtustrankaWithAdress>
  <DomainObject.Predmet.ProtustrankaWithAdressOIB>
    <izvorni_sadrzaj>GODEC-BETON d.o.o., OIB 75668124735, Granđe Ivana 15, 10360 Šašinovec</izvorni_sadrzaj>
    <derivirana_varijabla naziv="DomainObject.Predmet.ProtustrankaWithAdressOIB_1">GODEC-BETON d.o.o., OIB 75668124735, Granđe Ivana 15, 10360 Šašinovec</derivirana_varijabla>
  </DomainObject.Predmet.ProtustrankaWithAdressOIB>
  <DomainObject.Predmet.ProtustrankaNazivFormated>
    <izvorni_sadrzaj>GODEC-BETON d.o.o.</izvorni_sadrzaj>
    <derivirana_varijabla naziv="DomainObject.Predmet.ProtustrankaNazivFormated_1">GODEC-BETON d.o.o.</derivirana_varijabla>
  </DomainObject.Predmet.ProtustrankaNazivFormated>
  <DomainObject.Predmet.ProtustrankaNazivFormatedOIB>
    <izvorni_sadrzaj>GODEC-BETON d.o.o., OIB 75668124735</izvorni_sadrzaj>
    <derivirana_varijabla naziv="DomainObject.Predmet.ProtustrankaNazivFormatedOIB_1">GODEC-BETON d.o.o., OIB 75668124735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GODEC-BETON d.o.o.</item>
    </izvorni_sadrzaj>
    <derivirana_varijabla naziv="DomainObject.Predmet.ProtuStrankaListFormated_1">
      <item>GODEC-BETON d.o.o.</item>
    </derivirana_varijabla>
  </DomainObject.Predmet.ProtuStrankaListFormated>
  <DomainObject.Predmet.ProtuStrankaListFormatedOIB>
    <izvorni_sadrzaj>
      <item>GODEC-BETON d.o.o., OIB 75668124735</item>
    </izvorni_sadrzaj>
    <derivirana_varijabla naziv="DomainObject.Predmet.ProtuStrankaListFormatedOIB_1">
      <item>GODEC-BETON d.o.o., OIB 75668124735</item>
    </derivirana_varijabla>
  </DomainObject.Predmet.ProtuStrankaListFormatedOIB>
  <DomainObject.Predmet.ProtuStrankaListFormatedWithAdress>
    <izvorni_sadrzaj>
      <item>GODEC-BETON d.o.o., Granđe Ivana 15, 10360 Šašinovec</item>
    </izvorni_sadrzaj>
    <derivirana_varijabla naziv="DomainObject.Predmet.ProtuStrankaListFormatedWithAdress_1">
      <item>GODEC-BETON d.o.o., Granđe Ivana 15, 10360 Šašinovec</item>
    </derivirana_varijabla>
  </DomainObject.Predmet.ProtuStrankaListFormatedWithAdress>
  <DomainObject.Predmet.ProtuStrankaListFormatedWithAdressOIB>
    <izvorni_sadrzaj>
      <item>GODEC-BETON d.o.o., OIB 75668124735, Granđe Ivana 15, 10360 Šašinovec</item>
    </izvorni_sadrzaj>
    <derivirana_varijabla naziv="DomainObject.Predmet.ProtuStrankaListFormatedWithAdressOIB_1">
      <item>GODEC-BETON d.o.o., OIB 75668124735, Granđe Ivana 15, 10360 Šašinovec</item>
    </derivirana_varijabla>
  </DomainObject.Predmet.ProtuStrankaListFormatedWithAdressOIB>
  <DomainObject.Predmet.ProtuStrankaListNazivFormated>
    <izvorni_sadrzaj>
      <item>GODEC-BETON d.o.o.</item>
    </izvorni_sadrzaj>
    <derivirana_varijabla naziv="DomainObject.Predmet.ProtuStrankaListNazivFormated_1">
      <item>GODEC-BETON d.o.o.</item>
    </derivirana_varijabla>
  </DomainObject.Predmet.ProtuStrankaListNazivFormated>
  <DomainObject.Predmet.ProtuStrankaListNazivFormatedOIB>
    <izvorni_sadrzaj>
      <item>GODEC-BETON d.o.o., OIB 75668124735</item>
    </izvorni_sadrzaj>
    <derivirana_varijabla naziv="DomainObject.Predmet.ProtuStrankaListNazivFormatedOIB_1">
      <item>GODEC-BETON d.o.o., OIB 75668124735</item>
    </derivirana_varijabla>
  </DomainObject.Predmet.ProtuStrankaListNazivFormatedOIB>
  <DomainObject.Predmet.OstaliListFormated>
    <izvorni_sadrzaj>
      <item>Marijo Godec</item>
    </izvorni_sadrzaj>
    <derivirana_varijabla naziv="DomainObject.Predmet.OstaliListFormated_1">
      <item>Marijo Godec</item>
    </derivirana_varijabla>
  </DomainObject.Predmet.OstaliListFormated>
  <DomainObject.Predmet.OstaliListFormatedOIB>
    <izvorni_sadrzaj>
      <item>Marijo Godec, OIB 33727634300</item>
    </izvorni_sadrzaj>
    <derivirana_varijabla naziv="DomainObject.Predmet.OstaliListFormatedOIB_1">
      <item>Marijo Godec, OIB 33727634300</item>
    </derivirana_varijabla>
  </DomainObject.Predmet.OstaliListFormatedOIB>
  <DomainObject.Predmet.OstaliListFormatedWithAdress>
    <izvorni_sadrzaj>
      <item>Marijo Godec, Ulica Ivana Granđe 15, 10360 Šašinovec</item>
    </izvorni_sadrzaj>
    <derivirana_varijabla naziv="DomainObject.Predmet.OstaliListFormatedWithAdress_1">
      <item>Marijo Godec, Ulica Ivana Granđe 15, 10360 Šašinovec</item>
    </derivirana_varijabla>
  </DomainObject.Predmet.OstaliListFormatedWithAdress>
  <DomainObject.Predmet.OstaliListFormatedWithAdressOIB>
    <izvorni_sadrzaj>
      <item>Marijo Godec, OIB 33727634300, Ulica Ivana Granđe 15, 10360 Šašinovec</item>
    </izvorni_sadrzaj>
    <derivirana_varijabla naziv="DomainObject.Predmet.OstaliListFormatedWithAdressOIB_1">
      <item>Marijo Godec, OIB 33727634300, Ulica Ivana Granđe 15, 10360 Šašinovec</item>
    </derivirana_varijabla>
  </DomainObject.Predmet.OstaliListFormatedWithAdressOIB>
  <DomainObject.Predmet.OstaliListNazivFormated>
    <izvorni_sadrzaj>
      <item>Marijo Godec</item>
    </izvorni_sadrzaj>
    <derivirana_varijabla naziv="DomainObject.Predmet.OstaliListNazivFormated_1">
      <item>Marijo Godec</item>
    </derivirana_varijabla>
  </DomainObject.Predmet.OstaliListNazivFormated>
  <DomainObject.Predmet.OstaliListNazivFormatedOIB>
    <izvorni_sadrzaj>
      <item>Marijo Godec, OIB 33727634300</item>
    </izvorni_sadrzaj>
    <derivirana_varijabla naziv="DomainObject.Predmet.OstaliListNazivFormatedOIB_1">
      <item>Marijo Godec, OIB 33727634300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GODEC-BETON d.o.o.</izvorni_sadrzaj>
    <derivirana_varijabla naziv="DomainObject.Predmet.ProtustrankaIDrugi_1">GODEC-BETON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GODEC-BETON d.o.o., OIB 75668124735, Granđe Ivana 15, 10360 Šašinovec</izvorni_sadrzaj>
    <derivirana_varijabla naziv="DomainObject.Predmet.ProtustrankaIDrugiAdressOIB_1">GODEC-BETON d.o.o., OIB 75668124735, Granđe Ivana 15,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GODEC-BETON d.o.o.</item>
      <item>Marijo Godec</item>
    </izvorni_sadrzaj>
    <derivirana_varijabla naziv="DomainObject.Predmet.SudioniciListNaziv_1">
      <item>FINA Regionalni centar Zagreb</item>
      <item>GODEC-BETON d.o.o.</item>
      <item>Marijo Godec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GODEC-BETON d.o.o., OIB 75668124735, Granđe Ivana 15,10360 Šašinovec</item>
      <item>Marijo Godec, OIB 33727634300, Ulica Ivana Granđe 15,10360 Šašinovec</item>
    </izvorni_sadrzaj>
    <derivirana_varijabla naziv="DomainObject.Predmet.SudioniciListAdressOIB_1">
      <item>FINA Regionalni centar Zagreb, OIB 85821130368, Trg svibanjskih žrtava 1995. br. 1,10000 Zagreb</item>
      <item>GODEC-BETON d.o.o., OIB 75668124735, Granđe Ivana 15,10360 Šašinovec</item>
      <item>Marijo Godec, OIB 33727634300, Ulica Ivana Granđe 15,10360 Šašinovec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75668124735</item>
      <item>, OIB 33727634300</item>
    </izvorni_sadrzaj>
    <derivirana_varijabla naziv="DomainObject.Predmet.SudioniciListNazivOIB_1">
      <item>, OIB 85821130368</item>
      <item>, OIB 75668124735</item>
      <item>, OIB 33727634300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235</properties:Words>
  <properties:Characters>1136</properties:Characters>
  <properties:Lines>55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2018-04-13T08:48:00Z</dcterms:created>
  <dc:creator>nribaric</dc:creator>
  <cp:lastModifiedBy>Maja Hajtek</cp:lastModifiedBy>
  <cp:lastPrinted>2018-04-13T09:01:00Z</cp:lastPrinted>
  <dcterms:modified xmlns:xsi="http://www.w3.org/2001/XMLSchema-instance" xsi:type="dcterms:W3CDTF">2018-04-13T09:04:00Z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 -GODEC BETON 13.4.2018..docx)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