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82ed" w14:paraId="43482ed" w:rsidRDefault="00CF0DA1" w:rsidP="00CF0DA1" w:rsidR="00CF0DA1">
      <w:pPr>
        <w15:collapsed w:val="false"/>
        <w:rPr>
          <w:b/>
        </w:rPr>
      </w:pPr>
      <w:bookmarkStart w:name="_GoBack" w:id="0"/>
      <w:bookmarkEnd w:id="0"/>
      <w:r>
        <w:t xml:space="preserve">         </w:t>
      </w:r>
      <w:r>
        <w:rPr>
          <w:b/>
          <w:sz w:val="16"/>
          <w:szCs w:val="16"/>
        </w:rPr>
        <w:t xml:space="preserve">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CF0DA1" w:rsidP="00CF0DA1" w:rsidR="00CF0DA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2 St-11</w:t>
      </w:r>
      <w:r w:rsidRPr="00380B65">
        <w:t>/</w:t>
      </w:r>
      <w:r>
        <w:t>20</w:t>
      </w:r>
      <w:r w:rsidRPr="00380B65">
        <w:t>15-</w:t>
      </w:r>
      <w:r>
        <w:t>722</w:t>
      </w:r>
    </w:p>
    <w:p w:rsidRDefault="00CF0DA1" w:rsidP="00CF0DA1" w:rsidR="00CF0DA1">
      <w:r w:rsidRPr="0047448E">
        <w:t xml:space="preserve"> TRGOVAČKI SUD U </w:t>
      </w:r>
      <w:r>
        <w:t>PAZINU</w:t>
      </w:r>
    </w:p>
    <w:p w:rsidRDefault="00CF0DA1" w:rsidP="00CF0DA1" w:rsidR="00CF0DA1" w:rsidRPr="00380B65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CF0DA1" w:rsidP="00CF0DA1" w:rsidR="00CF0DA1" w:rsidRPr="00380B65">
      <w:r w:rsidRPr="00380B65">
        <w:tab/>
      </w:r>
      <w:r w:rsidRPr="00380B65">
        <w:tab/>
      </w:r>
      <w:r w:rsidRPr="00380B65">
        <w:tab/>
        <w:t xml:space="preserve">         </w:t>
      </w:r>
      <w:r w:rsidRPr="00380B65">
        <w:tab/>
      </w:r>
      <w:r w:rsidRPr="00380B65">
        <w:tab/>
      </w:r>
      <w:r w:rsidRPr="00380B65">
        <w:tab/>
      </w:r>
      <w:r w:rsidRPr="00380B65">
        <w:tab/>
      </w:r>
      <w:r w:rsidRPr="00380B65">
        <w:tab/>
        <w:t xml:space="preserve">                     </w:t>
      </w:r>
    </w:p>
    <w:p w:rsidRDefault="00CF0DA1" w:rsidP="00CF0DA1" w:rsidR="00CF0DA1">
      <w:pPr>
        <w:jc w:val="both"/>
      </w:pPr>
    </w:p>
    <w:p w:rsidRDefault="00831530" w:rsidP="00CF0DA1" w:rsidR="00831530">
      <w:pPr>
        <w:jc w:val="both"/>
      </w:pPr>
    </w:p>
    <w:p w:rsidRDefault="00CF0DA1" w:rsidP="00CF0DA1" w:rsidR="00CF0DA1" w:rsidRPr="00380B65">
      <w:pPr>
        <w:jc w:val="both"/>
      </w:pPr>
    </w:p>
    <w:p w:rsidRDefault="00CF0DA1" w:rsidP="00CF0DA1" w:rsidR="00CF0DA1">
      <w:pPr>
        <w:jc w:val="both"/>
      </w:pPr>
      <w:r w:rsidRPr="00F27A51">
        <w:tab/>
        <w:t xml:space="preserve">Trgovački sud u Pazinu, po stečajnom sucu Adrijani Labinjan Skok, u stečajnom postupku nad stečajnim dužnikom HISTRIA GROUP d.d., u stečaju, Umag, </w:t>
      </w:r>
      <w:proofErr w:type="spellStart"/>
      <w:r w:rsidRPr="00F27A51">
        <w:t>Ungarija</w:t>
      </w:r>
      <w:proofErr w:type="spellEnd"/>
      <w:r w:rsidRPr="00F27A51">
        <w:t xml:space="preserve"> b.b., OIB: 34802459130, </w:t>
      </w:r>
      <w:r>
        <w:t>4. svibnja 2018.</w:t>
      </w:r>
      <w:r w:rsidRPr="00F27A51">
        <w:t>, donio je sljedeći</w:t>
      </w:r>
    </w:p>
    <w:p w:rsidRDefault="00CF0DA1" w:rsidP="00CF0DA1" w:rsidR="00CF0DA1" w:rsidRPr="00F27A51">
      <w:pPr>
        <w:jc w:val="both"/>
      </w:pPr>
    </w:p>
    <w:p w:rsidRDefault="00CF0DA1" w:rsidP="00CF0DA1" w:rsidR="00CF0DA1">
      <w:pPr>
        <w:jc w:val="both"/>
      </w:pPr>
    </w:p>
    <w:p w:rsidRDefault="00831530" w:rsidP="00CF0DA1" w:rsidR="00831530" w:rsidRPr="00A078CC">
      <w:pPr>
        <w:jc w:val="both"/>
      </w:pPr>
    </w:p>
    <w:p w:rsidRDefault="00CF0DA1" w:rsidP="00CF0DA1" w:rsidR="00CF0DA1" w:rsidRPr="00A078CC">
      <w:pPr>
        <w:jc w:val="center"/>
      </w:pPr>
      <w:r>
        <w:t>Z A K LJ U Č A K</w:t>
      </w:r>
    </w:p>
    <w:p w:rsidRDefault="00CF0DA1" w:rsidP="00CF0DA1" w:rsidR="00CF0DA1" w:rsidRPr="00DC2642">
      <w:pPr>
        <w:jc w:val="center"/>
      </w:pPr>
    </w:p>
    <w:p w:rsidRDefault="00CF0DA1" w:rsidP="00CF0DA1" w:rsidR="00CF0DA1">
      <w:pPr>
        <w:jc w:val="both"/>
      </w:pPr>
    </w:p>
    <w:p w:rsidRDefault="00831530" w:rsidP="00CF0DA1" w:rsidR="00831530" w:rsidRPr="00DC2642">
      <w:pPr>
        <w:jc w:val="both"/>
      </w:pPr>
    </w:p>
    <w:p w:rsidRDefault="00CF0DA1" w:rsidP="00CF0DA1" w:rsidR="00CF0DA1" w:rsidRPr="001A2736">
      <w:pPr>
        <w:ind w:firstLine="708"/>
        <w:jc w:val="both"/>
        <w:rPr>
          <w:bCs/>
        </w:rPr>
      </w:pPr>
      <w:r w:rsidRPr="001A2736">
        <w:t xml:space="preserve">Nalaže se računovodstvu Trgovačkog suda u Rijeci da na račun stečajnog dužnika, </w:t>
      </w:r>
      <w:r w:rsidR="00AF7A4B" w:rsidRPr="00F27A51">
        <w:t xml:space="preserve">HISTRIA GROUP d.d., u stečaju, Umag, </w:t>
      </w:r>
      <w:proofErr w:type="spellStart"/>
      <w:r w:rsidR="00AF7A4B" w:rsidRPr="00F27A51">
        <w:t>Ungarija</w:t>
      </w:r>
      <w:proofErr w:type="spellEnd"/>
      <w:r w:rsidR="00AF7A4B" w:rsidRPr="00F27A51">
        <w:t xml:space="preserve"> b.b., OIB: 34802459130</w:t>
      </w:r>
      <w:r w:rsidRPr="001A2736">
        <w:t xml:space="preserve">, </w:t>
      </w:r>
      <w:proofErr w:type="spellStart"/>
      <w:r w:rsidRPr="001A2736">
        <w:t>br</w:t>
      </w:r>
      <w:proofErr w:type="spellEnd"/>
      <w:r w:rsidRPr="001A2736">
        <w:t xml:space="preserve">: </w:t>
      </w:r>
      <w:r w:rsidR="00AF7A4B">
        <w:t>HR8723800061140015445</w:t>
      </w:r>
      <w:r w:rsidRPr="001A2736">
        <w:t xml:space="preserve">, isplati </w:t>
      </w:r>
      <w:proofErr w:type="spellStart"/>
      <w:r w:rsidRPr="001A2736">
        <w:t>kupovninu</w:t>
      </w:r>
      <w:proofErr w:type="spellEnd"/>
      <w:r w:rsidR="00AF7A4B">
        <w:t xml:space="preserve"> postignutu prodajom nekretnine k.č.br.  2249/4  k.o. Umag</w:t>
      </w:r>
      <w:r w:rsidRPr="001A2736">
        <w:t xml:space="preserve">, na kojoj nekretnini nije bilo upisanih založnih prava, u iznosu od </w:t>
      </w:r>
      <w:r w:rsidR="00831530">
        <w:t>65.620,00</w:t>
      </w:r>
      <w:r w:rsidRPr="001A2736">
        <w:t xml:space="preserve"> kn.</w:t>
      </w:r>
    </w:p>
    <w:p w:rsidRDefault="00CF0DA1" w:rsidP="00CF0DA1" w:rsidR="00CF0DA1">
      <w:pPr>
        <w:jc w:val="both"/>
      </w:pPr>
    </w:p>
    <w:p w:rsidRDefault="00CF0DA1" w:rsidP="00CF0DA1" w:rsidR="00CF0DA1">
      <w:pPr>
        <w:jc w:val="both"/>
      </w:pPr>
    </w:p>
    <w:p w:rsidRDefault="00CF0DA1" w:rsidP="00CF0DA1" w:rsidR="00CF0DA1" w:rsidRPr="00DC2642">
      <w:pPr>
        <w:jc w:val="both"/>
      </w:pPr>
    </w:p>
    <w:p w:rsidRDefault="00CF0DA1" w:rsidP="00CF0DA1" w:rsidR="00CF0DA1" w:rsidRPr="00DC2642">
      <w:pPr>
        <w:jc w:val="center"/>
      </w:pPr>
      <w:r>
        <w:t>U Pazinu 4. svibnja</w:t>
      </w:r>
      <w:r w:rsidRPr="00DC2642">
        <w:t xml:space="preserve"> 2018. </w:t>
      </w:r>
    </w:p>
    <w:p w:rsidRDefault="00CF0DA1" w:rsidP="00CF0DA1" w:rsidR="00CF0DA1" w:rsidRPr="00DC2642">
      <w:pPr>
        <w:jc w:val="center"/>
      </w:pPr>
    </w:p>
    <w:p w:rsidRDefault="00CF0DA1" w:rsidP="00CF0DA1" w:rsidR="00CF0DA1">
      <w:pPr>
        <w:jc w:val="center"/>
      </w:pPr>
    </w:p>
    <w:p w:rsidRDefault="00CF0DA1" w:rsidP="00CF0DA1" w:rsidR="00CF0DA1" w:rsidRPr="00DC2642">
      <w:pPr>
        <w:jc w:val="both"/>
      </w:pPr>
      <w:r w:rsidRPr="00DC2642">
        <w:tab/>
      </w:r>
      <w:r w:rsidRPr="00DC2642">
        <w:tab/>
      </w:r>
      <w:r w:rsidRPr="00DC2642"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>Stečajna sutkinja</w:t>
      </w:r>
    </w:p>
    <w:p w:rsidRDefault="00CF0DA1" w:rsidP="00CF0DA1" w:rsidR="00CF0DA1" w:rsidRPr="00DC2642">
      <w:pPr>
        <w:jc w:val="both"/>
      </w:pPr>
      <w:r w:rsidRPr="00DC2642">
        <w:tab/>
      </w:r>
      <w:r w:rsidRPr="00DC2642">
        <w:tab/>
      </w:r>
      <w:r w:rsidRPr="00DC2642">
        <w:tab/>
      </w:r>
      <w:r w:rsidRPr="00DC2642">
        <w:tab/>
      </w:r>
      <w:r w:rsidRPr="00DC2642">
        <w:tab/>
      </w:r>
      <w:r w:rsidRPr="00DC2642">
        <w:tab/>
      </w:r>
      <w:r w:rsidRPr="00DC2642">
        <w:tab/>
        <w:t xml:space="preserve">       </w:t>
      </w:r>
      <w:r>
        <w:tab/>
        <w:t xml:space="preserve">  </w:t>
      </w:r>
      <w:r w:rsidRPr="00DC2642">
        <w:t>Adrijana Labinjan Skok</w:t>
      </w:r>
      <w:r>
        <w:t>, v.r.</w:t>
      </w:r>
    </w:p>
    <w:p w:rsidRDefault="00CF0DA1" w:rsidP="00CF0DA1" w:rsidR="00CF0DA1" w:rsidRPr="00DC2642">
      <w:pPr>
        <w:jc w:val="both"/>
        <w:rPr>
          <w:color w:val="000000"/>
          <w:shd w:fill="FFFFFF" w:color="auto" w:val="clear"/>
        </w:rPr>
      </w:pPr>
    </w:p>
    <w:p w:rsidRDefault="00CF0DA1" w:rsidP="00CF0DA1" w:rsidR="00CF0DA1" w:rsidRPr="00DC2642">
      <w:pPr>
        <w:jc w:val="both"/>
        <w:rPr>
          <w:color w:val="000000"/>
          <w:shd w:fill="FFFFFF" w:color="auto" w:val="clear"/>
        </w:rPr>
      </w:pPr>
    </w:p>
    <w:p w:rsidRDefault="00CF0DA1" w:rsidP="00CF0DA1" w:rsidR="00CF0DA1">
      <w:pPr>
        <w:jc w:val="both"/>
      </w:pPr>
    </w:p>
    <w:p w:rsidRDefault="00CF0DA1" w:rsidP="00CF0DA1" w:rsidR="00CF0DA1" w:rsidRPr="003A591C">
      <w:pPr>
        <w:rPr>
          <w:b/>
        </w:rPr>
      </w:pPr>
      <w:r w:rsidRPr="003A591C">
        <w:t>UPUTA O PRAVNOM LIJEKU:</w:t>
      </w:r>
    </w:p>
    <w:p w:rsidRDefault="00CF0DA1" w:rsidP="00CF0DA1" w:rsidR="00CF0DA1">
      <w:pPr>
        <w:jc w:val="both"/>
      </w:pPr>
      <w:r w:rsidRPr="003A591C">
        <w:t xml:space="preserve">Protiv zaključka nije dopuštena žalba (čl. 19. st. 7. Stečajnog zakona). </w:t>
      </w:r>
    </w:p>
    <w:p w:rsidRDefault="00CF0DA1" w:rsidP="00CF0DA1" w:rsidR="00CF0DA1">
      <w:pPr>
        <w:jc w:val="both"/>
      </w:pPr>
    </w:p>
    <w:p w:rsidRDefault="00CF0DA1" w:rsidP="00CF0DA1" w:rsidR="00CF0DA1" w:rsidRPr="003A591C">
      <w:pPr>
        <w:jc w:val="both"/>
        <w:rPr>
          <w:b/>
        </w:rPr>
      </w:pPr>
    </w:p>
    <w:p w:rsidRDefault="00CF0DA1" w:rsidP="00CF0DA1" w:rsidR="00CF0DA1" w:rsidRPr="003A591C">
      <w:pPr>
        <w:jc w:val="both"/>
      </w:pPr>
    </w:p>
    <w:p w:rsidRDefault="00CF0DA1" w:rsidP="00CF0DA1" w:rsidR="00CF0DA1" w:rsidRPr="003A591C">
      <w:r w:rsidRPr="003A591C">
        <w:t>DNA:</w:t>
      </w:r>
    </w:p>
    <w:p w:rsidRDefault="00CF0DA1" w:rsidP="00CF0DA1" w:rsidR="00CF0DA1" w:rsidRPr="003A591C">
      <w:r w:rsidRPr="003A591C">
        <w:t xml:space="preserve">- stečajni upravitelj Dražen </w:t>
      </w:r>
      <w:proofErr w:type="spellStart"/>
      <w:r w:rsidRPr="003A591C">
        <w:t>Ezgeta</w:t>
      </w:r>
      <w:proofErr w:type="spellEnd"/>
      <w:r w:rsidRPr="003A591C">
        <w:t>, Poreč, Mateo Benussi 8</w:t>
      </w:r>
    </w:p>
    <w:p w:rsidRDefault="00CF0DA1" w:rsidP="00CF0DA1" w:rsidR="00CF0DA1">
      <w:pPr>
        <w:jc w:val="both"/>
      </w:pPr>
      <w:r w:rsidRPr="001A2736">
        <w:t>- računovodstvo Trgovačkog suda u Rijeci</w:t>
      </w:r>
    </w:p>
    <w:p w:rsidRDefault="00831530" w:rsidP="00CF0DA1" w:rsidR="00831530" w:rsidRPr="001A2736">
      <w:pPr>
        <w:jc w:val="both"/>
      </w:pPr>
      <w:r>
        <w:t>- e-Oglasna ploča suda (8 dana)</w:t>
      </w:r>
    </w:p>
    <w:p w:rsidRDefault="00CF0DA1" w:rsidP="00CF0DA1" w:rsidR="00CF0DA1" w:rsidRPr="00DC2642"/>
    <w:p w:rsidRDefault="00CF0DA1" w:rsidP="00CF0DA1" w:rsidR="00CF0DA1" w:rsidRPr="00DC2642">
      <w:pPr>
        <w:jc w:val="both"/>
      </w:pPr>
    </w:p>
    <w:p w:rsidRDefault="00CF0DA1" w:rsidP="00CF0DA1" w:rsidR="00CF0DA1" w:rsidRPr="00DC2642">
      <w:pPr>
        <w:jc w:val="both"/>
      </w:pPr>
    </w:p>
    <w:p w:rsidRDefault="0086377D" w:rsidR="00500701"/>
    <w:sectPr w:rsidSect="00E1531E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77D" w:rsidR="00000000">
      <w:r>
        <w:separator/>
      </w:r>
    </w:p>
  </w:endnote>
  <w:endnote w:id="0" w:type="continuationSeparator">
    <w:p w:rsidRDefault="0086377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530" w:rsidP="00E1531E" w:rsidR="00E1531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377D" w:rsidR="00E1531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77D" w:rsidP="00E1531E" w:rsidR="00E1531E">
    <w:pPr>
      <w:pStyle w:val="Podnoje"/>
      <w:framePr w:y="1" w:xAlign="center" w:vAnchor="text" w:hAnchor="margin" w:wrap="around"/>
      <w:rPr>
        <w:rStyle w:val="Brojstranice"/>
      </w:rPr>
    </w:pPr>
  </w:p>
  <w:p w:rsidRDefault="0086377D" w:rsidR="00E153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77D" w:rsidR="00000000">
      <w:r>
        <w:separator/>
      </w:r>
    </w:p>
  </w:footnote>
  <w:footnote w:id="0" w:type="continuationSeparator">
    <w:p w:rsidRDefault="0086377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530" w:rsidP="00E1531E" w:rsidR="00E153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377D" w:rsidR="00E15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530" w:rsidR="00E1531E" w:rsidRPr="00495DCA">
    <w:pPr>
      <w:pStyle w:val="Zaglavlje"/>
      <w:jc w:val="center"/>
      <w:rPr>
        <w:b/>
      </w:rPr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2 St-11</w:t>
    </w:r>
    <w:r w:rsidRPr="00380B65">
      <w:t>/</w:t>
    </w:r>
    <w:r>
      <w:t>20</w:t>
    </w:r>
    <w:r w:rsidRPr="00380B65">
      <w:t>15-</w:t>
    </w:r>
    <w:r>
      <w:t>708</w:t>
    </w:r>
  </w:p>
  <w:p w:rsidRDefault="0086377D" w:rsidP="00E1531E" w:rsidR="00E1531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DA1"/>
    <w:rsid w:val="00554328"/>
    <w:rsid w:val="00831530"/>
    <w:rsid w:val="0086377D"/>
    <w:rsid w:val="00985388"/>
    <w:rsid w:val="00AF7A4B"/>
    <w:rsid w:val="00CF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0D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F0D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F0DA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F0DA1"/>
  </w:style>
  <w:style w:styleId="Zaglavlje" w:type="paragraph">
    <w:name w:val="header"/>
    <w:basedOn w:val="Normal"/>
    <w:link w:val="ZaglavljeChar"/>
    <w:uiPriority w:val="99"/>
    <w:rsid w:val="00CF0D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DA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D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D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7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7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7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0D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F0D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F0DA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F0DA1"/>
  </w:style>
  <w:style w:styleId="Zaglavlje" w:type="paragraph">
    <w:name w:val="header"/>
    <w:basedOn w:val="Normal"/>
    <w:link w:val="ZaglavljeChar"/>
    <w:uiPriority w:val="99"/>
    <w:rsid w:val="00CF0D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DA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D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D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7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7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7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811</properties:Characters>
  <properties:Lines>45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2018-05-04T12:43:00Z</dcterms:created>
  <dc:creator>Jasmina Matika</dc:creator>
  <cp:lastModifiedBy>Jasmina Matika</cp:lastModifiedBy>
  <dcterms:modified xmlns:xsi="http://www.w3.org/2001/XMLSchema-instance" xsi:type="dcterms:W3CDTF">2018-05-04T13:03:00Z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(St-11-15 - ZAKLJUČAK - NALOG RAČUNOVODSTVU DA NA RAČUN STEČAJNOG DUŽNIKA ISPLATI KUPOVNINU OD PRODAJE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