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1aac" w14:paraId="f721aac" w:rsidRDefault="00370A56" w:rsidP="00370A56" w:rsidR="00370A56" w:rsidRPr="00230A83">
      <w:pPr>
        <w:tabs>
          <w:tab w:pos="1020" w:val="left"/>
        </w:tabs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A56" w:rsidP="00370A56" w:rsidR="00370A56" w:rsidRPr="00230A83">
      <w:pPr>
        <w:rPr>
          <w:b/>
          <w:sz w:val="20"/>
          <w:szCs w:val="20"/>
        </w:rPr>
      </w:pPr>
      <w:r w:rsidRPr="00230A83">
        <w:rPr>
          <w:b/>
          <w:sz w:val="20"/>
          <w:szCs w:val="20"/>
        </w:rPr>
        <w:t xml:space="preserve">         REPUBLIKA HRVATSKA</w:t>
      </w:r>
    </w:p>
    <w:p w:rsidRDefault="00370A56" w:rsidP="00370A56" w:rsidR="00370A56" w:rsidRPr="00230A8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230A83">
        <w:rPr>
          <w:b/>
          <w:sz w:val="20"/>
          <w:szCs w:val="20"/>
        </w:rPr>
        <w:t xml:space="preserve"> TRGOVAČKI SUD U DUBROVNIK</w:t>
      </w:r>
      <w:r>
        <w:rPr>
          <w:b/>
          <w:sz w:val="20"/>
          <w:szCs w:val="20"/>
        </w:rPr>
        <w:t>U</w:t>
      </w:r>
      <w:r w:rsidRPr="00230A83">
        <w:rPr>
          <w:b/>
          <w:sz w:val="20"/>
          <w:szCs w:val="20"/>
        </w:rPr>
        <w:t xml:space="preserve"> </w:t>
      </w:r>
    </w:p>
    <w:p w:rsidRDefault="00370A56" w:rsidP="00370A56" w:rsidR="00370A56" w:rsidRPr="00230A83">
      <w:pPr>
        <w:rPr>
          <w:b/>
          <w:sz w:val="20"/>
          <w:szCs w:val="20"/>
        </w:rPr>
      </w:pPr>
      <w:r w:rsidRPr="00230A83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</w:t>
      </w:r>
      <w:r w:rsidRPr="00230A83">
        <w:rPr>
          <w:b/>
          <w:sz w:val="20"/>
          <w:szCs w:val="20"/>
        </w:rPr>
        <w:t>Dubrovnik, Dr. Ante Starčevića 23</w:t>
      </w:r>
    </w:p>
    <w:p w:rsidRDefault="00370A56" w:rsidP="00370A56" w:rsidR="00370A56" w:rsidRPr="00230A83">
      <w:pPr>
        <w:tabs>
          <w:tab w:pos="4536" w:val="center"/>
          <w:tab w:pos="9072" w:val="right"/>
        </w:tabs>
        <w:rPr>
          <w:b/>
        </w:rPr>
      </w:pPr>
      <w:r w:rsidRPr="00230A83">
        <w:rPr>
          <w:b/>
        </w:rPr>
        <w:tab/>
      </w:r>
      <w:r w:rsidRPr="00230A83">
        <w:rPr>
          <w:b/>
        </w:rPr>
        <w:tab/>
        <w:t xml:space="preserve">Posl. br.6-St. </w:t>
      </w:r>
      <w:r>
        <w:rPr>
          <w:b/>
        </w:rPr>
        <w:t>118/2019-</w:t>
      </w:r>
      <w:r w:rsidR="00E429BD">
        <w:rPr>
          <w:b/>
        </w:rPr>
        <w:t>65</w:t>
      </w:r>
    </w:p>
    <w:p w:rsidRDefault="00721E83" w:rsidP="00004109" w:rsidR="00721E83" w:rsidRPr="00C17618">
      <w:pPr>
        <w:jc w:val="center"/>
        <w:rPr>
          <w:b/>
          <w:sz w:val="16"/>
          <w:szCs w:val="16"/>
        </w:rPr>
      </w:pPr>
    </w:p>
    <w:p w:rsidRDefault="00710980" w:rsidP="00004109" w:rsidR="00710980" w:rsidRPr="00C17618">
      <w:pPr>
        <w:jc w:val="center"/>
        <w:rPr>
          <w:b/>
          <w:sz w:val="16"/>
          <w:szCs w:val="16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C17618">
      <w:pPr>
        <w:jc w:val="center"/>
        <w:rPr>
          <w:b/>
          <w:sz w:val="16"/>
          <w:szCs w:val="16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9F75E2" w:rsidP="009F75E2" w:rsidR="009F75E2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Trgovački sud u Dubrovniku, po stečajnom sucu tog suda Srđanu Gavraniću, kao sucu pojedincu, </w:t>
      </w:r>
      <w:r w:rsidR="004E374C" w:rsidRPr="00876C32">
        <w:rPr>
          <w:sz w:val="22"/>
          <w:szCs w:val="22"/>
        </w:rPr>
        <w:t xml:space="preserve">u stečajnom postupku nad dužnikom </w:t>
      </w:r>
      <w:r w:rsidR="00370A56" w:rsidRPr="00370A56">
        <w:rPr>
          <w:bCs/>
          <w:sz w:val="22"/>
          <w:szCs w:val="22"/>
          <w:lang w:val="en-AU"/>
        </w:rPr>
        <w:t xml:space="preserve">BRENTOS d.o.o., za ugostiteljstvo, graditeljstvo i usluge </w:t>
      </w:r>
      <w:r w:rsidR="00370A56" w:rsidRPr="00370A56">
        <w:rPr>
          <w:bCs/>
          <w:sz w:val="22"/>
          <w:szCs w:val="22"/>
        </w:rPr>
        <w:t>"u stečaju"</w:t>
      </w:r>
      <w:r w:rsidR="00370A56" w:rsidRPr="00370A56">
        <w:rPr>
          <w:bCs/>
          <w:sz w:val="22"/>
          <w:szCs w:val="22"/>
          <w:lang w:val="en-AU"/>
        </w:rPr>
        <w:t xml:space="preserve">, Ratac 2, Supetar, MBS: 060009055, OIB: 87086361794, </w:t>
      </w:r>
      <w:r w:rsidR="00370A56" w:rsidRPr="00370A56">
        <w:rPr>
          <w:bCs/>
          <w:sz w:val="22"/>
          <w:szCs w:val="22"/>
        </w:rPr>
        <w:t xml:space="preserve">zastupano po stečajnom upravitelju Adi Rajković iz Splita, izvan ročišta, dana </w:t>
      </w:r>
      <w:r w:rsidR="00370A56">
        <w:rPr>
          <w:bCs/>
          <w:sz w:val="22"/>
          <w:szCs w:val="22"/>
        </w:rPr>
        <w:t>18. siječnja</w:t>
      </w:r>
      <w:r w:rsidR="00370A56" w:rsidRPr="00370A56">
        <w:rPr>
          <w:bCs/>
          <w:sz w:val="22"/>
          <w:szCs w:val="22"/>
        </w:rPr>
        <w:t xml:space="preserve"> 2019. godine</w:t>
      </w:r>
    </w:p>
    <w:p w:rsidRDefault="00004109" w:rsidP="009F75E2" w:rsidR="00004109" w:rsidRPr="00C17618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C17618">
      <w:pPr>
        <w:jc w:val="both"/>
        <w:rPr>
          <w:sz w:val="16"/>
          <w:szCs w:val="16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09151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I.</w:t>
      </w:r>
      <w:r w:rsidR="0000481B" w:rsidRPr="00876C32">
        <w:rPr>
          <w:sz w:val="22"/>
          <w:szCs w:val="22"/>
        </w:rPr>
        <w:tab/>
      </w:r>
      <w:r w:rsidRPr="00876C32">
        <w:rPr>
          <w:sz w:val="22"/>
          <w:szCs w:val="22"/>
        </w:rPr>
        <w:tab/>
        <w:t xml:space="preserve">Određuje se u stečajnom postupku prodaja dijela imovine stečajnog dužnika i to </w:t>
      </w:r>
      <w:r w:rsidR="00F65327" w:rsidRPr="00876C32">
        <w:rPr>
          <w:sz w:val="22"/>
          <w:szCs w:val="22"/>
        </w:rPr>
        <w:t xml:space="preserve">pravo vlasništva </w:t>
      </w:r>
      <w:r w:rsidRPr="00876C32">
        <w:rPr>
          <w:sz w:val="22"/>
          <w:szCs w:val="22"/>
        </w:rPr>
        <w:t xml:space="preserve">nekretnina </w:t>
      </w:r>
      <w:r w:rsidR="00E54055" w:rsidRPr="00876C32">
        <w:rPr>
          <w:sz w:val="22"/>
          <w:szCs w:val="22"/>
        </w:rPr>
        <w:t xml:space="preserve">oznake </w:t>
      </w:r>
      <w:r w:rsidRPr="00876C32">
        <w:rPr>
          <w:sz w:val="22"/>
          <w:szCs w:val="22"/>
        </w:rPr>
        <w:t xml:space="preserve">katastarske </w:t>
      </w:r>
      <w:r w:rsidR="00E54055" w:rsidRPr="00876C32">
        <w:rPr>
          <w:sz w:val="22"/>
          <w:szCs w:val="22"/>
        </w:rPr>
        <w:t>čestice</w:t>
      </w:r>
      <w:r w:rsidRPr="00876C32">
        <w:rPr>
          <w:sz w:val="22"/>
          <w:szCs w:val="22"/>
        </w:rPr>
        <w:t xml:space="preserve">: </w:t>
      </w:r>
    </w:p>
    <w:p w:rsidRDefault="00214E17" w:rsidP="00214E17" w:rsidR="00214E17" w:rsidRPr="00214E17">
      <w:pPr>
        <w:ind w:left="705"/>
        <w:jc w:val="both"/>
        <w:rPr>
          <w:sz w:val="22"/>
          <w:szCs w:val="22"/>
        </w:rPr>
      </w:pPr>
      <w:r w:rsidRPr="00214E17">
        <w:rPr>
          <w:sz w:val="22"/>
          <w:szCs w:val="22"/>
        </w:rPr>
        <w:t>- 735/1 PŠ, površina 162 m2, zK uložak 575 k.o. Dračevica,</w:t>
      </w:r>
    </w:p>
    <w:p w:rsidRDefault="00214E17" w:rsidP="00214E17" w:rsidR="001A186D" w:rsidRPr="00214E17">
      <w:pPr>
        <w:ind w:left="705"/>
        <w:jc w:val="both"/>
        <w:rPr>
          <w:sz w:val="22"/>
          <w:szCs w:val="22"/>
        </w:rPr>
      </w:pPr>
      <w:r w:rsidRPr="00214E17">
        <w:rPr>
          <w:sz w:val="22"/>
          <w:szCs w:val="22"/>
        </w:rPr>
        <w:tab/>
        <w:t>zajedno s na tom zemljištu izgrađenoj građevini prema Uvjerenju za uporabu građevine Splitsko-dalmatinske županije, Upravnog odjela za prostorno uređenje, Ispostave Supetar klasa 361-05/10-16/0045, urbroj: 2181/1-11-07/3-11-0005 od 30. kolovoza 20111. godine kojim se utvrđuje da je stambena zgrada tlocrtnih gabarita (7,20 x 6,80), bruto površine 99,60 m2 i visine Po+P+M, koja se nalazi na kat.čest.zem. 735/1 k.o. Dračevica, u pogledu vanjskih gabarita, uključujući smještaj građevine na građevinskoj čestici, te namjene, izgrađena u skladu s građevinskom dozvolom izdanom od Ureda državne uprave u splitsko-dalmatinskoj županiji, Služba za prostorno uređenje, zaštitu okoliša, graditeljstvo i imovinso-pravne poslove, Ispostava Supetar, klasa UP/I-361-03/05-01/00235,urbroj: 2181-05/8-02-06-0006 od 3. svibnja 2006. godine</w:t>
      </w:r>
      <w:r w:rsidR="00812A66" w:rsidRPr="00214E17">
        <w:rPr>
          <w:sz w:val="22"/>
          <w:szCs w:val="22"/>
        </w:rPr>
        <w:t>.</w:t>
      </w:r>
    </w:p>
    <w:p w:rsidRDefault="00E816F3" w:rsidP="00091511" w:rsidR="00E816F3" w:rsidRPr="00C17618">
      <w:pPr>
        <w:ind w:firstLine="705"/>
        <w:jc w:val="both"/>
        <w:rPr>
          <w:sz w:val="16"/>
          <w:szCs w:val="16"/>
        </w:rPr>
      </w:pPr>
    </w:p>
    <w:p w:rsidRDefault="00091511" w:rsidP="00091511" w:rsidR="007D53BD" w:rsidRPr="00C05E42">
      <w:pPr>
        <w:ind w:hanging="705" w:left="705"/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II.</w:t>
      </w:r>
      <w:r w:rsidRPr="00876C32">
        <w:rPr>
          <w:b/>
          <w:sz w:val="22"/>
          <w:szCs w:val="22"/>
        </w:rPr>
        <w:tab/>
      </w:r>
      <w:r w:rsidR="00083AD1" w:rsidRPr="00876C32">
        <w:rPr>
          <w:sz w:val="22"/>
          <w:szCs w:val="22"/>
        </w:rPr>
        <w:t>Na imovini iz točke</w:t>
      </w:r>
      <w:r w:rsidR="00C26751">
        <w:rPr>
          <w:sz w:val="22"/>
          <w:szCs w:val="22"/>
        </w:rPr>
        <w:t xml:space="preserve"> </w:t>
      </w:r>
      <w:r w:rsidR="00AC13D9" w:rsidRPr="00876C32">
        <w:rPr>
          <w:sz w:val="22"/>
          <w:szCs w:val="22"/>
        </w:rPr>
        <w:t xml:space="preserve">I. ove odluke postoji upisano razlučno pravo u korist: </w:t>
      </w:r>
      <w:r w:rsidR="00214E17">
        <w:rPr>
          <w:sz w:val="22"/>
          <w:szCs w:val="22"/>
        </w:rPr>
        <w:t>HIDROELEKTRA-PROJEKT d.o.o.</w:t>
      </w:r>
      <w:r w:rsidR="00381CD8">
        <w:rPr>
          <w:sz w:val="22"/>
          <w:szCs w:val="22"/>
        </w:rPr>
        <w:t>, Zagreb.</w:t>
      </w:r>
    </w:p>
    <w:p w:rsidRDefault="00E10D91" w:rsidP="00091511" w:rsidR="00E10D91" w:rsidRPr="00C17618">
      <w:pPr>
        <w:ind w:hanging="705" w:left="705"/>
        <w:jc w:val="both"/>
        <w:rPr>
          <w:b/>
          <w:sz w:val="16"/>
          <w:szCs w:val="16"/>
        </w:rPr>
      </w:pPr>
    </w:p>
    <w:p w:rsidRDefault="00083AD1" w:rsidP="00E24F2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</w:t>
      </w:r>
      <w:r w:rsidR="00091511" w:rsidRPr="00876C32">
        <w:rPr>
          <w:b/>
          <w:sz w:val="22"/>
          <w:szCs w:val="22"/>
        </w:rPr>
        <w:t>I.</w:t>
      </w:r>
      <w:r w:rsidR="00091511" w:rsidRPr="00876C32">
        <w:rPr>
          <w:b/>
          <w:sz w:val="22"/>
          <w:szCs w:val="22"/>
        </w:rPr>
        <w:tab/>
      </w:r>
      <w:r w:rsidRPr="00876C32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 w:rsidRPr="00C17618">
      <w:pPr>
        <w:jc w:val="both"/>
        <w:rPr>
          <w:sz w:val="16"/>
          <w:szCs w:val="16"/>
        </w:rPr>
      </w:pPr>
    </w:p>
    <w:p w:rsidRDefault="004C1AE8" w:rsidP="00091511" w:rsidR="004C1AE8" w:rsidRPr="00C17618">
      <w:pPr>
        <w:jc w:val="both"/>
        <w:rPr>
          <w:sz w:val="16"/>
          <w:szCs w:val="16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09477F" w:rsidP="0009477F" w:rsidR="0009477F" w:rsidRPr="0009477F">
      <w:pPr>
        <w:ind w:firstLine="708"/>
        <w:jc w:val="both"/>
        <w:rPr>
          <w:sz w:val="22"/>
          <w:szCs w:val="22"/>
        </w:rPr>
      </w:pPr>
      <w:r w:rsidRPr="0009477F">
        <w:rPr>
          <w:sz w:val="22"/>
          <w:szCs w:val="22"/>
        </w:rPr>
        <w:t xml:space="preserve">Rješenjem ovog suda posl.br. St.1560/2016-20 od 6. studenog 2017. godine otvoren je stečajni postupak nad stečajnim dužnikom. </w:t>
      </w:r>
    </w:p>
    <w:p w:rsidRDefault="00DA4B78" w:rsidP="0039490D" w:rsidR="00DA4B78" w:rsidRPr="00C17618">
      <w:pPr>
        <w:ind w:firstLine="708"/>
        <w:jc w:val="both"/>
        <w:rPr>
          <w:sz w:val="16"/>
          <w:szCs w:val="16"/>
        </w:rPr>
      </w:pPr>
    </w:p>
    <w:p w:rsidRDefault="0042611B" w:rsidP="00A8262D" w:rsidR="00A8262D" w:rsidRPr="00A8262D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Stupanjem na snagu </w:t>
      </w:r>
      <w:r w:rsidR="00DB6B2A" w:rsidRPr="00876C32">
        <w:rPr>
          <w:sz w:val="22"/>
          <w:szCs w:val="22"/>
        </w:rPr>
        <w:t xml:space="preserve">Stečajnog zakona (NN 71/15, </w:t>
      </w:r>
      <w:r w:rsidR="00C90B72">
        <w:rPr>
          <w:sz w:val="22"/>
          <w:szCs w:val="22"/>
        </w:rPr>
        <w:t xml:space="preserve">104/17, </w:t>
      </w:r>
      <w:r w:rsidR="00DB6B2A" w:rsidRPr="00876C32">
        <w:rPr>
          <w:sz w:val="22"/>
          <w:szCs w:val="22"/>
        </w:rPr>
        <w:t xml:space="preserve">dalje u tekstu: SZ) </w:t>
      </w:r>
      <w:r w:rsidR="00D6193C" w:rsidRPr="00D6193C">
        <w:rPr>
          <w:sz w:val="22"/>
          <w:szCs w:val="22"/>
        </w:rPr>
        <w:t>propisano je da će ovršni postupak koji su u tijeku ovršni sud prekinuti, te će se postupak nastaviti pred sudom koji vodi stečajni postupak po pravilima o unovčenju predmeta na kojima postoji razlučno pravo u stečajnom postupku (čl. 169. SZ).</w:t>
      </w:r>
      <w:r w:rsidR="00D952CA">
        <w:rPr>
          <w:sz w:val="22"/>
          <w:szCs w:val="22"/>
        </w:rPr>
        <w:t xml:space="preserve"> </w:t>
      </w:r>
      <w:r w:rsidR="00A8262D" w:rsidRPr="00A8262D">
        <w:rPr>
          <w:sz w:val="22"/>
          <w:szCs w:val="22"/>
        </w:rPr>
        <w:t>U k</w:t>
      </w:r>
      <w:r w:rsidR="00A8262D">
        <w:rPr>
          <w:sz w:val="22"/>
          <w:szCs w:val="22"/>
        </w:rPr>
        <w:t>onkretnom slučaju, za nekretninu</w:t>
      </w:r>
      <w:r w:rsidR="00A8262D" w:rsidRPr="00A8262D">
        <w:rPr>
          <w:sz w:val="22"/>
          <w:szCs w:val="22"/>
        </w:rPr>
        <w:t xml:space="preserve"> označen</w:t>
      </w:r>
      <w:r w:rsidR="00A8262D">
        <w:rPr>
          <w:sz w:val="22"/>
          <w:szCs w:val="22"/>
        </w:rPr>
        <w:t>u</w:t>
      </w:r>
      <w:r w:rsidR="00A8262D" w:rsidRPr="00A8262D">
        <w:rPr>
          <w:sz w:val="22"/>
          <w:szCs w:val="22"/>
        </w:rPr>
        <w:t xml:space="preserve"> u točki I. ovog rješenja Općinski sud u </w:t>
      </w:r>
      <w:r w:rsidR="00A8262D">
        <w:rPr>
          <w:sz w:val="22"/>
          <w:szCs w:val="22"/>
        </w:rPr>
        <w:t>Splitu</w:t>
      </w:r>
      <w:r w:rsidR="00FB3BB2">
        <w:rPr>
          <w:sz w:val="22"/>
          <w:szCs w:val="22"/>
        </w:rPr>
        <w:t>, Stalna služba u S</w:t>
      </w:r>
      <w:r w:rsidR="0009477F">
        <w:rPr>
          <w:sz w:val="22"/>
          <w:szCs w:val="22"/>
        </w:rPr>
        <w:t>upetru</w:t>
      </w:r>
      <w:r w:rsidR="00FB3BB2">
        <w:rPr>
          <w:sz w:val="22"/>
          <w:szCs w:val="22"/>
        </w:rPr>
        <w:t>,</w:t>
      </w:r>
      <w:r w:rsidR="00A8262D" w:rsidRPr="00A8262D">
        <w:rPr>
          <w:sz w:val="22"/>
          <w:szCs w:val="22"/>
        </w:rPr>
        <w:t xml:space="preserve"> dostavio je predmet pod posl.br. </w:t>
      </w:r>
      <w:r w:rsidR="00D6193C">
        <w:rPr>
          <w:sz w:val="22"/>
          <w:szCs w:val="22"/>
        </w:rPr>
        <w:t>Ovr-</w:t>
      </w:r>
      <w:r w:rsidR="0009477F">
        <w:rPr>
          <w:sz w:val="22"/>
          <w:szCs w:val="22"/>
        </w:rPr>
        <w:t>3358</w:t>
      </w:r>
      <w:r w:rsidR="00A8262D" w:rsidRPr="00A8262D">
        <w:rPr>
          <w:sz w:val="22"/>
          <w:szCs w:val="22"/>
        </w:rPr>
        <w:t>/</w:t>
      </w:r>
      <w:r w:rsidR="00FB3BB2">
        <w:rPr>
          <w:sz w:val="22"/>
          <w:szCs w:val="22"/>
        </w:rPr>
        <w:t>201</w:t>
      </w:r>
      <w:r w:rsidR="0009477F">
        <w:rPr>
          <w:sz w:val="22"/>
          <w:szCs w:val="22"/>
        </w:rPr>
        <w:t>7</w:t>
      </w:r>
      <w:r w:rsidR="00A8262D" w:rsidRPr="00A8262D">
        <w:rPr>
          <w:sz w:val="22"/>
          <w:szCs w:val="22"/>
        </w:rPr>
        <w:t xml:space="preserve">. </w:t>
      </w:r>
    </w:p>
    <w:p w:rsidRDefault="00183D4D" w:rsidP="0042611B" w:rsidR="00183D4D" w:rsidRPr="00C17618">
      <w:pPr>
        <w:ind w:firstLine="708"/>
        <w:jc w:val="both"/>
        <w:rPr>
          <w:sz w:val="16"/>
          <w:szCs w:val="16"/>
        </w:rPr>
      </w:pPr>
    </w:p>
    <w:p w:rsidRDefault="00F52692" w:rsidP="008D004C" w:rsidR="008D004C" w:rsidRPr="008D004C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Uvidom u zemljišne knjige utvrđeno je da n</w:t>
      </w:r>
      <w:r w:rsidR="002019A2" w:rsidRPr="00876C32">
        <w:rPr>
          <w:sz w:val="22"/>
          <w:szCs w:val="22"/>
        </w:rPr>
        <w:t>a imovini iz točke I. ov</w:t>
      </w:r>
      <w:r w:rsidR="00C20FBF">
        <w:rPr>
          <w:sz w:val="22"/>
          <w:szCs w:val="22"/>
        </w:rPr>
        <w:t>e odluke</w:t>
      </w:r>
      <w:r w:rsidR="002019A2" w:rsidRPr="00876C32">
        <w:rPr>
          <w:sz w:val="22"/>
          <w:szCs w:val="22"/>
        </w:rPr>
        <w:t xml:space="preserve"> postoji upisano razlučno pravo </w:t>
      </w:r>
      <w:r w:rsidR="00A34014" w:rsidRPr="00876C32">
        <w:rPr>
          <w:sz w:val="22"/>
          <w:szCs w:val="22"/>
        </w:rPr>
        <w:t>u korist</w:t>
      </w:r>
      <w:r w:rsidR="008D004C">
        <w:rPr>
          <w:sz w:val="22"/>
          <w:szCs w:val="22"/>
        </w:rPr>
        <w:t xml:space="preserve"> </w:t>
      </w:r>
      <w:r w:rsidR="00E429BD">
        <w:rPr>
          <w:sz w:val="22"/>
          <w:szCs w:val="22"/>
        </w:rPr>
        <w:t xml:space="preserve">HIDROELEKTRA-PROJEKT </w:t>
      </w:r>
      <w:r w:rsidR="008D004C" w:rsidRPr="008D004C">
        <w:rPr>
          <w:sz w:val="22"/>
          <w:szCs w:val="22"/>
        </w:rPr>
        <w:t>d.</w:t>
      </w:r>
      <w:r w:rsidR="00E429BD">
        <w:rPr>
          <w:sz w:val="22"/>
          <w:szCs w:val="22"/>
        </w:rPr>
        <w:t>o.o.</w:t>
      </w:r>
      <w:r w:rsidR="008D004C" w:rsidRPr="008D004C">
        <w:rPr>
          <w:sz w:val="22"/>
          <w:szCs w:val="22"/>
        </w:rPr>
        <w:t>, Zagreb.</w:t>
      </w:r>
    </w:p>
    <w:p w:rsidRDefault="005F55E8" w:rsidP="002019A2" w:rsidR="005F55E8" w:rsidRPr="00C17618">
      <w:pPr>
        <w:ind w:firstLine="708"/>
        <w:jc w:val="both"/>
        <w:rPr>
          <w:sz w:val="16"/>
          <w:szCs w:val="16"/>
        </w:rPr>
      </w:pP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Prema čl. 247. SZ nekretnina na kojoj postoji razlučno pravo pr</w:t>
      </w:r>
      <w:r w:rsidR="004A244E" w:rsidRPr="00876C32">
        <w:rPr>
          <w:sz w:val="22"/>
          <w:szCs w:val="22"/>
        </w:rPr>
        <w:t>odaje se u stečajnom postupku</w:t>
      </w:r>
      <w:r w:rsidRPr="00876C32">
        <w:rPr>
          <w:sz w:val="22"/>
          <w:szCs w:val="22"/>
        </w:rPr>
        <w:t xml:space="preserve">, uz odgovarajuću primjenu pravila ovršnog postupka o ovrsi na nekretninama, a u zemljišnoj knjizi će se upisati zabilježba rješenja o prodaji nekretnine. O prodaji nekretnine odlučuje sud rješenjem, a </w:t>
      </w:r>
      <w:r w:rsidRPr="00876C32">
        <w:rPr>
          <w:sz w:val="22"/>
          <w:szCs w:val="22"/>
        </w:rPr>
        <w:lastRenderedPageBreak/>
        <w:t>prodaju, nakon što sud zaključkom o prodaji utvrdi cijenu, provodi Financijska agencija elektroničkom javnom dražbom.</w:t>
      </w:r>
    </w:p>
    <w:p w:rsidRDefault="00CF4C97" w:rsidP="0039490D" w:rsidR="00CF4C97" w:rsidRPr="00C17618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4503BA">
        <w:rPr>
          <w:b/>
          <w:sz w:val="22"/>
          <w:szCs w:val="22"/>
        </w:rPr>
        <w:t>1</w:t>
      </w:r>
      <w:r w:rsidR="00807ADF">
        <w:rPr>
          <w:b/>
          <w:sz w:val="22"/>
          <w:szCs w:val="22"/>
        </w:rPr>
        <w:t>8</w:t>
      </w:r>
      <w:r w:rsidR="004503BA">
        <w:rPr>
          <w:b/>
          <w:sz w:val="22"/>
          <w:szCs w:val="22"/>
        </w:rPr>
        <w:t>. s</w:t>
      </w:r>
      <w:r w:rsidR="00807ADF">
        <w:rPr>
          <w:b/>
          <w:sz w:val="22"/>
          <w:szCs w:val="22"/>
        </w:rPr>
        <w:t>iječnja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807ADF">
        <w:rPr>
          <w:b/>
          <w:sz w:val="22"/>
          <w:szCs w:val="22"/>
        </w:rPr>
        <w:t>9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C17618">
      <w:pPr>
        <w:jc w:val="both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4503BA" w:rsidP="0039490D" w:rsidR="004503BA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3F1AFB" w:rsidP="00B61770" w:rsidR="00B61770" w:rsidRPr="00876C32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Protiv </w:t>
      </w:r>
      <w:r w:rsidR="00B61770" w:rsidRPr="00876C32">
        <w:rPr>
          <w:sz w:val="22"/>
          <w:szCs w:val="22"/>
        </w:rPr>
        <w:t xml:space="preserve">točke I. </w:t>
      </w:r>
      <w:r w:rsidRPr="00876C32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876C32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11. st</w:t>
        </w:r>
      </w:smartTag>
      <w:r w:rsidR="00B61770" w:rsidRPr="00876C3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4. OZ</w:t>
        </w:r>
      </w:smartTag>
      <w:r w:rsidR="00B61770" w:rsidRPr="00876C32">
        <w:rPr>
          <w:sz w:val="22"/>
          <w:szCs w:val="22"/>
        </w:rPr>
        <w:t>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4503BA">
        <w:rPr>
          <w:sz w:val="22"/>
          <w:szCs w:val="22"/>
        </w:rPr>
        <w:t>1</w:t>
      </w:r>
      <w:r w:rsidR="00807ADF">
        <w:rPr>
          <w:sz w:val="22"/>
          <w:szCs w:val="22"/>
        </w:rPr>
        <w:t>8</w:t>
      </w:r>
      <w:r w:rsidR="004503BA">
        <w:rPr>
          <w:sz w:val="22"/>
          <w:szCs w:val="22"/>
        </w:rPr>
        <w:t>.0</w:t>
      </w:r>
      <w:r w:rsidR="00807ADF">
        <w:rPr>
          <w:sz w:val="22"/>
          <w:szCs w:val="22"/>
        </w:rPr>
        <w:t>1</w:t>
      </w:r>
      <w:r w:rsidR="00CF4C97" w:rsidRPr="00876C32">
        <w:rPr>
          <w:sz w:val="22"/>
          <w:szCs w:val="22"/>
        </w:rPr>
        <w:t>.</w:t>
      </w:r>
      <w:r w:rsidRPr="00876C32">
        <w:rPr>
          <w:sz w:val="22"/>
          <w:szCs w:val="22"/>
        </w:rPr>
        <w:t>20</w:t>
      </w:r>
      <w:r w:rsidR="003672D6">
        <w:rPr>
          <w:sz w:val="22"/>
          <w:szCs w:val="22"/>
        </w:rPr>
        <w:t>1</w:t>
      </w:r>
      <w:r w:rsidR="00807ADF">
        <w:rPr>
          <w:sz w:val="22"/>
          <w:szCs w:val="22"/>
        </w:rPr>
        <w:t>9</w:t>
      </w:r>
      <w:r w:rsidRPr="00876C32">
        <w:rPr>
          <w:sz w:val="22"/>
          <w:szCs w:val="22"/>
        </w:rPr>
        <w:t>.g.)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Default="00807ADF" w:rsidP="00B02AD3" w:rsidR="00C84BE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HIDROELEKTRA-PROJEKT d.o.o.</w:t>
      </w:r>
      <w:r w:rsidR="004503BA" w:rsidRPr="004503BA">
        <w:rPr>
          <w:sz w:val="22"/>
          <w:szCs w:val="22"/>
        </w:rPr>
        <w:t>, Zagreb</w:t>
      </w:r>
      <w:r w:rsidR="00501A98">
        <w:rPr>
          <w:sz w:val="22"/>
          <w:szCs w:val="22"/>
        </w:rPr>
        <w:t xml:space="preserve">, </w:t>
      </w:r>
      <w:r w:rsidR="001E0FB3" w:rsidRPr="00876C32">
        <w:rPr>
          <w:sz w:val="22"/>
          <w:szCs w:val="22"/>
        </w:rPr>
        <w:t>putem e oglasne ploče,</w:t>
      </w:r>
    </w:p>
    <w:p w:rsidRDefault="007965DD" w:rsidP="00B02AD3" w:rsidR="006B54C3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4007B0" w:rsidRPr="00876C32">
        <w:rPr>
          <w:sz w:val="22"/>
          <w:szCs w:val="22"/>
        </w:rPr>
        <w:t xml:space="preserve">pćinski sud u </w:t>
      </w:r>
      <w:r w:rsidR="00F61500">
        <w:rPr>
          <w:sz w:val="22"/>
          <w:szCs w:val="22"/>
        </w:rPr>
        <w:t>Spl</w:t>
      </w:r>
      <w:r w:rsidR="002224FB">
        <w:rPr>
          <w:sz w:val="22"/>
          <w:szCs w:val="22"/>
        </w:rPr>
        <w:t xml:space="preserve">itu, </w:t>
      </w:r>
      <w:r w:rsidR="001D214D">
        <w:rPr>
          <w:sz w:val="22"/>
          <w:szCs w:val="22"/>
        </w:rPr>
        <w:t xml:space="preserve">Stalna služba Supetar </w:t>
      </w:r>
      <w:r w:rsidR="002224FB">
        <w:rPr>
          <w:sz w:val="22"/>
          <w:szCs w:val="22"/>
        </w:rPr>
        <w:t>zemljišnoknjižni odjel,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8D004C" w:rsidR="00EA7989" w:rsidRPr="00876C32">
      <w:headerReference w:type="even" r:id="rId12"/>
      <w:headerReference w:type="default" r:id="rId13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72DFC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8D004C" w:rsidP="008D004C" w:rsidR="008D004C" w:rsidRPr="008D004C">
    <w:pPr>
      <w:jc w:val="right"/>
      <w:rPr>
        <w:b/>
        <w:sz w:val="22"/>
        <w:szCs w:val="22"/>
      </w:rPr>
    </w:pPr>
    <w:r w:rsidRPr="008D004C">
      <w:rPr>
        <w:b/>
        <w:sz w:val="22"/>
        <w:szCs w:val="22"/>
      </w:rPr>
      <w:t xml:space="preserve">Posl. br.6-St. </w:t>
    </w:r>
    <w:r w:rsidR="00E429BD">
      <w:rPr>
        <w:b/>
        <w:sz w:val="22"/>
        <w:szCs w:val="22"/>
      </w:rPr>
      <w:t>118</w:t>
    </w:r>
    <w:r w:rsidRPr="008D004C">
      <w:rPr>
        <w:b/>
        <w:sz w:val="22"/>
        <w:szCs w:val="22"/>
      </w:rPr>
      <w:t>/201</w:t>
    </w:r>
    <w:r w:rsidR="00E429BD">
      <w:rPr>
        <w:b/>
        <w:sz w:val="22"/>
        <w:szCs w:val="22"/>
      </w:rPr>
      <w:t>9</w:t>
    </w:r>
    <w:r w:rsidRPr="008D004C">
      <w:rPr>
        <w:b/>
        <w:sz w:val="22"/>
        <w:szCs w:val="22"/>
      </w:rPr>
      <w:t>-</w:t>
    </w:r>
    <w:r w:rsidR="00E429BD">
      <w:rPr>
        <w:b/>
        <w:sz w:val="22"/>
        <w:szCs w:val="22"/>
      </w:rPr>
      <w:t>65</w:t>
    </w:r>
  </w:p>
  <w:p w:rsidRDefault="00C17618" w:rsidP="002248EC" w:rsidR="00C17618">
    <w:pPr>
      <w:jc w:val="right"/>
      <w:rPr>
        <w:b/>
        <w:sz w:val="22"/>
        <w:szCs w:val="22"/>
      </w:rPr>
    </w:pPr>
  </w:p>
  <w:p w:rsidRDefault="008D004C" w:rsidP="002248EC" w:rsidR="008D004C" w:rsidRPr="00C17618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4613" w:val="num"/>
        </w:tabs>
        <w:ind w:hanging="360" w:left="46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1477"/>
    <w:rsid w:val="000264B6"/>
    <w:rsid w:val="0002662C"/>
    <w:rsid w:val="000328A8"/>
    <w:rsid w:val="000364C8"/>
    <w:rsid w:val="00036D79"/>
    <w:rsid w:val="0004376C"/>
    <w:rsid w:val="00047152"/>
    <w:rsid w:val="00066255"/>
    <w:rsid w:val="00071881"/>
    <w:rsid w:val="00071E3C"/>
    <w:rsid w:val="00075A61"/>
    <w:rsid w:val="00083AD1"/>
    <w:rsid w:val="00084903"/>
    <w:rsid w:val="000849A9"/>
    <w:rsid w:val="00091511"/>
    <w:rsid w:val="00092B0D"/>
    <w:rsid w:val="00093ED9"/>
    <w:rsid w:val="0009477F"/>
    <w:rsid w:val="000A0C03"/>
    <w:rsid w:val="000B115F"/>
    <w:rsid w:val="000B26CF"/>
    <w:rsid w:val="000C0DBD"/>
    <w:rsid w:val="000C25E6"/>
    <w:rsid w:val="000C52E3"/>
    <w:rsid w:val="000E7588"/>
    <w:rsid w:val="000F4B0B"/>
    <w:rsid w:val="00111A9F"/>
    <w:rsid w:val="00117307"/>
    <w:rsid w:val="00117C04"/>
    <w:rsid w:val="00121333"/>
    <w:rsid w:val="00136BC2"/>
    <w:rsid w:val="00142438"/>
    <w:rsid w:val="0014527C"/>
    <w:rsid w:val="00152EDC"/>
    <w:rsid w:val="0015416F"/>
    <w:rsid w:val="00154400"/>
    <w:rsid w:val="001644D1"/>
    <w:rsid w:val="00171D85"/>
    <w:rsid w:val="00180734"/>
    <w:rsid w:val="0018171F"/>
    <w:rsid w:val="001834A5"/>
    <w:rsid w:val="00183D4D"/>
    <w:rsid w:val="001928F5"/>
    <w:rsid w:val="001957EE"/>
    <w:rsid w:val="001A186D"/>
    <w:rsid w:val="001A593F"/>
    <w:rsid w:val="001B3757"/>
    <w:rsid w:val="001B6302"/>
    <w:rsid w:val="001C2667"/>
    <w:rsid w:val="001D214D"/>
    <w:rsid w:val="001E0FB3"/>
    <w:rsid w:val="002019A2"/>
    <w:rsid w:val="00201EF9"/>
    <w:rsid w:val="002065FE"/>
    <w:rsid w:val="00212930"/>
    <w:rsid w:val="00212B82"/>
    <w:rsid w:val="002149DB"/>
    <w:rsid w:val="00214E17"/>
    <w:rsid w:val="002224FB"/>
    <w:rsid w:val="002248EC"/>
    <w:rsid w:val="00232574"/>
    <w:rsid w:val="0025343D"/>
    <w:rsid w:val="00253453"/>
    <w:rsid w:val="002544A0"/>
    <w:rsid w:val="002614BF"/>
    <w:rsid w:val="00262C93"/>
    <w:rsid w:val="002711B2"/>
    <w:rsid w:val="00276EA0"/>
    <w:rsid w:val="0027797E"/>
    <w:rsid w:val="00277EEC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2EF9"/>
    <w:rsid w:val="002E51F9"/>
    <w:rsid w:val="002F3220"/>
    <w:rsid w:val="002F70F3"/>
    <w:rsid w:val="003019D6"/>
    <w:rsid w:val="0030612B"/>
    <w:rsid w:val="003122E5"/>
    <w:rsid w:val="00312AB9"/>
    <w:rsid w:val="0031400B"/>
    <w:rsid w:val="00315970"/>
    <w:rsid w:val="00331223"/>
    <w:rsid w:val="00337EF7"/>
    <w:rsid w:val="00356AEA"/>
    <w:rsid w:val="00362193"/>
    <w:rsid w:val="0036508C"/>
    <w:rsid w:val="003672D6"/>
    <w:rsid w:val="00370A56"/>
    <w:rsid w:val="00372DFC"/>
    <w:rsid w:val="003734FA"/>
    <w:rsid w:val="00373798"/>
    <w:rsid w:val="00381CD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C62D8"/>
    <w:rsid w:val="003E1A0E"/>
    <w:rsid w:val="003E5B7C"/>
    <w:rsid w:val="003F1AFB"/>
    <w:rsid w:val="003F1CD3"/>
    <w:rsid w:val="003F2026"/>
    <w:rsid w:val="004007B0"/>
    <w:rsid w:val="00416176"/>
    <w:rsid w:val="004252EA"/>
    <w:rsid w:val="00425C81"/>
    <w:rsid w:val="0042611B"/>
    <w:rsid w:val="00432623"/>
    <w:rsid w:val="00437E8B"/>
    <w:rsid w:val="004452CA"/>
    <w:rsid w:val="004503BA"/>
    <w:rsid w:val="00451158"/>
    <w:rsid w:val="00476055"/>
    <w:rsid w:val="00485C7B"/>
    <w:rsid w:val="00490456"/>
    <w:rsid w:val="0049763E"/>
    <w:rsid w:val="004A244E"/>
    <w:rsid w:val="004A316A"/>
    <w:rsid w:val="004A6A74"/>
    <w:rsid w:val="004B7E25"/>
    <w:rsid w:val="004C1AE8"/>
    <w:rsid w:val="004C76E2"/>
    <w:rsid w:val="004E374C"/>
    <w:rsid w:val="0050034D"/>
    <w:rsid w:val="0050110C"/>
    <w:rsid w:val="00501A98"/>
    <w:rsid w:val="00502DF6"/>
    <w:rsid w:val="005050DD"/>
    <w:rsid w:val="0051015F"/>
    <w:rsid w:val="00511CEE"/>
    <w:rsid w:val="005172AF"/>
    <w:rsid w:val="00523D90"/>
    <w:rsid w:val="00526102"/>
    <w:rsid w:val="00533AF5"/>
    <w:rsid w:val="005457E0"/>
    <w:rsid w:val="0056721B"/>
    <w:rsid w:val="005744CE"/>
    <w:rsid w:val="00575E91"/>
    <w:rsid w:val="005849FB"/>
    <w:rsid w:val="005B0073"/>
    <w:rsid w:val="005B1A47"/>
    <w:rsid w:val="005B1C23"/>
    <w:rsid w:val="005E177C"/>
    <w:rsid w:val="005F20E1"/>
    <w:rsid w:val="005F3826"/>
    <w:rsid w:val="005F55E8"/>
    <w:rsid w:val="0062393D"/>
    <w:rsid w:val="0062715C"/>
    <w:rsid w:val="006347A6"/>
    <w:rsid w:val="006368B1"/>
    <w:rsid w:val="00646F4A"/>
    <w:rsid w:val="00650538"/>
    <w:rsid w:val="00651430"/>
    <w:rsid w:val="006623D0"/>
    <w:rsid w:val="00666D9F"/>
    <w:rsid w:val="006769C0"/>
    <w:rsid w:val="006775BB"/>
    <w:rsid w:val="00691934"/>
    <w:rsid w:val="006A311C"/>
    <w:rsid w:val="006B25E4"/>
    <w:rsid w:val="006B54C3"/>
    <w:rsid w:val="00701301"/>
    <w:rsid w:val="0070607D"/>
    <w:rsid w:val="007106C3"/>
    <w:rsid w:val="00710980"/>
    <w:rsid w:val="00711210"/>
    <w:rsid w:val="00721E83"/>
    <w:rsid w:val="00722625"/>
    <w:rsid w:val="00727785"/>
    <w:rsid w:val="00737250"/>
    <w:rsid w:val="00737C76"/>
    <w:rsid w:val="00743AF8"/>
    <w:rsid w:val="00745607"/>
    <w:rsid w:val="007502CE"/>
    <w:rsid w:val="0075254F"/>
    <w:rsid w:val="00757322"/>
    <w:rsid w:val="007577C0"/>
    <w:rsid w:val="00764B42"/>
    <w:rsid w:val="00765E7F"/>
    <w:rsid w:val="00766B70"/>
    <w:rsid w:val="00770D26"/>
    <w:rsid w:val="00771999"/>
    <w:rsid w:val="007747D9"/>
    <w:rsid w:val="007836E1"/>
    <w:rsid w:val="00786852"/>
    <w:rsid w:val="007932F3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07ADF"/>
    <w:rsid w:val="00812A66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C32"/>
    <w:rsid w:val="00876F52"/>
    <w:rsid w:val="008851A4"/>
    <w:rsid w:val="008969A1"/>
    <w:rsid w:val="008A20F2"/>
    <w:rsid w:val="008A7FDF"/>
    <w:rsid w:val="008B40A4"/>
    <w:rsid w:val="008D004C"/>
    <w:rsid w:val="008E2A91"/>
    <w:rsid w:val="008F062A"/>
    <w:rsid w:val="008F3A9F"/>
    <w:rsid w:val="00915573"/>
    <w:rsid w:val="00925461"/>
    <w:rsid w:val="009262DD"/>
    <w:rsid w:val="00937971"/>
    <w:rsid w:val="009637B4"/>
    <w:rsid w:val="00964752"/>
    <w:rsid w:val="0097386D"/>
    <w:rsid w:val="009828AB"/>
    <w:rsid w:val="00982E3D"/>
    <w:rsid w:val="00990E07"/>
    <w:rsid w:val="009924B2"/>
    <w:rsid w:val="0099297A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014"/>
    <w:rsid w:val="00A3499F"/>
    <w:rsid w:val="00A41D44"/>
    <w:rsid w:val="00A44DBE"/>
    <w:rsid w:val="00A474FD"/>
    <w:rsid w:val="00A51999"/>
    <w:rsid w:val="00A60DD2"/>
    <w:rsid w:val="00A63F66"/>
    <w:rsid w:val="00A747DD"/>
    <w:rsid w:val="00A75190"/>
    <w:rsid w:val="00A766FC"/>
    <w:rsid w:val="00A8262D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F0262"/>
    <w:rsid w:val="00AF0DC9"/>
    <w:rsid w:val="00B02AD3"/>
    <w:rsid w:val="00B25F7A"/>
    <w:rsid w:val="00B35701"/>
    <w:rsid w:val="00B5328B"/>
    <w:rsid w:val="00B61193"/>
    <w:rsid w:val="00B61770"/>
    <w:rsid w:val="00B63F6F"/>
    <w:rsid w:val="00B6523C"/>
    <w:rsid w:val="00B66922"/>
    <w:rsid w:val="00B67938"/>
    <w:rsid w:val="00B74EBE"/>
    <w:rsid w:val="00B766E1"/>
    <w:rsid w:val="00B90C1E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05E42"/>
    <w:rsid w:val="00C10ABD"/>
    <w:rsid w:val="00C17618"/>
    <w:rsid w:val="00C20FBF"/>
    <w:rsid w:val="00C2282A"/>
    <w:rsid w:val="00C23792"/>
    <w:rsid w:val="00C2480F"/>
    <w:rsid w:val="00C26751"/>
    <w:rsid w:val="00C30292"/>
    <w:rsid w:val="00C373F4"/>
    <w:rsid w:val="00C37F10"/>
    <w:rsid w:val="00C4566F"/>
    <w:rsid w:val="00C458DC"/>
    <w:rsid w:val="00C5122E"/>
    <w:rsid w:val="00C611D0"/>
    <w:rsid w:val="00C7022B"/>
    <w:rsid w:val="00C7143C"/>
    <w:rsid w:val="00C7469B"/>
    <w:rsid w:val="00C80389"/>
    <w:rsid w:val="00C84BE2"/>
    <w:rsid w:val="00C8578B"/>
    <w:rsid w:val="00C90B72"/>
    <w:rsid w:val="00CA445B"/>
    <w:rsid w:val="00CB3BF3"/>
    <w:rsid w:val="00CB617F"/>
    <w:rsid w:val="00CC56EC"/>
    <w:rsid w:val="00CC5B5D"/>
    <w:rsid w:val="00CD056A"/>
    <w:rsid w:val="00CD6573"/>
    <w:rsid w:val="00CF1FE5"/>
    <w:rsid w:val="00CF4C97"/>
    <w:rsid w:val="00CF6345"/>
    <w:rsid w:val="00CF7EA2"/>
    <w:rsid w:val="00D175DE"/>
    <w:rsid w:val="00D21233"/>
    <w:rsid w:val="00D21EC9"/>
    <w:rsid w:val="00D22521"/>
    <w:rsid w:val="00D27843"/>
    <w:rsid w:val="00D313BC"/>
    <w:rsid w:val="00D37DC6"/>
    <w:rsid w:val="00D52535"/>
    <w:rsid w:val="00D52A53"/>
    <w:rsid w:val="00D6193C"/>
    <w:rsid w:val="00D61A31"/>
    <w:rsid w:val="00D7261A"/>
    <w:rsid w:val="00D75008"/>
    <w:rsid w:val="00D75E01"/>
    <w:rsid w:val="00D843C9"/>
    <w:rsid w:val="00D878FE"/>
    <w:rsid w:val="00D952CA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00BDC"/>
    <w:rsid w:val="00E05EE6"/>
    <w:rsid w:val="00E10D91"/>
    <w:rsid w:val="00E16422"/>
    <w:rsid w:val="00E208C8"/>
    <w:rsid w:val="00E21C91"/>
    <w:rsid w:val="00E22A17"/>
    <w:rsid w:val="00E24F21"/>
    <w:rsid w:val="00E254FB"/>
    <w:rsid w:val="00E41936"/>
    <w:rsid w:val="00E429BD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7989"/>
    <w:rsid w:val="00EA7E0F"/>
    <w:rsid w:val="00EB4DF5"/>
    <w:rsid w:val="00EB7BEA"/>
    <w:rsid w:val="00EC1449"/>
    <w:rsid w:val="00EC4269"/>
    <w:rsid w:val="00ED56DC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52692"/>
    <w:rsid w:val="00F61500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A9A"/>
    <w:rsid w:val="00FB3957"/>
    <w:rsid w:val="00FB3BB2"/>
    <w:rsid w:val="00FC3EE0"/>
    <w:rsid w:val="00FC4EE3"/>
    <w:rsid w:val="00FC75AB"/>
    <w:rsid w:val="00FD394C"/>
    <w:rsid w:val="00FD42F7"/>
    <w:rsid w:val="00FE0A24"/>
    <w:rsid w:val="00FE0FB3"/>
    <w:rsid w:val="00FE4B03"/>
    <w:rsid w:val="00FE795B"/>
    <w:rsid w:val="00FF0176"/>
    <w:rsid w:val="00FF18CA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72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72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
PRIJAVE TRAŽBINA-u suca od 14.09.18.</izvorni_sadrzaj>
    <derivirana_varijabla naziv="DomainObject.Predmet.Opis_1">4 zaposlenika
PRIJAVE TRAŽBINA-u suca od 14.09.18.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St-118/2019</izvorni_sadrzaj>
    <derivirana_varijabla naziv="DomainObject.Predmet.OznakaBroj_1">St-118/2019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BRENTOS društvo s ograničenom odgovornošću za ugostiteljstvo, graditeljstvo i usluge</izvorni_sadrzaj>
    <derivirana_varijabla naziv="DomainObject.Predmet.ProtustrankaFormated_1">  BRENTOS društvo s ograničenom odgovornošću za ugostiteljstvo, graditeljstvo i usluge</derivirana_varijabla>
  </DomainObject.Predmet.ProtustrankaFormated>
  <DomainObject.Predmet.ProtustrankaFormatedOIB>
    <izvorni_sadrzaj>  BRENTOS društvo s ograničenom odgovornošću za ugostiteljstvo, graditeljstvo i usluge, OIB 87086361794</izvorni_sadrzaj>
    <derivirana_varijabla naziv="DomainObject.Predmet.ProtustrankaFormatedOIB_1">  BRENTOS društvo s ograničenom odgovornošću za ugostiteljstvo, graditeljstvo i usluge, OIB 87086361794</derivirana_varijabla>
  </DomainObject.Predmet.ProtustrankaFormatedOIB>
  <DomainObject.Predmet.ProtustrankaFormatedWithAdress>
    <izvorni_sadrzaj> BRENTOS društvo s ograničenom odgovornošću za ugostiteljstvo, graditeljstvo i usluge, Ratac 2, 21400 Supetar</izvorni_sadrzaj>
    <derivirana_varijabla naziv="DomainObject.Predmet.ProtustrankaFormatedWithAdress_1"> BRENTOS društvo s ograničenom odgovornošću za ugostiteljstvo, graditeljstvo i usluge, Ratac 2, 21400 Supetar</derivirana_varijabla>
  </DomainObject.Predmet.ProtustrankaFormatedWithAdress>
  <DomainObject.Predmet.ProtustrankaFormatedWithAdressOIB>
    <izvorni_sadrzaj> BRENTOS društvo s ograničenom odgovornošću za ugostiteljstvo, graditeljstvo i usluge, OIB 87086361794, Ratac 2, 21400 Supetar</izvorni_sadrzaj>
    <derivirana_varijabla naziv="DomainObject.Predmet.ProtustrankaFormatedWithAdressOIB_1"> BRENTOS društvo s ograničenom odgovornošću za ugostiteljstvo, graditeljstvo i usluge, OIB 87086361794, Ratac 2, 21400 Supetar</derivirana_varijabla>
  </DomainObject.Predmet.ProtustrankaFormatedWithAdressOIB>
  <DomainObject.Predmet.ProtustrankaWithAdress>
    <izvorni_sadrzaj>BRENTOS društvo s ograničenom odgovornošću za ugostiteljstvo, graditeljstvo i usluge Ratac 2, 21400 Supetar</izvorni_sadrzaj>
    <derivirana_varijabla naziv="DomainObject.Predmet.ProtustrankaWithAdress_1">BRENTOS društvo s ograničenom odgovornošću za ugostiteljstvo, graditeljstvo i usluge Ratac 2, 21400 Supetar</derivirana_varijabla>
  </DomainObject.Predmet.ProtustrankaWithAdress>
  <DomainObject.Predmet.ProtustrankaWithAdressOIB>
    <izvorni_sadrzaj>BRENTOS društvo s ograničenom odgovornošću za ugostiteljstvo, graditeljstvo i usluge, OIB 87086361794, Ratac 2, 21400 Supetar</izvorni_sadrzaj>
    <derivirana_varijabla naziv="DomainObject.Predmet.ProtustrankaWithAdressOIB_1">BRENTOS društvo s ograničenom odgovornošću za ugostiteljstvo, graditeljstvo i usluge, OIB 87086361794, Ratac 2, 21400 Supetar</derivirana_varijabla>
  </DomainObject.Predmet.ProtustrankaWithAdressOIB>
  <DomainObject.Predmet.ProtustrankaNazivFormated>
    <izvorni_sadrzaj>BRENTOS društvo s ograničenom odgovornošću za ugostiteljstvo, graditeljstvo i usluge</izvorni_sadrzaj>
    <derivirana_varijabla naziv="DomainObject.Predmet.ProtustrankaNazivFormated_1">BRENTOS društvo s ograničenom odgovornošću za ugostiteljstvo, graditeljstvo i usluge</derivirana_varijabla>
  </DomainObject.Predmet.ProtustrankaNazivFormated>
  <DomainObject.Predmet.ProtustrankaNazivFormatedOIB>
    <izvorni_sadrzaj>BRENTOS društvo s ograničenom odgovornošću za ugostiteljstvo, graditeljstvo i usluge, OIB 87086361794</izvorni_sadrzaj>
    <derivirana_varijabla naziv="DomainObject.Predmet.ProtustrankaNazivFormatedOIB_1">BRENTOS društvo s ograničenom odgovornošću za ugostiteljstvo, graditeljstvo i usluge, OIB 87086361794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1925980.61</izvorni_sadrzaj>
    <derivirana_varijabla naziv="DomainObject.Predmet.TrenutnaVrijednost_1">1925980.61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BRENTOS društvo s ograničenom odgovornošću za ugostiteljstvo, graditeljstvo i usluge</item>
    </izvorni_sadrzaj>
    <derivirana_varijabla naziv="DomainObject.Predmet.ProtuStrankaListFormated_1">
      <item>BRENTOS društvo s ograničenom odgovornošću za ugostiteljstvo, graditeljstvo i usluge</item>
    </derivirana_varijabla>
  </DomainObject.Predmet.ProtuStrankaListFormated>
  <DomainObject.Predmet.ProtuStrankaListFormatedOIB>
    <izvorni_sadrzaj>
      <item>BRENTOS društvo s ograničenom odgovornošću za ugostiteljstvo, graditeljstvo i usluge, OIB 87086361794</item>
    </izvorni_sadrzaj>
    <derivirana_varijabla naziv="DomainObject.Predmet.ProtuStrankaListFormatedOIB_1">
      <item>BRENTOS društvo s ograničenom odgovornošću za ugostiteljstvo, graditeljstvo i usluge, OIB 87086361794</item>
    </derivirana_varijabla>
  </DomainObject.Predmet.ProtuStrankaListFormatedOIB>
  <DomainObject.Predmet.ProtuStrankaListFormatedWithAdress>
    <izvorni_sadrzaj>
      <item>BRENTOS društvo s ograničenom odgovornošću za ugostiteljstvo, graditeljstvo i usluge, Ratac 2, 21400 Supetar</item>
    </izvorni_sadrzaj>
    <derivirana_varijabla naziv="DomainObject.Predmet.ProtuStrankaListFormatedWithAdress_1">
      <item>BRENTOS društvo s ograničenom odgovornošću za ugostiteljstvo, graditeljstvo i usluge, Ratac 2, 21400 Supetar</item>
    </derivirana_varijabla>
  </DomainObject.Predmet.ProtuStrankaListFormatedWithAdress>
  <DomainObject.Predmet.ProtuStrankaListFormatedWithAdressOIB>
    <izvorni_sadrzaj>
      <item>BRENTOS društvo s ograničenom odgovornošću za ugostiteljstvo, graditeljstvo i usluge, OIB 87086361794, Ratac 2, 21400 Supetar</item>
    </izvorni_sadrzaj>
    <derivirana_varijabla naziv="DomainObject.Predmet.ProtuStrankaListFormatedWithAdressOIB_1">
      <item>BRENTOS društvo s ograničenom odgovornošću za ugostiteljstvo, graditeljstvo i usluge, OIB 87086361794, Ratac 2, 21400 Supetar</item>
    </derivirana_varijabla>
  </DomainObject.Predmet.ProtuStrankaListFormatedWithAdressOIB>
  <DomainObject.Predmet.ProtuStrankaListNazivFormated>
    <izvorni_sadrzaj>
      <item>BRENTOS društvo s ograničenom odgovornošću za ugostiteljstvo, graditeljstvo i usluge</item>
    </izvorni_sadrzaj>
    <derivirana_varijabla naziv="DomainObject.Predmet.ProtuStrankaListNazivFormated_1">
      <item>BRENTOS društvo s ograničenom odgovornošću za ugostiteljstvo, graditeljstvo i usluge</item>
    </derivirana_varijabla>
  </DomainObject.Predmet.ProtuStrankaListNazivFormated>
  <DomainObject.Predmet.ProtuStrankaListNazivFormatedOIB>
    <izvorni_sadrzaj>
      <item>BRENTOS društvo s ograničenom odgovornošću za ugostiteljstvo, graditeljstvo i usluge, OIB 87086361794</item>
    </izvorni_sadrzaj>
    <derivirana_varijabla naziv="DomainObject.Predmet.ProtuStrankaListNazivFormatedOIB_1">
      <item>BRENTOS društvo s ograničenom odgovornošću za ugostiteljstvo, graditeljstvo i usluge, OIB 87086361794</item>
    </derivirana_varijabla>
  </DomainObject.Predmet.ProtuStrankaListNazivFormatedOIB>
  <DomainObject.Predmet.OstaliListFormated>
    <izvorni_sadrzaj>
      <item>ANTOLIĆ I SURADNICI odvjetničko društvo, javno trgovačko društvo</item>
    </izvorni_sadrzaj>
    <derivirana_varijabla naziv="DomainObject.Predmet.OstaliListFormated_1">
      <item>ANTOLIĆ I SURADNICI odvjetničko društvo, javno trgovačko društvo</item>
    </derivirana_varijabla>
  </DomainObject.Predmet.OstaliListFormated>
  <DomainObject.Predmet.OstaliListFormatedOIB>
    <izvorni_sadrzaj>
      <item>ANTOLIĆ I SURADNICI odvjetničko društvo, javno trgovačko društvo, OIB 82891991682</item>
    </izvorni_sadrzaj>
    <derivirana_varijabla naziv="DomainObject.Predmet.OstaliListFormatedOIB_1">
      <item>ANTOLIĆ I SURADNICI odvjetničko društvo, javno trgovačko društvo, OIB 82891991682</item>
    </derivirana_varijabla>
  </DomainObject.Predmet.OstaliListFormatedOIB>
  <DomainObject.Predmet.OstaliListFormatedWithAdress>
    <izvorni_sadrzaj>
      <item>ANTOLIĆ I SURADNICI odvjetničko društvo, javno trgovačko društvo, Ulica Pavla Hatza 3, 10000 Zagreb</item>
    </izvorni_sadrzaj>
    <derivirana_varijabla naziv="DomainObject.Predmet.OstaliListFormatedWithAdress_1">
      <item>ANTOLIĆ I SURADNICI odvjetničko društvo, javno trgovačko društvo, Ulica Pavla Hatza 3, 10000 Zagreb</item>
    </derivirana_varijabla>
  </DomainObject.Predmet.OstaliListFormatedWithAdress>
  <DomainObject.Predmet.OstaliListFormatedWithAdressOIB>
    <izvorni_sadrzaj>
      <item>ANTOLIĆ I SURADNICI odvjetničko društvo, javno trgovačko društvo, OIB 82891991682, Ulica Pavla Hatza 3, 10000 Zagreb</item>
    </izvorni_sadrzaj>
    <derivirana_varijabla naziv="DomainObject.Predmet.OstaliListFormatedWithAdressOIB_1">
      <item>ANTOLIĆ I SURADNICI odvjetničko društvo, javno trgovačko društvo, OIB 82891991682, Ulica Pavla Hatza 3, 10000 Zagreb</item>
    </derivirana_varijabla>
  </DomainObject.Predmet.OstaliListFormatedWithAdressOIB>
  <DomainObject.Predmet.OstaliListNazivFormated>
    <izvorni_sadrzaj>
      <item>ANTOLIĆ I SURADNICI odvjetničko društvo, javno trgovačko društvo</item>
    </izvorni_sadrzaj>
    <derivirana_varijabla naziv="DomainObject.Predmet.OstaliListNazivFormated_1">
      <item>ANTOLIĆ I SURADNICI odvjetničko društvo, javno trgovačko društvo</item>
    </derivirana_varijabla>
  </DomainObject.Predmet.OstaliListNazivFormated>
  <DomainObject.Predmet.OstaliListNazivFormatedOIB>
    <izvorni_sadrzaj>
      <item>ANTOLIĆ I SURADNICI odvjetničko društvo, javno trgovačko društvo, OIB 82891991682</item>
    </izvorni_sadrzaj>
    <derivirana_varijabla naziv="DomainObject.Predmet.OstaliListNazivFormatedOIB_1">
      <item>ANTOLIĆ I SURADNICI odvjetničko društvo, javno trgovačko društvo, OIB 82891991682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BRENTOS društvo s ograničenom odgovornošću za ugostiteljstvo, graditeljstvo i usluge</izvorni_sadrzaj>
    <derivirana_varijabla naziv="DomainObject.Predmet.ProtustrankaIDrugi_1">BRENTOS društvo s ograničenom odgovornošću za ugostiteljstvo,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BRENTOS društvo s ograničenom odgovornošću za ugostiteljstvo, graditeljstvo i usluge, OIB 87086361794, Ratac 2, 21400 Supetar</izvorni_sadrzaj>
    <derivirana_varijabla naziv="DomainObject.Predmet.ProtustrankaIDrugiAdressOIB_1">BRENTOS društvo s ograničenom odgovornošću za ugostiteljstvo, graditeljstvo i usluge, OIB 87086361794, Ratac 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BRENTOS društvo s ograničenom odgovornošću za ugostiteljstvo, graditeljstvo i usluge</item>
      <item>ANTOLIĆ I SURADNICI odvjetničko društvo, javno trgovačko društvo</item>
      <item>FINANCIJSKA AGENCIJA, RC SPLIT</item>
    </izvorni_sadrzaj>
    <derivirana_varijabla naziv="DomainObject.Predmet.SudioniciListNaziv_1">
      <item>BRENTOS društvo s ograničenom odgovornošću za ugostiteljstvo, graditeljstvo i usluge</item>
      <item>ANTOLIĆ I SURADNICI odvjetničko društvo, javno trgovačko društvo</item>
      <item>FINANCIJSKA AGENCIJA, RC SPLIT</item>
    </derivirana_varijabla>
  </DomainObject.Predmet.SudioniciListNaziv>
  <DomainObject.Predmet.SudioniciListAdressOIB>
    <izvorni_sadrzaj>
      <item>BRENTOS društvo s ograničenom odgovornošću za ugostiteljstvo, graditeljstvo i usluge, OIB 87086361794, Ratac 2,21400 Supetar</item>
      <item>ANTOLIĆ I SURADNICI odvjetničko društvo, javno trgovačko društvo, OIB 82891991682, Ulica Pavla Hatza 3,10000 Zagreb</item>
      <item>FINANCIJSKA AGENCIJA, RC SPLIT, OIB 85821130368, Mažuranićevo šetalište 24 b,21000 Split</item>
    </izvorni_sadrzaj>
    <derivirana_varijabla naziv="DomainObject.Predmet.SudioniciListAdressOIB_1">
      <item>BRENTOS društvo s ograničenom odgovornošću za ugostiteljstvo, graditeljstvo i usluge, OIB 87086361794, Ratac 2,21400 Supetar</item>
      <item>ANTOLIĆ I SURADNICI odvjetničko društvo, javno trgovačko društvo, OIB 82891991682, Ulica Pavla Hatza 3,10000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87086361794</item>
      <item>, OIB 82891991682</item>
      <item>, OIB 85821130368</item>
    </izvorni_sadrzaj>
    <derivirana_varijabla naziv="DomainObject.Predmet.SudioniciListNazivOIB_1">
      <item>, OIB 87086361794</item>
      <item>, OIB 82891991682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79991-873E-4A45-B783-C5F197902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3212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2019-01-18T11:29:00Z</dcterms:created>
  <dc:creator>Srđan Gavranić</dc:creator>
  <cp:lastModifiedBy>Srđan Gavranić</cp:lastModifiedBy>
  <cp:lastPrinted>2018-07-10T12:49:00Z</cp:lastPrinted>
  <dcterms:modified xmlns:xsi="http://www.w3.org/2001/XMLSchema-instance" xsi:type="dcterms:W3CDTF">2019-01-18T11:47:00Z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- NOVO iz ovrhe - KO DRAĆEVICA.docx)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