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c846" w14:paraId="15cc846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124C50">
        <w:t>-2702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9470E8">
        <w:t>om savjetniku Lariju Glavašu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124C50">
        <w:t>NECRO COM</w:t>
      </w:r>
      <w:r w:rsidR="004020C0">
        <w:t xml:space="preserve"> d.</w:t>
      </w:r>
      <w:r w:rsidR="007205B0">
        <w:t>o.o.,</w:t>
      </w:r>
      <w:r w:rsidR="008B69D0">
        <w:t xml:space="preserve"> </w:t>
      </w:r>
      <w:r w:rsidR="00124C50">
        <w:t>Split, Gundulićeva 38, OIB: 65805294457</w:t>
      </w:r>
      <w:r w:rsidR="00523D28">
        <w:t xml:space="preserve">, </w:t>
      </w:r>
      <w:r>
        <w:t xml:space="preserve">dana </w:t>
      </w:r>
      <w:r w:rsidR="006F275C">
        <w:t>24. ožujka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6F275C" w:rsidP="00124C50" w:rsidR="008B69D0">
      <w:pPr>
        <w:jc w:val="both"/>
      </w:pPr>
      <w:r>
        <w:t>P</w:t>
      </w:r>
      <w:r w:rsidR="00124C50">
        <w:t>redlagatelj je 10</w:t>
      </w:r>
      <w:r w:rsidR="002B15A7">
        <w:t>. prosinca</w:t>
      </w:r>
      <w:r>
        <w:t xml:space="preserve">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</w:t>
      </w:r>
      <w:r w:rsidR="003A012D" w:rsidRPr="003A012D">
        <w:t xml:space="preserve"> </w:t>
      </w:r>
      <w:r w:rsidR="00124C50" w:rsidRPr="00124C50">
        <w:t>NECRO COM d.o.o., Split, Gundulićeva 38, OIB: 65805294457</w:t>
      </w:r>
      <w:r w:rsidR="00124C50">
        <w:t xml:space="preserve">. </w:t>
      </w:r>
    </w:p>
    <w:p w:rsidRDefault="00124C50" w:rsidP="00124C50" w:rsidR="00124C50">
      <w:pPr>
        <w:jc w:val="both"/>
      </w:pPr>
    </w:p>
    <w:p w:rsidRDefault="00950AA9" w:rsidP="00124C50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124C50" w:rsidR="00C60F12">
      <w:pPr>
        <w:jc w:val="both"/>
      </w:pPr>
    </w:p>
    <w:p w:rsidRDefault="004020C0" w:rsidP="00124C50" w:rsidR="004020C0" w:rsidRPr="004020C0">
      <w:pPr>
        <w:jc w:val="both"/>
      </w:pPr>
      <w:r w:rsidRPr="004020C0">
        <w:t xml:space="preserve">Pregledom i čitanjem povijesnog izvatka iz sudskog registra, utvrđeno je kako je rješenjem ovog suda poslovni broj: </w:t>
      </w:r>
      <w:r w:rsidR="00124C50" w:rsidRPr="00124C50">
        <w:t>St/Tt-</w:t>
      </w:r>
      <w:r w:rsidR="00124C50">
        <w:t xml:space="preserve">15/9523-1 od 17.02.2016. godine, </w:t>
      </w:r>
      <w:r w:rsidRPr="004020C0">
        <w:t>nad uvodno naznačenim dužnikom pokrenut postupak brisanja iz sudskog registra.</w:t>
      </w:r>
    </w:p>
    <w:p w:rsidRDefault="004020C0" w:rsidP="00124C50" w:rsidR="004020C0" w:rsidRPr="004020C0">
      <w:pPr>
        <w:jc w:val="both"/>
      </w:pPr>
    </w:p>
    <w:p w:rsidRDefault="004020C0" w:rsidP="00124C5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020C0">
      <w:pPr>
        <w:jc w:val="both"/>
      </w:pPr>
    </w:p>
    <w:p w:rsidRDefault="004020C0" w:rsidP="00124C5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124C5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124C5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124C50" w:rsidR="004020C0" w:rsidRPr="004020C0">
      <w:pPr>
        <w:jc w:val="both"/>
      </w:pPr>
    </w:p>
    <w:p w:rsidRDefault="004020C0" w:rsidP="00124C50" w:rsidR="004020C0" w:rsidRPr="004020C0">
      <w:pPr>
        <w:jc w:val="both"/>
      </w:pPr>
      <w:r w:rsidRPr="004020C0">
        <w:t>Iz navedenog proizlazi da nisu ispunjene pretpostavke za provedbu skraćenog stečajnog postupka</w:t>
      </w:r>
      <w:r w:rsidR="006F275C">
        <w:t xml:space="preserve"> jer je u međuvremenu već pokre</w:t>
      </w:r>
      <w:r w:rsidRPr="004020C0">
        <w:t>nut postupak brisanja iz sudskog registra za navedenog dužnika.</w:t>
      </w:r>
    </w:p>
    <w:p w:rsidRDefault="004020C0" w:rsidP="00124C50" w:rsidR="004020C0" w:rsidRPr="004020C0">
      <w:pPr>
        <w:jc w:val="both"/>
      </w:pPr>
    </w:p>
    <w:p w:rsidRDefault="004020C0" w:rsidP="00124C50" w:rsidR="0010158A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</w:t>
      </w:r>
      <w:r w:rsidR="0010158A">
        <w:t>be skraćenog stečajnog postupka.</w:t>
      </w:r>
    </w:p>
    <w:p w:rsidRDefault="004020C0" w:rsidP="00124C50" w:rsidR="004020C0" w:rsidRPr="004020C0">
      <w:pPr>
        <w:jc w:val="both"/>
      </w:pPr>
    </w:p>
    <w:p w:rsidRDefault="00046239" w:rsidP="00124C50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6F275C">
        <w:t xml:space="preserve"> 24. ožujka </w:t>
      </w:r>
      <w:r w:rsidR="004020C0">
        <w:t>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09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6F275C">
      <w:t>2</w:t>
    </w:r>
    <w:r w:rsidR="00124C50">
      <w:t>702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E2126"/>
    <w:rsid w:val="002109A1"/>
    <w:rsid w:val="0024279B"/>
    <w:rsid w:val="002A4B4D"/>
    <w:rsid w:val="002B15A7"/>
    <w:rsid w:val="003A012D"/>
    <w:rsid w:val="003B76E7"/>
    <w:rsid w:val="004020C0"/>
    <w:rsid w:val="004838FB"/>
    <w:rsid w:val="004A1B0C"/>
    <w:rsid w:val="005031FC"/>
    <w:rsid w:val="00507986"/>
    <w:rsid w:val="00523D28"/>
    <w:rsid w:val="005449A9"/>
    <w:rsid w:val="006139CA"/>
    <w:rsid w:val="006567C9"/>
    <w:rsid w:val="006B6B89"/>
    <w:rsid w:val="006F275C"/>
    <w:rsid w:val="006F4CEE"/>
    <w:rsid w:val="00706888"/>
    <w:rsid w:val="007205B0"/>
    <w:rsid w:val="00720C7D"/>
    <w:rsid w:val="00772F42"/>
    <w:rsid w:val="00777C0E"/>
    <w:rsid w:val="007967D5"/>
    <w:rsid w:val="008949BF"/>
    <w:rsid w:val="008B69D0"/>
    <w:rsid w:val="008B758A"/>
    <w:rsid w:val="0090366A"/>
    <w:rsid w:val="0094571E"/>
    <w:rsid w:val="009470E8"/>
    <w:rsid w:val="00950AA9"/>
    <w:rsid w:val="009715B0"/>
    <w:rsid w:val="00992F2D"/>
    <w:rsid w:val="009C2F6D"/>
    <w:rsid w:val="00A20061"/>
    <w:rsid w:val="00A533E2"/>
    <w:rsid w:val="00AC5A0E"/>
    <w:rsid w:val="00B43A09"/>
    <w:rsid w:val="00B86D08"/>
    <w:rsid w:val="00BB288C"/>
    <w:rsid w:val="00C04ADA"/>
    <w:rsid w:val="00C60F12"/>
    <w:rsid w:val="00C71571"/>
    <w:rsid w:val="00C71DD2"/>
    <w:rsid w:val="00D006D7"/>
    <w:rsid w:val="00D52634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10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9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9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9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9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10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9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9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9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9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2702</izvorni_sadrzaj>
    <derivirana_varijabla naziv="DomainObject.Predmet.Broj_1">2702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St-2702/2015</izvorni_sadrzaj>
    <derivirana_varijabla naziv="DomainObject.Predmet.OznakaBroj_1">St-2702/2015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NECRO COM d.o.o. za trgovinu na malo i veliko prehrambenim i neprehrambenim proizvodima, vanjsku trgovinu, ugostiteljstvo, turiz</izvorni_sadrzaj>
    <derivirana_varijabla naziv="DomainObject.Predmet.ProtustrankaFormated_1">  NECRO COM d.o.o. za trgovinu na malo i veliko prehrambenim i neprehrambenim proizvodima, vanjsku trgovinu, ugostiteljstvo, turiz</derivirana_varijabla>
  </DomainObject.Predmet.ProtustrankaFormated>
  <DomainObject.Predmet.ProtustrankaFormatedOIB>
    <izvorni_sadrzaj>  NECRO COM d.o.o. za trgovinu na malo i veliko prehrambenim i neprehrambenim proizvodima, vanjsku trgovinu, ugostiteljstvo, turiz, OIB 65805294457</izvorni_sadrzaj>
    <derivirana_varijabla naziv="DomainObject.Predmet.ProtustrankaFormatedOIB_1">  NECRO COM d.o.o. za trgovinu na malo i veliko prehrambenim i neprehrambenim proizvodima, vanjsku trgovinu, ugostiteljstvo, turiz, OIB 65805294457</derivirana_varijabla>
  </DomainObject.Predmet.ProtustrankaFormatedOIB>
  <DomainObject.Predmet.ProtustrankaFormatedWithAdress>
    <izvorni_sadrzaj> NECRO COM d.o.o. za trgovinu na malo i veliko prehrambenim i neprehrambenim proizvodima, vanjsku trgovinu, ugostiteljstvo, turiz, Gundulićeva 38, 21000 Split</izvorni_sadrzaj>
    <derivirana_varijabla naziv="DomainObject.Predmet.ProtustrankaFormatedWithAdress_1"> NECRO COM d.o.o. za trgovinu na malo i veliko prehrambenim i neprehrambenim proizvodima, vanjsku trgovinu, ugostiteljstvo, turiz, Gundulićeva 38, 21000 Split</derivirana_varijabla>
  </DomainObject.Predmet.ProtustrankaFormatedWithAdress>
  <DomainObject.Predmet.ProtustrankaFormatedWithAdressOIB>
    <izvorni_sadrzaj> NECRO COM d.o.o. za trgovinu na malo i veliko prehrambenim i neprehrambenim proizvodima, vanjsku trgovinu, ugostiteljstvo, turiz, OIB 65805294457, Gundulićeva 38, 21000 Split</izvorni_sadrzaj>
    <derivirana_varijabla naziv="DomainObject.Predmet.ProtustrankaFormatedWithAdressOIB_1"> NECRO COM d.o.o. za trgovinu na malo i veliko prehrambenim i neprehrambenim proizvodima, vanjsku trgovinu, ugostiteljstvo, turiz, OIB 65805294457, Gundulićeva 38, 21000 Split</derivirana_varijabla>
  </DomainObject.Predmet.ProtustrankaFormatedWithAdressOIB>
  <DomainObject.Predmet.ProtustrankaWithAdress>
    <izvorni_sadrzaj>NECRO COM d.o.o. za trgovinu na malo i veliko prehrambenim i neprehrambenim proizvodima, vanjsku trgovinu, ugostiteljstvo, turiz Gundulićeva 38, 21000 Split</izvorni_sadrzaj>
    <derivirana_varijabla naziv="DomainObject.Predmet.ProtustrankaWithAdress_1">NECRO COM d.o.o. za trgovinu na malo i veliko prehrambenim i neprehrambenim proizvodima, vanjsku trgovinu, ugostiteljstvo, turiz Gundulićeva 38, 21000 Split</derivirana_varijabla>
  </DomainObject.Predmet.ProtustrankaWithAdress>
  <DomainObject.Predmet.ProtustrankaWithAdressOIB>
    <izvorni_sadrzaj>NECRO COM d.o.o. za trgovinu na malo i veliko prehrambenim i neprehrambenim proizvodima, vanjsku trgovinu, ugostiteljstvo, turiz, OIB 65805294457, Gundulićeva 38, 21000 Split</izvorni_sadrzaj>
    <derivirana_varijabla naziv="DomainObject.Predmet.ProtustrankaWithAdressOIB_1">NECRO COM d.o.o. za trgovinu na malo i veliko prehrambenim i neprehrambenim proizvodima, vanjsku trgovinu, ugostiteljstvo, turiz, OIB 65805294457, Gundulićeva 38, 21000 Split</derivirana_varijabla>
  </DomainObject.Predmet.ProtustrankaWithAdressOIB>
  <DomainObject.Predmet.ProtustrankaNazivFormated>
    <izvorni_sadrzaj>NECRO COM d.o.o. za trgovinu na malo i veliko prehrambenim i neprehrambenim proizvodima, vanjsku trgovinu, ugostiteljstvo, turiz</izvorni_sadrzaj>
    <derivirana_varijabla naziv="DomainObject.Predmet.ProtustrankaNazivFormated_1">NECRO COM d.o.o. za trgovinu na malo i veliko prehrambenim i neprehrambenim proizvodima, vanjsku trgovinu, ugostiteljstvo, turiz</derivirana_varijabla>
  </DomainObject.Predmet.ProtustrankaNazivFormated>
  <DomainObject.Predmet.ProtustrankaNazivFormatedOIB>
    <izvorni_sadrzaj>NECRO COM d.o.o. za trgovinu na malo i veliko prehrambenim i neprehrambenim proizvodima, vanjsku trgovinu, ugostiteljstvo, turiz, OIB 65805294457</izvorni_sadrzaj>
    <derivirana_varijabla naziv="DomainObject.Predmet.ProtustrankaNazivFormatedOIB_1">NECRO COM d.o.o. za trgovinu na malo i veliko prehrambenim i neprehrambenim proizvodima, vanjsku trgovinu, ugostiteljstvo, turiz, OIB 65805294457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93058.72</izvorni_sadrzaj>
    <derivirana_varijabla naziv="DomainObject.Predmet.TrenutnaVrijednost_1">93058.72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NECRO COM d.o.o. za trgovinu na malo i veliko prehrambenim i neprehrambenim proizvodima, vanjsku trgovinu, ugostiteljstvo, turiz</item>
    </izvorni_sadrzaj>
    <derivirana_varijabla naziv="DomainObject.Predmet.ProtuStrankaListFormated_1">
      <item>NECRO COM d.o.o. za trgovinu na malo i veliko prehrambenim i neprehrambenim proizvodima, vanjsku trgovinu, ugostiteljstvo, turiz</item>
    </derivirana_varijabla>
  </DomainObject.Predmet.ProtuStrankaListFormated>
  <DomainObject.Predmet.ProtuStrankaListFormatedOIB>
    <izvorni_sadrzaj>
      <item>NECRO COM d.o.o. za trgovinu na malo i veliko prehrambenim i neprehrambenim proizvodima, vanjsku trgovinu, ugostiteljstvo, turiz, OIB 65805294457</item>
    </izvorni_sadrzaj>
    <derivirana_varijabla naziv="DomainObject.Predmet.ProtuStrankaListFormatedOIB_1">
      <item>NECRO COM d.o.o. za trgovinu na malo i veliko prehrambenim i neprehrambenim proizvodima, vanjsku trgovinu, ugostiteljstvo, turiz, OIB 65805294457</item>
    </derivirana_varijabla>
  </DomainObject.Predmet.ProtuStrankaListFormatedOIB>
  <DomainObject.Predmet.ProtuStrankaListFormatedWithAdress>
    <izvorni_sadrzaj>
      <item>NECRO COM d.o.o. za trgovinu na malo i veliko prehrambenim i neprehrambenim proizvodima, vanjsku trgovinu, ugostiteljstvo, turiz, Gundulićeva 38, 21000 Split</item>
    </izvorni_sadrzaj>
    <derivirana_varijabla naziv="DomainObject.Predmet.ProtuStrankaListFormatedWithAdress_1">
      <item>NECRO COM d.o.o. za trgovinu na malo i veliko prehrambenim i neprehrambenim proizvodima, vanjsku trgovinu, ugostiteljstvo, turiz, Gundulićeva 38, 21000 Split</item>
    </derivirana_varijabla>
  </DomainObject.Predmet.ProtuStrankaListFormatedWithAdress>
  <DomainObject.Predmet.ProtuStrankaListFormatedWithAdressOIB>
    <izvorni_sadrzaj>
      <item>NECRO COM d.o.o. za trgovinu na malo i veliko prehrambenim i neprehrambenim proizvodima, vanjsku trgovinu, ugostiteljstvo, turiz, OIB 65805294457, Gundulićeva 38, 21000 Split</item>
    </izvorni_sadrzaj>
    <derivirana_varijabla naziv="DomainObject.Predmet.ProtuStrankaListFormatedWithAdressOIB_1">
      <item>NECRO COM d.o.o. za trgovinu na malo i veliko prehrambenim i neprehrambenim proizvodima, vanjsku trgovinu, ugostiteljstvo, turiz, OIB 65805294457, Gundulićeva 38, 21000 Split</item>
    </derivirana_varijabla>
  </DomainObject.Predmet.ProtuStrankaListFormatedWithAdressOIB>
  <DomainObject.Predmet.ProtuStrankaListNazivFormated>
    <izvorni_sadrzaj>
      <item>NECRO COM d.o.o. za trgovinu na malo i veliko prehrambenim i neprehrambenim proizvodima, vanjsku trgovinu, ugostiteljstvo, turiz</item>
    </izvorni_sadrzaj>
    <derivirana_varijabla naziv="DomainObject.Predmet.ProtuStrankaListNazivFormated_1">
      <item>NECRO COM d.o.o. za trgovinu na malo i veliko prehrambenim i neprehrambenim proizvodima, vanjsku trgovinu, ugostiteljstvo, turiz</item>
    </derivirana_varijabla>
  </DomainObject.Predmet.ProtuStrankaListNazivFormated>
  <DomainObject.Predmet.ProtuStrankaListNazivFormatedOIB>
    <izvorni_sadrzaj>
      <item>NECRO COM d.o.o. za trgovinu na malo i veliko prehrambenim i neprehrambenim proizvodima, vanjsku trgovinu, ugostiteljstvo, turiz, OIB 65805294457</item>
    </izvorni_sadrzaj>
    <derivirana_varijabla naziv="DomainObject.Predmet.ProtuStrankaListNazivFormatedOIB_1">
      <item>NECRO COM d.o.o. za trgovinu na malo i veliko prehrambenim i neprehrambenim proizvodima, vanjsku trgovinu, ugostiteljstvo, turiz, OIB 65805294457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NECRO COM d.o.o. za trgovinu na malo i veliko prehrambenim i neprehrambenim proizvodima, vanjsku trgovinu, ugostiteljstvo, turiz</izvorni_sadrzaj>
    <derivirana_varijabla naziv="DomainObject.Predmet.ProtustrankaIDrugi_1">NECRO COM d.o.o. za trgovinu na malo i veliko prehrambenim i neprehrambenim proizvodima, vanjsku trgovinu, ugostiteljstvo, turiz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NECRO COM d.o.o. za trgovinu na malo i veliko prehrambenim i neprehrambenim proizvodima, vanjsku trgovinu, ugostiteljstvo, turiz, OIB 65805294457, Gundulićeva 38, 21000 Split</izvorni_sadrzaj>
    <derivirana_varijabla naziv="DomainObject.Predmet.ProtustrankaIDrugiAdressOIB_1">NECRO COM d.o.o. za trgovinu na malo i veliko prehrambenim i neprehrambenim proizvodima, vanjsku trgovinu, ugostiteljstvo, turiz, OIB 65805294457, Gundulićeva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NECRO COM d.o.o. za trgovinu na malo i veliko prehrambenim i neprehrambenim proizvodima, vanjsku trgovinu, ugostiteljstvo, turiz</item>
      <item>FINANCIJSKA AGENCIJA, RC SPLIT</item>
    </izvorni_sadrzaj>
    <derivirana_varijabla naziv="DomainObject.Predmet.SudioniciListNaziv_1">
      <item>NECRO COM d.o.o. za trgovinu na malo i veliko prehrambenim i neprehrambenim proizvodima, vanjsku trgovinu, ugostiteljstvo, turiz</item>
      <item>FINANCIJSKA AGENCIJA, RC SPLIT</item>
    </derivirana_varijabla>
  </DomainObject.Predmet.SudioniciListNaziv>
  <DomainObject.Predmet.SudioniciListAdressOIB>
    <izvorni_sadrzaj>
      <item>NECRO COM d.o.o. za trgovinu na malo i veliko prehrambenim i neprehrambenim proizvodima, vanjsku trgovinu, ugostiteljstvo, turiz, OIB 65805294457, Gundulićeva 38,21000 Split</item>
      <item>FINANCIJSKA AGENCIJA, RC SPLIT, OIB 85821130368, Mažuranićevo šetalište 24 b,21000 Split</item>
    </izvorni_sadrzaj>
    <derivirana_varijabla naziv="DomainObject.Predmet.SudioniciListAdressOIB_1">
      <item>NECRO COM d.o.o. za trgovinu na malo i veliko prehrambenim i neprehrambenim proizvodima, vanjsku trgovinu, ugostiteljstvo, turiz, OIB 65805294457, Gundulićeva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65805294457</item>
      <item>, OIB 85821130368</item>
    </izvorni_sadrzaj>
    <derivirana_varijabla naziv="DomainObject.Predmet.SudioniciListNazivOIB_1">
      <item>, OIB 65805294457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380</properties:Words>
  <properties:Characters>1992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2016-03-24T09:03:00Z</dcterms:created>
  <dc:creator>Lari Glavaš</dc:creator>
  <cp:lastModifiedBy>Lari Glavaš</cp:lastModifiedBy>
  <cp:lastPrinted>2015-12-04T07:24:00Z</cp:lastPrinted>
  <dcterms:modified xmlns:xsi="http://www.w3.org/2001/XMLSchema-instance" xsi:type="dcterms:W3CDTF">2016-03-24T11:13:00Z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