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a6aba" w14:paraId="96a6aba" w:rsidRDefault="007F3348" w:rsidP="007F3348" w:rsidR="007F3348">
      <w:pPr>
        <w:pStyle w:val="Bezproreda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23925" cx="697658"/>
            <wp:effectExtent b="0" r="762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23925" cx="6976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4A5D" w:rsidP="007F3348" w:rsidR="009A4A5D">
      <w:pPr>
        <w:pStyle w:val="Bezproreda"/>
        <w:rPr>
          <w:rFonts w:hAnsi="Times New Roman" w:ascii="Times New Roman"/>
          <w:sz w:val="24"/>
          <w:szCs w:val="24"/>
        </w:rPr>
      </w:pPr>
    </w:p>
    <w:p w:rsidRDefault="007F3348" w:rsidP="007F3348" w:rsidR="007F3348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REPUBLIKA HRVATSKA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</w:t>
      </w:r>
      <w:r w:rsidR="00C117BD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 xml:space="preserve">      2/St-</w:t>
      </w:r>
      <w:r w:rsidR="00C117BD">
        <w:rPr>
          <w:rFonts w:hAnsi="Times New Roman" w:ascii="Times New Roman"/>
          <w:sz w:val="24"/>
          <w:szCs w:val="24"/>
        </w:rPr>
        <w:t>705</w:t>
      </w:r>
      <w:r>
        <w:rPr>
          <w:rFonts w:hAnsi="Times New Roman" w:ascii="Times New Roman"/>
          <w:sz w:val="24"/>
          <w:szCs w:val="24"/>
        </w:rPr>
        <w:t>/</w:t>
      </w:r>
      <w:r w:rsidR="00C117BD">
        <w:rPr>
          <w:rFonts w:hAnsi="Times New Roman" w:ascii="Times New Roman"/>
          <w:sz w:val="24"/>
          <w:szCs w:val="24"/>
        </w:rPr>
        <w:t>2015-19</w:t>
      </w:r>
    </w:p>
    <w:p w:rsidRDefault="007F3348" w:rsidP="007F3348" w:rsidR="007F3348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OSIJEKU</w:t>
      </w:r>
    </w:p>
    <w:p w:rsidRDefault="007F3348" w:rsidP="007F3348" w:rsidR="007F3348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STALNA SLUŽBA U SL. BRODU</w:t>
      </w:r>
    </w:p>
    <w:p w:rsidRDefault="007F3348" w:rsidP="007F3348" w:rsidR="007F3348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 pobjede 13</w:t>
      </w:r>
    </w:p>
    <w:p w:rsidRDefault="007F3348" w:rsidP="007F3348" w:rsidR="007F3348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35000 SLAVONSKI BROD                                                   </w:t>
      </w:r>
    </w:p>
    <w:p w:rsidRDefault="009A4A5D" w:rsidP="009A4A5D" w:rsidR="009A4A5D">
      <w:pPr>
        <w:pStyle w:val="Bezproreda"/>
        <w:rPr>
          <w:rFonts w:hAnsi="Times New Roman" w:ascii="Times New Roman"/>
          <w:sz w:val="24"/>
          <w:szCs w:val="24"/>
        </w:rPr>
      </w:pPr>
    </w:p>
    <w:p w:rsidRDefault="007F3348" w:rsidP="009A4A5D" w:rsidR="009A4A5D">
      <w:pPr>
        <w:pStyle w:val="Bezproreda"/>
        <w:ind w:firstLine="336" w:left="2496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H R V A T S K A</w:t>
      </w:r>
    </w:p>
    <w:p w:rsidRDefault="007F3348" w:rsidP="007F3348" w:rsidR="007F3348">
      <w:pPr>
        <w:pStyle w:val="Bezproreda"/>
        <w:ind w:firstLine="672" w:left="286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 J  E  Š  E  N  J  E</w:t>
      </w:r>
    </w:p>
    <w:p w:rsidRDefault="007F3348" w:rsidP="007F3348" w:rsidR="007F3348">
      <w:pPr>
        <w:pStyle w:val="Bezproreda"/>
        <w:ind w:left="1080"/>
        <w:jc w:val="both"/>
        <w:rPr>
          <w:rFonts w:hAnsi="Times New Roman" w:ascii="Times New Roman"/>
          <w:sz w:val="24"/>
          <w:szCs w:val="24"/>
        </w:rPr>
      </w:pPr>
    </w:p>
    <w:p w:rsidRDefault="007F3348" w:rsidP="007F3348" w:rsidR="007F3348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OSIJEKU, STALNA SLUŽBA TRGOVAČKOG SUDA U  SLAVONSKOM BRODU - po  stečajnom sucu Davorinu  Pavičić,  nad stečajnim dužnikom </w:t>
      </w:r>
      <w:r w:rsidR="00C117BD" w:rsidRPr="00C117BD">
        <w:rPr>
          <w:rFonts w:hAnsi="Times New Roman" w:ascii="Times New Roman"/>
          <w:sz w:val="24"/>
          <w:szCs w:val="24"/>
        </w:rPr>
        <w:t>ITINERE d.o.o., OIB: 49907040988, Rasadnička 3, Slavonski Brod</w:t>
      </w:r>
      <w:r>
        <w:rPr>
          <w:rFonts w:hAnsi="Times New Roman" w:ascii="Times New Roman"/>
          <w:sz w:val="24"/>
          <w:szCs w:val="24"/>
        </w:rPr>
        <w:t>, dana 28. svibnja 2018.</w:t>
      </w:r>
    </w:p>
    <w:p w:rsidRDefault="007F3348" w:rsidP="007F3348" w:rsidR="007F3348">
      <w:pPr>
        <w:pStyle w:val="Bezproreda"/>
        <w:ind w:firstLine="336" w:left="2496"/>
        <w:rPr>
          <w:rFonts w:hAnsi="Times New Roman" w:ascii="Times New Roman"/>
          <w:sz w:val="24"/>
          <w:szCs w:val="24"/>
        </w:rPr>
      </w:pPr>
    </w:p>
    <w:p w:rsidRDefault="007F3348" w:rsidP="007F3348" w:rsidR="007F3348">
      <w:pPr>
        <w:pStyle w:val="Bezproreda"/>
        <w:ind w:firstLine="336" w:left="320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r i j e š i o   j e</w:t>
      </w:r>
    </w:p>
    <w:p w:rsidRDefault="007F3348" w:rsidP="007F3348" w:rsidR="007F3348">
      <w:pPr>
        <w:pStyle w:val="Bezproreda"/>
        <w:ind w:left="1080"/>
        <w:rPr>
          <w:rFonts w:hAnsi="Times New Roman" w:ascii="Times New Roman"/>
          <w:sz w:val="24"/>
          <w:szCs w:val="24"/>
        </w:rPr>
      </w:pPr>
    </w:p>
    <w:p w:rsidRDefault="007F3348" w:rsidP="007F3348" w:rsidR="009A4A5D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 Utvrđuju se slijedeće tražbine prvog višeg isplatnog reda:</w:t>
      </w:r>
    </w:p>
    <w:p w:rsidRDefault="007F3348" w:rsidP="00F07441" w:rsidR="007F3348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Prvi viši isplatni red</w:t>
      </w:r>
    </w:p>
    <w:p w:rsidRDefault="00F07441" w:rsidP="00F07441" w:rsidR="00F07441" w:rsidRPr="00F07441">
      <w:pPr>
        <w:pStyle w:val="Bezproreda"/>
        <w:rPr>
          <w:rFonts w:hAnsi="Times New Roman" w:ascii="Times New Roman"/>
          <w:sz w:val="24"/>
          <w:szCs w:val="24"/>
        </w:rPr>
      </w:pPr>
    </w:p>
    <w:tbl>
      <w:tblPr>
        <w:tblpPr w:tblpY="1" w:tblpXSpec="center" w:vertAnchor="text" w:bottomFromText="200" w:rightFromText="180" w:leftFromText="180"/>
        <w:tblOverlap w:val="never"/>
        <w:tblW w:type="pct" w:w="453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91"/>
        <w:gridCol w:w="1467"/>
        <w:gridCol w:w="1575"/>
        <w:gridCol w:w="1435"/>
        <w:gridCol w:w="1328"/>
        <w:gridCol w:w="1328"/>
      </w:tblGrid>
      <w:tr w:rsidTr="009A4A5D" w:rsidR="007F3348">
        <w:tc>
          <w:tcPr>
            <w:tcW w:type="pct" w:w="7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3348" w:rsidR="007F3348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8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3348" w:rsidR="007F3348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9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3348" w:rsidR="007F3348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8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3348" w:rsidR="007F3348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pct" w:w="7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3348" w:rsidR="007F3348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  <w:r>
              <w:rPr>
                <w:rStyle w:val="Referencafusnote"/>
                <w:rFonts w:eastAsia="Calibri"/>
                <w:sz w:val="24"/>
                <w:szCs w:val="24"/>
              </w:rPr>
              <w:footnoteReference w:id="1"/>
            </w:r>
          </w:p>
        </w:tc>
        <w:tc>
          <w:tcPr>
            <w:tcW w:type="pct" w:w="7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3348" w:rsidR="007F3348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F3348" w:rsidR="007F3348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</w:tr>
      <w:tr w:rsidTr="009A4A5D" w:rsidR="007F3348">
        <w:trPr>
          <w:trHeight w:val="2866"/>
        </w:trPr>
        <w:tc>
          <w:tcPr>
            <w:tcW w:type="pct" w:w="7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F3348" w:rsidR="007F3348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  <w:p w:rsidRDefault="007F3348" w:rsidR="007F3348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8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3348" w:rsidP="00F07441" w:rsidR="00F07441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Hrvatska- Ministarstvo financija, Porezna uprava, Područni ured</w:t>
            </w:r>
            <w:r w:rsidR="00F07441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  <w:p w:rsidRDefault="00F07441" w:rsidP="00F07441" w:rsidR="007F3348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Sl. Brod</w:t>
            </w:r>
          </w:p>
        </w:tc>
        <w:tc>
          <w:tcPr>
            <w:tcW w:type="pct" w:w="9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3348" w:rsidR="007F3348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8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3348" w:rsidR="007F3348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Katančićeva 5/A, Zagreb</w:t>
            </w:r>
          </w:p>
        </w:tc>
        <w:tc>
          <w:tcPr>
            <w:tcW w:type="pct" w:w="7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117BD" w:rsidR="007F3348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38.199,40</w:t>
            </w:r>
            <w:r w:rsidR="007F3348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pct" w:w="7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117BD" w:rsidR="007F3348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38.199,40</w:t>
            </w:r>
          </w:p>
        </w:tc>
      </w:tr>
      <w:tr w:rsidTr="009A4A5D" w:rsidR="007F3348">
        <w:tc>
          <w:tcPr>
            <w:tcW w:type="pct" w:w="7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3348" w:rsidR="007F3348">
            <w:pPr>
              <w:pStyle w:val="Bezproreda"/>
              <w:spacing w:lineRule="auto" w:line="276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UKUPNO</w:t>
            </w:r>
          </w:p>
        </w:tc>
        <w:tc>
          <w:tcPr>
            <w:tcW w:type="pct" w:w="8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F3348" w:rsidR="007F3348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F3348" w:rsidR="007F3348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F3348" w:rsidR="007F3348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07441" w:rsidR="007F3348" w:rsidRPr="00F07441">
            <w:pPr>
              <w:pStyle w:val="Bezproreda"/>
              <w:spacing w:lineRule="auto" w:line="276"/>
              <w:rPr>
                <w:rFonts w:hAnsi="Times New Roman" w:ascii="Times New Roman"/>
                <w:b/>
                <w:sz w:val="24"/>
                <w:szCs w:val="24"/>
              </w:rPr>
            </w:pPr>
            <w:r w:rsidRPr="00F07441">
              <w:rPr>
                <w:rFonts w:hAnsi="Times New Roman" w:ascii="Times New Roman"/>
                <w:b/>
                <w:sz w:val="24"/>
                <w:szCs w:val="24"/>
              </w:rPr>
              <w:t>38.199,40</w:t>
            </w:r>
          </w:p>
        </w:tc>
        <w:tc>
          <w:tcPr>
            <w:tcW w:type="pct" w:w="7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07441" w:rsidR="007F3348">
            <w:pPr>
              <w:pStyle w:val="Bezproreda"/>
              <w:spacing w:lineRule="auto" w:line="276"/>
              <w:rPr>
                <w:rFonts w:hAnsi="Times New Roman" w:ascii="Times New Roman"/>
                <w:b/>
                <w:sz w:val="24"/>
                <w:szCs w:val="24"/>
              </w:rPr>
            </w:pPr>
            <w:r w:rsidRPr="00F07441">
              <w:rPr>
                <w:rFonts w:hAnsi="Times New Roman" w:ascii="Times New Roman"/>
                <w:b/>
                <w:sz w:val="24"/>
                <w:szCs w:val="24"/>
              </w:rPr>
              <w:t>38.199,40</w:t>
            </w:r>
          </w:p>
        </w:tc>
      </w:tr>
    </w:tbl>
    <w:p w:rsidRDefault="007F3348" w:rsidP="007F3348" w:rsidR="007F3348">
      <w:pPr>
        <w:pStyle w:val="Bezproreda"/>
        <w:rPr>
          <w:rFonts w:hAnsi="Times New Roman" w:ascii="Times New Roman"/>
          <w:sz w:val="24"/>
        </w:rPr>
      </w:pPr>
    </w:p>
    <w:p w:rsidRDefault="007F3348" w:rsidP="007F3348" w:rsidR="009A4A5D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II Utvrđuju se slijedeće tražbine drugog višeg isplatnog reda:</w:t>
      </w:r>
    </w:p>
    <w:p w:rsidRDefault="009A4A5D" w:rsidP="007F3348" w:rsidR="009A4A5D">
      <w:pPr>
        <w:pStyle w:val="Bezproreda"/>
        <w:rPr>
          <w:rFonts w:hAnsi="Times New Roman" w:ascii="Times New Roman"/>
          <w:sz w:val="24"/>
        </w:rPr>
      </w:pPr>
    </w:p>
    <w:p w:rsidRDefault="007F3348" w:rsidP="007F3348" w:rsidR="007F3348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Drugi viši isplatni red</w:t>
      </w:r>
    </w:p>
    <w:p w:rsidRDefault="009A4A5D" w:rsidP="007F3348" w:rsidR="009A4A5D">
      <w:pPr>
        <w:pStyle w:val="Bezproreda"/>
        <w:rPr>
          <w:rFonts w:hAnsi="Times New Roman" w:ascii="Times New Roman"/>
          <w:sz w:val="24"/>
        </w:rPr>
      </w:pPr>
    </w:p>
    <w:tbl>
      <w:tblPr>
        <w:tblpPr w:tblpY="1" w:tblpXSpec="center" w:vertAnchor="text" w:bottomFromText="200" w:rightFromText="180" w:leftFromText="180"/>
        <w:tblOverlap w:val="never"/>
        <w:tblW w:type="pct" w:w="488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89"/>
        <w:gridCol w:w="1740"/>
        <w:gridCol w:w="1575"/>
        <w:gridCol w:w="1439"/>
        <w:gridCol w:w="1515"/>
        <w:gridCol w:w="1513"/>
      </w:tblGrid>
      <w:tr w:rsidTr="00F07441" w:rsidR="007F3348">
        <w:tc>
          <w:tcPr>
            <w:tcW w:type="pct" w:w="7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3348" w:rsidR="007F3348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3348" w:rsidR="007F3348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8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3348" w:rsidR="007F3348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7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3348" w:rsidR="007F3348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pct" w:w="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3348" w:rsidR="007F3348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  <w:r>
              <w:rPr>
                <w:rStyle w:val="Referencafusnote"/>
                <w:rFonts w:eastAsia="Calibri"/>
                <w:sz w:val="24"/>
                <w:szCs w:val="24"/>
              </w:rPr>
              <w:footnoteReference w:id="2"/>
            </w:r>
          </w:p>
        </w:tc>
        <w:tc>
          <w:tcPr>
            <w:tcW w:type="pct" w:w="8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F3348" w:rsidR="007F3348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F3348" w:rsidR="007F3348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</w:tr>
      <w:tr w:rsidTr="00F07441" w:rsidR="007F3348">
        <w:tc>
          <w:tcPr>
            <w:tcW w:type="pct" w:w="7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3348" w:rsidR="007F3348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07441" w:rsidR="007F3348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DAMIR</w:t>
            </w:r>
          </w:p>
          <w:p w:rsidRDefault="00F07441" w:rsidR="00F07441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HEĆIMOVIĆ</w:t>
            </w:r>
          </w:p>
          <w:p w:rsidRDefault="00F07441" w:rsidR="00F07441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odvjetnik</w:t>
            </w:r>
          </w:p>
        </w:tc>
        <w:tc>
          <w:tcPr>
            <w:tcW w:type="pct" w:w="8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07441" w:rsidR="007F3348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13931073781</w:t>
            </w:r>
          </w:p>
        </w:tc>
        <w:tc>
          <w:tcPr>
            <w:tcW w:type="pct" w:w="7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07441" w:rsidR="007F3348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Ante Starčevića 40, Sl. Brod</w:t>
            </w:r>
          </w:p>
        </w:tc>
        <w:tc>
          <w:tcPr>
            <w:tcW w:type="pct" w:w="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07441" w:rsidR="007F3348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1.875,00</w:t>
            </w:r>
          </w:p>
        </w:tc>
        <w:tc>
          <w:tcPr>
            <w:tcW w:type="pct" w:w="8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07441" w:rsidR="007F3348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 w:rsidRPr="00F07441">
              <w:rPr>
                <w:rFonts w:hAnsi="Times New Roman" w:ascii="Times New Roman"/>
                <w:sz w:val="24"/>
                <w:szCs w:val="24"/>
              </w:rPr>
              <w:t>1.875,00</w:t>
            </w:r>
          </w:p>
        </w:tc>
      </w:tr>
      <w:tr w:rsidTr="00F07441" w:rsidR="007F3348">
        <w:tc>
          <w:tcPr>
            <w:tcW w:type="pct" w:w="7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F3348" w:rsidR="007F3348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  <w:p w:rsidRDefault="007F3348" w:rsidR="007F3348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07441" w:rsidR="007F3348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CROATIA OSIGURANJE d.d. Zagreb</w:t>
            </w:r>
          </w:p>
        </w:tc>
        <w:tc>
          <w:tcPr>
            <w:tcW w:type="pct" w:w="8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07441" w:rsidR="007F3348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26187994862</w:t>
            </w:r>
          </w:p>
        </w:tc>
        <w:tc>
          <w:tcPr>
            <w:tcW w:type="pct" w:w="7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07441" w:rsidR="007F3348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Vatroslava Jagića 33, Zagreb</w:t>
            </w:r>
          </w:p>
        </w:tc>
        <w:tc>
          <w:tcPr>
            <w:tcW w:type="pct" w:w="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07441" w:rsidR="007F3348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1.976,62</w:t>
            </w:r>
          </w:p>
        </w:tc>
        <w:tc>
          <w:tcPr>
            <w:tcW w:type="pct" w:w="8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07441" w:rsidR="007F3348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 w:rsidRPr="00F07441">
              <w:rPr>
                <w:rFonts w:hAnsi="Times New Roman" w:ascii="Times New Roman"/>
                <w:sz w:val="24"/>
                <w:szCs w:val="24"/>
              </w:rPr>
              <w:t>1.976,62</w:t>
            </w:r>
          </w:p>
        </w:tc>
      </w:tr>
      <w:tr w:rsidTr="00F07441" w:rsidR="007F3348">
        <w:tc>
          <w:tcPr>
            <w:tcW w:type="pct" w:w="7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3348" w:rsidR="007F3348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07441" w:rsidP="00F07441" w:rsidR="007F3348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 w:rsidRPr="00F07441">
              <w:rPr>
                <w:rFonts w:hAnsi="Times New Roman" w:ascii="Times New Roman"/>
                <w:sz w:val="24"/>
                <w:szCs w:val="24"/>
              </w:rPr>
              <w:t xml:space="preserve">Republika Hrvatska- Ministarstvo financija, Porezna uprava, Područni ured </w:t>
            </w:r>
            <w:r>
              <w:rPr>
                <w:rFonts w:hAnsi="Times New Roman" w:ascii="Times New Roman"/>
                <w:sz w:val="24"/>
                <w:szCs w:val="24"/>
              </w:rPr>
              <w:t>Sl. Brod</w:t>
            </w:r>
          </w:p>
        </w:tc>
        <w:tc>
          <w:tcPr>
            <w:tcW w:type="pct" w:w="8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07441" w:rsidR="007F3348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 w:rsidRPr="00F07441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7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07441" w:rsidR="007F3348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Katančićeva 5/A, Zagreb</w:t>
            </w:r>
          </w:p>
        </w:tc>
        <w:tc>
          <w:tcPr>
            <w:tcW w:type="pct" w:w="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07441" w:rsidR="007F3348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8.210,29</w:t>
            </w:r>
          </w:p>
        </w:tc>
        <w:tc>
          <w:tcPr>
            <w:tcW w:type="pct" w:w="8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07441" w:rsidR="007F3348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8.210,29</w:t>
            </w:r>
          </w:p>
        </w:tc>
      </w:tr>
      <w:tr w:rsidTr="00F07441" w:rsidR="007F3348">
        <w:trPr>
          <w:trHeight w:val="841"/>
        </w:trPr>
        <w:tc>
          <w:tcPr>
            <w:tcW w:type="pct" w:w="7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F3348" w:rsidR="007F3348">
            <w:pPr>
              <w:pStyle w:val="Bezproreda"/>
              <w:spacing w:lineRule="auto" w:line="276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UKUPNO</w:t>
            </w:r>
          </w:p>
        </w:tc>
        <w:tc>
          <w:tcPr>
            <w:tcW w:type="pct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F3348" w:rsidR="007F3348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F3348" w:rsidR="007F3348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F3348" w:rsidR="007F3348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07441" w:rsidR="007F3348">
            <w:pPr>
              <w:pStyle w:val="Bezproreda"/>
              <w:spacing w:lineRule="auto" w:line="276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12.061,91</w:t>
            </w:r>
          </w:p>
        </w:tc>
        <w:tc>
          <w:tcPr>
            <w:tcW w:type="pct" w:w="8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07441" w:rsidR="007F3348">
            <w:pPr>
              <w:pStyle w:val="Bezproreda"/>
              <w:spacing w:lineRule="auto" w:line="276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12.061,91</w:t>
            </w:r>
          </w:p>
        </w:tc>
      </w:tr>
    </w:tbl>
    <w:p w:rsidRDefault="007F3348" w:rsidP="007F3348" w:rsidR="007F3348">
      <w:pPr>
        <w:pStyle w:val="Bezproreda"/>
        <w:rPr>
          <w:rFonts w:hAnsi="Times New Roman" w:ascii="Times New Roman"/>
          <w:sz w:val="24"/>
        </w:rPr>
      </w:pPr>
    </w:p>
    <w:p w:rsidRDefault="009A4A5D" w:rsidP="007F3348" w:rsidR="009A4A5D">
      <w:pPr>
        <w:pStyle w:val="Bezproreda"/>
        <w:rPr>
          <w:rFonts w:hAnsi="Times New Roman" w:ascii="Times New Roman"/>
          <w:sz w:val="24"/>
        </w:rPr>
      </w:pPr>
    </w:p>
    <w:p w:rsidRDefault="007F3348" w:rsidP="007F3348" w:rsidR="007F334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 b r a z l o ž e n j e</w:t>
      </w:r>
    </w:p>
    <w:p w:rsidRDefault="007F3348" w:rsidP="007F3348" w:rsidR="007F3348">
      <w:pPr>
        <w:jc w:val="both"/>
        <w:rPr>
          <w:rFonts w:hAnsi="Times New Roman" w:ascii="Times New Roman"/>
          <w:sz w:val="24"/>
        </w:rPr>
      </w:pPr>
    </w:p>
    <w:p w:rsidRDefault="009A4A5D" w:rsidP="007F3348" w:rsidR="009A4A5D">
      <w:pPr>
        <w:jc w:val="both"/>
        <w:rPr>
          <w:rFonts w:hAnsi="Times New Roman" w:ascii="Times New Roman"/>
          <w:sz w:val="24"/>
        </w:rPr>
      </w:pPr>
    </w:p>
    <w:p w:rsidRDefault="007F3348" w:rsidP="007F3348" w:rsidR="007F3348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ispitnom ročištu koji je održan dana  </w:t>
      </w:r>
      <w:r w:rsidR="00F34B47">
        <w:rPr>
          <w:rFonts w:hAnsi="Times New Roman" w:ascii="Times New Roman"/>
          <w:sz w:val="24"/>
        </w:rPr>
        <w:t>24</w:t>
      </w:r>
      <w:r>
        <w:rPr>
          <w:rFonts w:hAnsi="Times New Roman" w:ascii="Times New Roman"/>
          <w:sz w:val="24"/>
        </w:rPr>
        <w:t xml:space="preserve">. svibnja 2018.  ispitane su tražbine prvog višeg isplatnog reda pod točkom I. te drugog višeg isplatnog reda pod točkom II. </w:t>
      </w:r>
    </w:p>
    <w:p w:rsidRDefault="009A4A5D" w:rsidP="007F3348" w:rsidR="009A4A5D">
      <w:pPr>
        <w:jc w:val="both"/>
        <w:rPr>
          <w:rFonts w:hAnsi="Times New Roman" w:ascii="Times New Roman"/>
          <w:sz w:val="24"/>
        </w:rPr>
      </w:pPr>
    </w:p>
    <w:p w:rsidRDefault="007F3348" w:rsidP="007F3348" w:rsidR="007F3348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Tražbin</w:t>
      </w:r>
      <w:r w:rsidR="00F34B47">
        <w:rPr>
          <w:rFonts w:hAnsi="Times New Roman" w:ascii="Times New Roman"/>
          <w:sz w:val="24"/>
        </w:rPr>
        <w:t>a</w:t>
      </w:r>
      <w:r>
        <w:rPr>
          <w:rFonts w:hAnsi="Times New Roman" w:ascii="Times New Roman"/>
          <w:sz w:val="24"/>
        </w:rPr>
        <w:t xml:space="preserve"> prvog višeg isplatnog reda utvrđen</w:t>
      </w:r>
      <w:r w:rsidR="00F34B47">
        <w:rPr>
          <w:rFonts w:hAnsi="Times New Roman" w:ascii="Times New Roman"/>
          <w:sz w:val="24"/>
        </w:rPr>
        <w:t>a</w:t>
      </w:r>
      <w:r>
        <w:rPr>
          <w:rFonts w:hAnsi="Times New Roman" w:ascii="Times New Roman"/>
          <w:sz w:val="24"/>
        </w:rPr>
        <w:t xml:space="preserve"> </w:t>
      </w:r>
      <w:r w:rsidR="00F34B47">
        <w:rPr>
          <w:rFonts w:hAnsi="Times New Roman" w:ascii="Times New Roman"/>
          <w:sz w:val="24"/>
        </w:rPr>
        <w:t>je</w:t>
      </w:r>
      <w:r>
        <w:rPr>
          <w:rFonts w:hAnsi="Times New Roman" w:ascii="Times New Roman"/>
          <w:sz w:val="24"/>
        </w:rPr>
        <w:t xml:space="preserve">  u iznos</w:t>
      </w:r>
      <w:r w:rsidR="00F34B47">
        <w:rPr>
          <w:rFonts w:hAnsi="Times New Roman" w:ascii="Times New Roman"/>
          <w:sz w:val="24"/>
        </w:rPr>
        <w:t>u</w:t>
      </w:r>
      <w:r>
        <w:rPr>
          <w:rFonts w:hAnsi="Times New Roman" w:ascii="Times New Roman"/>
          <w:sz w:val="24"/>
        </w:rPr>
        <w:t xml:space="preserve"> u kojima </w:t>
      </w:r>
      <w:r w:rsidR="00F34B47">
        <w:rPr>
          <w:rFonts w:hAnsi="Times New Roman" w:ascii="Times New Roman"/>
          <w:sz w:val="24"/>
        </w:rPr>
        <w:t>je i prijavljena</w:t>
      </w:r>
      <w:r>
        <w:rPr>
          <w:rFonts w:hAnsi="Times New Roman" w:ascii="Times New Roman"/>
          <w:sz w:val="24"/>
        </w:rPr>
        <w:t xml:space="preserve"> jer nitko od prisutnih nije osporio naveden</w:t>
      </w:r>
      <w:r w:rsidR="00F34B47">
        <w:rPr>
          <w:rFonts w:hAnsi="Times New Roman" w:ascii="Times New Roman"/>
          <w:sz w:val="24"/>
        </w:rPr>
        <w:t>u</w:t>
      </w:r>
      <w:r>
        <w:rPr>
          <w:rFonts w:hAnsi="Times New Roman" w:ascii="Times New Roman"/>
          <w:sz w:val="24"/>
        </w:rPr>
        <w:t xml:space="preserve"> tražbin</w:t>
      </w:r>
      <w:r w:rsidR="00F34B47">
        <w:rPr>
          <w:rFonts w:hAnsi="Times New Roman" w:ascii="Times New Roman"/>
          <w:sz w:val="24"/>
        </w:rPr>
        <w:t>u</w:t>
      </w:r>
      <w:r>
        <w:rPr>
          <w:rFonts w:hAnsi="Times New Roman" w:ascii="Times New Roman"/>
          <w:sz w:val="24"/>
        </w:rPr>
        <w:t xml:space="preserve"> priznat</w:t>
      </w:r>
      <w:r w:rsidR="00F34B47">
        <w:rPr>
          <w:rFonts w:hAnsi="Times New Roman" w:ascii="Times New Roman"/>
          <w:sz w:val="24"/>
        </w:rPr>
        <w:t>u</w:t>
      </w:r>
      <w:r>
        <w:rPr>
          <w:rFonts w:hAnsi="Times New Roman" w:ascii="Times New Roman"/>
          <w:sz w:val="24"/>
        </w:rPr>
        <w:t xml:space="preserve"> od strane stečajne upraviteljice.</w:t>
      </w:r>
    </w:p>
    <w:p w:rsidRDefault="009A4A5D" w:rsidP="007F3348" w:rsidR="009A4A5D">
      <w:pPr>
        <w:jc w:val="both"/>
        <w:rPr>
          <w:rFonts w:hAnsi="Times New Roman" w:ascii="Times New Roman"/>
          <w:sz w:val="24"/>
        </w:rPr>
      </w:pPr>
    </w:p>
    <w:p w:rsidRDefault="007F3348" w:rsidP="007F3348" w:rsidR="007F3348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>Tražbine drugog višeg isplatnog reda pod rednim brojevima 1-</w:t>
      </w:r>
      <w:r w:rsidR="00F34B47">
        <w:rPr>
          <w:rFonts w:hAnsi="Times New Roman" w:ascii="Times New Roman"/>
          <w:sz w:val="24"/>
        </w:rPr>
        <w:t>3</w:t>
      </w:r>
      <w:r>
        <w:rPr>
          <w:rFonts w:hAnsi="Times New Roman" w:ascii="Times New Roman"/>
          <w:sz w:val="24"/>
        </w:rPr>
        <w:t xml:space="preserve"> utvrđene su u iznosima u kojima su i prijavljene jer nitko od prisutnih nije osporio priznate tražbine od strane stečajne upraviteljice. </w:t>
      </w:r>
    </w:p>
    <w:p w:rsidRDefault="007F3348" w:rsidP="007F3348" w:rsidR="007F3348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 obzirom na navedeno odlučeno je kao u izreci.</w:t>
      </w:r>
    </w:p>
    <w:p w:rsidRDefault="009A4A5D" w:rsidP="007F3348" w:rsidR="009A4A5D">
      <w:pPr>
        <w:jc w:val="center"/>
        <w:rPr>
          <w:rFonts w:hAnsi="Times New Roman" w:ascii="Times New Roman"/>
          <w:sz w:val="24"/>
        </w:rPr>
      </w:pPr>
    </w:p>
    <w:p w:rsidRDefault="007F3348" w:rsidP="007F3348" w:rsidR="007F334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 Slavonskom Brodu 28. svibnja 2018.</w:t>
      </w:r>
    </w:p>
    <w:p w:rsidRDefault="007F3348" w:rsidP="007F3348" w:rsidR="007F3348">
      <w:pPr>
        <w:jc w:val="both"/>
        <w:rPr>
          <w:rFonts w:hAnsi="Times New Roman" w:ascii="Times New Roman"/>
          <w:sz w:val="24"/>
        </w:rPr>
      </w:pPr>
    </w:p>
    <w:p w:rsidRDefault="007F3348" w:rsidP="007F3348" w:rsidR="007F3348">
      <w:pPr>
        <w:jc w:val="both"/>
        <w:rPr>
          <w:rFonts w:hAnsi="Times New Roman" w:ascii="Times New Roman"/>
          <w:sz w:val="24"/>
        </w:rPr>
      </w:pPr>
    </w:p>
    <w:p w:rsidRDefault="007F3348" w:rsidP="007F3348" w:rsidR="007F3348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                                                                                </w:t>
      </w:r>
      <w:r>
        <w:rPr>
          <w:rFonts w:hAnsi="Times New Roman" w:ascii="Times New Roman"/>
          <w:sz w:val="24"/>
        </w:rPr>
        <w:tab/>
        <w:t xml:space="preserve"> </w:t>
      </w:r>
      <w:r>
        <w:rPr>
          <w:rFonts w:hAnsi="Times New Roman" w:ascii="Times New Roman"/>
          <w:sz w:val="24"/>
        </w:rPr>
        <w:tab/>
        <w:t xml:space="preserve">   Stečajni sudac:</w:t>
      </w:r>
    </w:p>
    <w:p w:rsidRDefault="007F3348" w:rsidP="007F3348" w:rsidR="007F3348">
      <w:pPr>
        <w:jc w:val="both"/>
        <w:rPr>
          <w:rFonts w:hAnsi="Times New Roman" w:ascii="Times New Roman"/>
          <w:sz w:val="24"/>
        </w:rPr>
      </w:pPr>
    </w:p>
    <w:p w:rsidRDefault="007F3348" w:rsidP="007F3348" w:rsidR="007F3348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                                                                                </w:t>
      </w:r>
      <w:r>
        <w:rPr>
          <w:rFonts w:hAnsi="Times New Roman" w:ascii="Times New Roman"/>
          <w:sz w:val="24"/>
        </w:rPr>
        <w:tab/>
        <w:t xml:space="preserve">              Davorin Pavičić</w:t>
      </w:r>
    </w:p>
    <w:p w:rsidRDefault="009A4A5D" w:rsidP="007F3348" w:rsidR="009A4A5D">
      <w:pPr>
        <w:jc w:val="both"/>
        <w:rPr>
          <w:rFonts w:hAnsi="Times New Roman" w:ascii="Times New Roman"/>
          <w:sz w:val="24"/>
        </w:rPr>
      </w:pPr>
    </w:p>
    <w:p w:rsidRDefault="007F3348" w:rsidP="007F3348" w:rsidR="007F3348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NAPUTAK O PRAVNOM LIJEKU:</w:t>
      </w:r>
    </w:p>
    <w:p w:rsidRDefault="007F3348" w:rsidP="007F3348" w:rsidR="007F3348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Protiv ovoga rješenja ima pravo žalbe stečajni</w:t>
      </w:r>
    </w:p>
    <w:p w:rsidRDefault="007F3348" w:rsidP="007F3348" w:rsidR="007F3348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upravitelj i vjerovnik u dijelu koji se tiče njegove</w:t>
      </w:r>
    </w:p>
    <w:p w:rsidRDefault="007F3348" w:rsidP="007F3348" w:rsidR="007F3348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prijavljene tražbine,odnosno tražbine koju je osporio.</w:t>
      </w:r>
    </w:p>
    <w:p w:rsidRDefault="007F3348" w:rsidP="007F3348" w:rsidR="007F3348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Rok za žalbu iznosi 8 dana računajući od dana </w:t>
      </w:r>
    </w:p>
    <w:p w:rsidRDefault="007F3348" w:rsidP="007F3348" w:rsidR="007F3348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dostave pisanog otpravka rješenja. Žalba se podnosi</w:t>
      </w:r>
    </w:p>
    <w:p w:rsidRDefault="007F3348" w:rsidP="007F3348" w:rsidR="007F3348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VTS RH Zagreb putem ovoga suda u 3 primjerka.</w:t>
      </w:r>
    </w:p>
    <w:p w:rsidRDefault="00F07441" w:rsidP="007F3348" w:rsidR="00F07441">
      <w:pPr>
        <w:jc w:val="both"/>
        <w:rPr>
          <w:rFonts w:hAnsi="Times New Roman" w:ascii="Times New Roman"/>
          <w:sz w:val="24"/>
        </w:rPr>
      </w:pPr>
    </w:p>
    <w:p w:rsidRDefault="00F07441" w:rsidP="007F3348" w:rsidR="00F07441">
      <w:pPr>
        <w:jc w:val="both"/>
        <w:rPr>
          <w:rFonts w:hAnsi="Times New Roman" w:ascii="Times New Roman"/>
          <w:sz w:val="24"/>
        </w:rPr>
      </w:pPr>
    </w:p>
    <w:p w:rsidRDefault="00F07441" w:rsidP="007F3348" w:rsidR="00F07441">
      <w:pPr>
        <w:jc w:val="both"/>
        <w:rPr>
          <w:rFonts w:hAnsi="Times New Roman" w:ascii="Times New Roman"/>
          <w:sz w:val="24"/>
        </w:rPr>
      </w:pPr>
    </w:p>
    <w:p w:rsidRDefault="00F07441" w:rsidP="007F3348" w:rsidR="00F07441">
      <w:pPr>
        <w:jc w:val="both"/>
        <w:rPr>
          <w:rFonts w:hAnsi="Times New Roman" w:ascii="Times New Roman"/>
          <w:sz w:val="24"/>
        </w:rPr>
      </w:pPr>
    </w:p>
    <w:p w:rsidRDefault="00F07441" w:rsidP="007F3348" w:rsidR="00F07441">
      <w:pPr>
        <w:jc w:val="both"/>
        <w:rPr>
          <w:rFonts w:hAnsi="Times New Roman" w:ascii="Times New Roman"/>
          <w:sz w:val="24"/>
        </w:rPr>
      </w:pPr>
    </w:p>
    <w:p w:rsidRDefault="00F07441" w:rsidP="007F3348" w:rsidR="00F07441">
      <w:pPr>
        <w:jc w:val="both"/>
        <w:rPr>
          <w:rFonts w:hAnsi="Times New Roman" w:ascii="Times New Roman"/>
          <w:sz w:val="24"/>
        </w:rPr>
      </w:pPr>
    </w:p>
    <w:p w:rsidRDefault="00F07441" w:rsidP="007F3348" w:rsidR="00F07441">
      <w:pPr>
        <w:jc w:val="both"/>
        <w:rPr>
          <w:rFonts w:hAnsi="Times New Roman" w:ascii="Times New Roman"/>
          <w:sz w:val="24"/>
        </w:rPr>
      </w:pPr>
    </w:p>
    <w:p w:rsidRDefault="00F07441" w:rsidP="007F3348" w:rsidR="00F07441">
      <w:pPr>
        <w:jc w:val="both"/>
        <w:rPr>
          <w:rFonts w:hAnsi="Times New Roman" w:ascii="Times New Roman"/>
          <w:sz w:val="24"/>
        </w:rPr>
      </w:pPr>
    </w:p>
    <w:p w:rsidRDefault="00F07441" w:rsidP="007F3348" w:rsidR="00F07441">
      <w:pPr>
        <w:jc w:val="both"/>
        <w:rPr>
          <w:rFonts w:hAnsi="Times New Roman" w:ascii="Times New Roman"/>
          <w:sz w:val="24"/>
        </w:rPr>
      </w:pPr>
    </w:p>
    <w:p w:rsidRDefault="00F07441" w:rsidP="007F3348" w:rsidR="00F07441">
      <w:pPr>
        <w:jc w:val="both"/>
        <w:rPr>
          <w:rFonts w:hAnsi="Times New Roman" w:ascii="Times New Roman"/>
          <w:sz w:val="24"/>
        </w:rPr>
      </w:pPr>
    </w:p>
    <w:p w:rsidRDefault="00F07441" w:rsidP="007F3348" w:rsidR="00F07441">
      <w:pPr>
        <w:jc w:val="both"/>
        <w:rPr>
          <w:rFonts w:hAnsi="Times New Roman" w:ascii="Times New Roman"/>
          <w:sz w:val="24"/>
        </w:rPr>
      </w:pPr>
    </w:p>
    <w:p w:rsidRDefault="00F07441" w:rsidP="007F3348" w:rsidR="00F07441">
      <w:pPr>
        <w:jc w:val="both"/>
        <w:rPr>
          <w:rFonts w:hAnsi="Times New Roman" w:ascii="Times New Roman"/>
          <w:sz w:val="24"/>
        </w:rPr>
      </w:pPr>
    </w:p>
    <w:p w:rsidRDefault="00F07441" w:rsidP="007F3348" w:rsidR="00F07441">
      <w:pPr>
        <w:jc w:val="both"/>
        <w:rPr>
          <w:rFonts w:hAnsi="Times New Roman" w:ascii="Times New Roman"/>
          <w:sz w:val="24"/>
        </w:rPr>
      </w:pPr>
    </w:p>
    <w:p w:rsidRDefault="00F07441" w:rsidP="007F3348" w:rsidR="00F07441">
      <w:pPr>
        <w:jc w:val="both"/>
        <w:rPr>
          <w:rFonts w:hAnsi="Times New Roman" w:ascii="Times New Roman"/>
          <w:sz w:val="24"/>
        </w:rPr>
      </w:pPr>
    </w:p>
    <w:p w:rsidRDefault="00F07441" w:rsidP="007F3348" w:rsidR="00F07441">
      <w:pPr>
        <w:jc w:val="both"/>
        <w:rPr>
          <w:rFonts w:hAnsi="Times New Roman" w:ascii="Times New Roman"/>
          <w:sz w:val="24"/>
        </w:rPr>
      </w:pPr>
    </w:p>
    <w:p w:rsidRDefault="00F07441" w:rsidP="007F3348" w:rsidR="00F07441">
      <w:pPr>
        <w:jc w:val="both"/>
        <w:rPr>
          <w:rFonts w:hAnsi="Times New Roman" w:ascii="Times New Roman"/>
          <w:sz w:val="24"/>
        </w:rPr>
      </w:pPr>
    </w:p>
    <w:p w:rsidRDefault="00F07441" w:rsidP="007F3348" w:rsidR="00F07441">
      <w:pPr>
        <w:jc w:val="both"/>
        <w:rPr>
          <w:rFonts w:hAnsi="Times New Roman" w:ascii="Times New Roman"/>
          <w:sz w:val="24"/>
        </w:rPr>
      </w:pPr>
    </w:p>
    <w:p w:rsidRDefault="00F07441" w:rsidP="007F3348" w:rsidR="00F07441">
      <w:pPr>
        <w:jc w:val="both"/>
        <w:rPr>
          <w:rFonts w:hAnsi="Times New Roman" w:ascii="Times New Roman"/>
          <w:sz w:val="24"/>
        </w:rPr>
      </w:pPr>
    </w:p>
    <w:p w:rsidRDefault="00F07441" w:rsidP="007F3348" w:rsidR="00F07441">
      <w:pPr>
        <w:jc w:val="both"/>
        <w:rPr>
          <w:rFonts w:hAnsi="Times New Roman" w:ascii="Times New Roman"/>
          <w:sz w:val="24"/>
        </w:rPr>
      </w:pPr>
    </w:p>
    <w:p w:rsidRDefault="00F07441" w:rsidP="007F3348" w:rsidR="00F07441">
      <w:pPr>
        <w:jc w:val="both"/>
        <w:rPr>
          <w:rFonts w:hAnsi="Times New Roman" w:ascii="Times New Roman"/>
          <w:sz w:val="24"/>
        </w:rPr>
      </w:pPr>
    </w:p>
    <w:p w:rsidRDefault="00F07441" w:rsidP="007F3348" w:rsidR="00F07441">
      <w:pPr>
        <w:jc w:val="both"/>
        <w:rPr>
          <w:rFonts w:hAnsi="Times New Roman" w:ascii="Times New Roman"/>
          <w:sz w:val="24"/>
        </w:rPr>
      </w:pPr>
    </w:p>
    <w:p w:rsidRDefault="00F07441" w:rsidP="007F3348" w:rsidR="00F07441">
      <w:pPr>
        <w:jc w:val="both"/>
        <w:rPr>
          <w:rFonts w:hAnsi="Times New Roman" w:ascii="Times New Roman"/>
          <w:sz w:val="24"/>
        </w:rPr>
      </w:pPr>
    </w:p>
    <w:p w:rsidRDefault="007F3348" w:rsidP="007F3348" w:rsidR="007F3348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Dostaviti:</w:t>
      </w:r>
    </w:p>
    <w:p w:rsidRDefault="007F3348" w:rsidP="007F3348" w:rsidR="007F3348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1. e-Oglasna ploča suda</w:t>
      </w:r>
    </w:p>
    <w:p w:rsidRDefault="007F3348" w:rsidP="007F3348" w:rsidR="007F3348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2. Stečajna upraviteljica</w:t>
      </w:r>
    </w:p>
    <w:p w:rsidRDefault="007F3348" w:rsidP="007F3348" w:rsidR="007F3348">
      <w:pPr>
        <w:jc w:val="both"/>
        <w:rPr>
          <w:rFonts w:hAnsi="Times New Roman" w:ascii="Times New Roman"/>
          <w:sz w:val="24"/>
        </w:rPr>
      </w:pPr>
    </w:p>
    <w:p w:rsidRDefault="007F3348" w:rsidP="007F3348" w:rsidR="007F3348">
      <w:pPr>
        <w:jc w:val="both"/>
        <w:rPr>
          <w:rFonts w:hAnsi="Times New Roman" w:ascii="Times New Roman"/>
          <w:sz w:val="24"/>
        </w:rPr>
      </w:pPr>
    </w:p>
    <w:p w:rsidRDefault="007F3348" w:rsidP="007F3348" w:rsidR="007F3348">
      <w:pPr>
        <w:jc w:val="both"/>
        <w:rPr>
          <w:rFonts w:hAnsi="Times New Roman" w:ascii="Times New Roman"/>
          <w:sz w:val="24"/>
        </w:rPr>
      </w:pPr>
    </w:p>
    <w:p w:rsidRDefault="007F3348" w:rsidP="007F3348" w:rsidR="007F3348">
      <w:pPr>
        <w:jc w:val="both"/>
        <w:rPr>
          <w:rFonts w:hAnsi="Times New Roman" w:ascii="Times New Roman"/>
          <w:sz w:val="24"/>
        </w:rPr>
      </w:pPr>
    </w:p>
    <w:p w:rsidRDefault="007F3348" w:rsidP="007F3348" w:rsidR="007F3348">
      <w:pPr>
        <w:jc w:val="both"/>
        <w:rPr>
          <w:rFonts w:hAnsi="Times New Roman" w:ascii="Times New Roman"/>
          <w:sz w:val="24"/>
        </w:rPr>
      </w:pPr>
    </w:p>
    <w:p w:rsidRDefault="007F3348" w:rsidP="007F3348" w:rsidR="007F3348">
      <w:pPr>
        <w:jc w:val="both"/>
        <w:rPr>
          <w:rFonts w:hAnsi="Times New Roman" w:ascii="Times New Roman"/>
          <w:sz w:val="24"/>
        </w:rPr>
      </w:pPr>
    </w:p>
    <w:p w:rsidRDefault="007F3348" w:rsidP="007F3348" w:rsidR="007F3348">
      <w:pPr>
        <w:jc w:val="both"/>
        <w:rPr>
          <w:rFonts w:hAnsi="Times New Roman" w:ascii="Times New Roman"/>
          <w:sz w:val="24"/>
        </w:rPr>
      </w:pPr>
    </w:p>
    <w:p w:rsidRDefault="007F3348" w:rsidP="007F3348" w:rsidR="007F3348">
      <w:pPr>
        <w:jc w:val="both"/>
      </w:pPr>
    </w:p>
    <w:p w:rsidRDefault="00921B2B" w:rsidR="00921B2B"/>
    <w:sectPr w:rsidR="00921B2B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4734" w:rsidP="007F3348" w:rsidR="00B04734">
      <w:pPr>
        <w:spacing w:after="0"/>
      </w:pPr>
      <w:r>
        <w:separator/>
      </w:r>
    </w:p>
  </w:endnote>
  <w:endnote w:id="0" w:type="continuationSeparator">
    <w:p w:rsidRDefault="00B04734" w:rsidP="007F3348" w:rsidR="00B0473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1976719127"/>
      <w:docPartObj>
        <w:docPartGallery w:val="Page Numbers (Bottom of Page)"/>
        <w:docPartUnique/>
      </w:docPartObj>
    </w:sdtPr>
    <w:sdtEndPr/>
    <w:sdtContent>
      <w:p w:rsidRDefault="00F07441" w:rsidR="00F07441" w:rsidRPr="00F07441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F07441">
          <w:rPr>
            <w:rFonts w:hAnsi="Times New Roman" w:ascii="Times New Roman"/>
            <w:sz w:val="24"/>
            <w:szCs w:val="24"/>
          </w:rPr>
          <w:fldChar w:fldCharType="begin"/>
        </w:r>
        <w:r w:rsidRPr="00F07441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F07441">
          <w:rPr>
            <w:rFonts w:hAnsi="Times New Roman" w:ascii="Times New Roman"/>
            <w:sz w:val="24"/>
            <w:szCs w:val="24"/>
          </w:rPr>
          <w:fldChar w:fldCharType="separate"/>
        </w:r>
        <w:r w:rsidR="0033617F">
          <w:rPr>
            <w:rFonts w:hAnsi="Times New Roman" w:ascii="Times New Roman"/>
            <w:noProof/>
            <w:sz w:val="24"/>
            <w:szCs w:val="24"/>
          </w:rPr>
          <w:t>4</w:t>
        </w:r>
        <w:r w:rsidRPr="00F07441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F07441" w:rsidR="00F074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4734" w:rsidP="007F3348" w:rsidR="00B04734">
      <w:pPr>
        <w:spacing w:after="0"/>
      </w:pPr>
      <w:r>
        <w:separator/>
      </w:r>
    </w:p>
  </w:footnote>
  <w:footnote w:id="0" w:type="continuationSeparator">
    <w:p w:rsidRDefault="00B04734" w:rsidP="007F3348" w:rsidR="00B04734">
      <w:pPr>
        <w:spacing w:after="0"/>
      </w:pPr>
      <w:r>
        <w:continuationSeparator/>
      </w:r>
    </w:p>
  </w:footnote>
  <w:footnote w:id="1">
    <w:p w:rsidRDefault="007F3348" w:rsidP="007F3348" w:rsidR="007F3348">
      <w:pPr>
        <w:pStyle w:val="Tekstfusnote"/>
      </w:pPr>
    </w:p>
  </w:footnote>
  <w:footnote w:id="2">
    <w:p w:rsidRDefault="007F3348" w:rsidP="007F3348" w:rsidR="007F3348">
      <w:pPr>
        <w:pStyle w:val="Tekstfusnote"/>
      </w:pP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3348"/>
    <w:rsid w:val="0033617F"/>
    <w:rsid w:val="007F3348"/>
    <w:rsid w:val="00921B2B"/>
    <w:rsid w:val="009A4A5D"/>
    <w:rsid w:val="00B04734"/>
    <w:rsid w:val="00C117BD"/>
    <w:rsid w:val="00F07441"/>
    <w:rsid w:val="00F34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F3348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fusnote" w:type="paragraph">
    <w:name w:val="footnote text"/>
    <w:basedOn w:val="Normal"/>
    <w:link w:val="TekstfusnoteChar"/>
    <w:uiPriority w:val="99"/>
    <w:semiHidden/>
    <w:unhideWhenUsed/>
    <w:rsid w:val="007F3348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F3348"/>
    <w:rPr>
      <w:rFonts w:cs="Times New Roman" w:eastAsia="Calibri" w:hAnsi="Calibri" w:ascii="Calibri"/>
      <w:sz w:val="20"/>
      <w:szCs w:val="20"/>
    </w:rPr>
  </w:style>
  <w:style w:styleId="Bezproreda" w:type="paragraph">
    <w:name w:val="No Spacing"/>
    <w:uiPriority w:val="99"/>
    <w:qFormat/>
    <w:rsid w:val="007F3348"/>
    <w:pPr>
      <w:spacing w:lineRule="auto" w:line="240" w:after="80"/>
    </w:pPr>
    <w:rPr>
      <w:rFonts w:cs="Times New Roman" w:eastAsia="Times New Roman" w:hAnsi="Calibri" w:ascii="Calibri"/>
    </w:rPr>
  </w:style>
  <w:style w:styleId="Referencafusnote" w:type="character">
    <w:name w:val="footnote reference"/>
    <w:uiPriority w:val="99"/>
    <w:semiHidden/>
    <w:unhideWhenUsed/>
    <w:rsid w:val="007F3348"/>
    <w:rPr>
      <w:rFonts w:cs="Times New Roman" w:hAnsi="Times New Roman" w:ascii="Times New Roman" w:hint="default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F334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3348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07441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0744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7441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07441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3361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61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617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61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61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F3348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fusnote" w:type="paragraph">
    <w:name w:val="footnote text"/>
    <w:basedOn w:val="Normal"/>
    <w:link w:val="TekstfusnoteChar"/>
    <w:uiPriority w:val="99"/>
    <w:semiHidden/>
    <w:unhideWhenUsed/>
    <w:rsid w:val="007F3348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F3348"/>
    <w:rPr>
      <w:rFonts w:ascii="Calibri" w:cs="Times New Roman" w:eastAsia="Calibri" w:hAnsi="Calibri"/>
      <w:sz w:val="20"/>
      <w:szCs w:val="20"/>
    </w:rPr>
  </w:style>
  <w:style w:styleId="Bezproreda" w:type="paragraph">
    <w:name w:val="No Spacing"/>
    <w:uiPriority w:val="99"/>
    <w:qFormat/>
    <w:rsid w:val="007F3348"/>
    <w:pPr>
      <w:spacing w:after="80" w:line="240" w:lineRule="auto"/>
    </w:pPr>
    <w:rPr>
      <w:rFonts w:ascii="Calibri" w:cs="Times New Roman" w:eastAsia="Times New Roman" w:hAnsi="Calibri"/>
    </w:rPr>
  </w:style>
  <w:style w:styleId="Referencafusnote" w:type="character">
    <w:name w:val="footnote reference"/>
    <w:uiPriority w:val="99"/>
    <w:semiHidden/>
    <w:unhideWhenUsed/>
    <w:rsid w:val="007F3348"/>
    <w:rPr>
      <w:rFonts w:ascii="Times New Roman" w:cs="Times New Roman" w:hAnsi="Times New Roman" w:hint="default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F334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3348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07441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0744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7441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07441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3361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61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617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61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61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9949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</izvorni_sadrzaj>
    <derivirana_varijabla naziv="DomainObject.Predmet.Broj_1">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</izvorni_sadrzaj>
    <derivirana_varijabla naziv="DomainObject.Predmet.Opis_1">čl. 110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St-705/2015</izvorni_sadrzaj>
    <derivirana_varijabla naziv="DomainObject.Predmet.OznakaBroj_1">St-705/2015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ITINERE d.o.o. za trgovinu i usluge</izvorni_sadrzaj>
    <derivirana_varijabla naziv="DomainObject.Predmet.ProtustrankaFormated_1">  ITINERE d.o.o. za trgovinu i usluge</derivirana_varijabla>
  </DomainObject.Predmet.ProtustrankaFormated>
  <DomainObject.Predmet.ProtustrankaFormatedOIB>
    <izvorni_sadrzaj>  ITINERE d.o.o. za trgovinu i usluge, OIB 49907040988</izvorni_sadrzaj>
    <derivirana_varijabla naziv="DomainObject.Predmet.ProtustrankaFormatedOIB_1">  ITINERE d.o.o. za trgovinu i usluge, OIB 49907040988</derivirana_varijabla>
  </DomainObject.Predmet.ProtustrankaFormatedOIB>
  <DomainObject.Predmet.ProtustrankaFormatedWithAdress>
    <izvorni_sadrzaj> ITINERE d.o.o. za trgovinu i usluge, Rasadnička 3, 35000 Slavonski Brod</izvorni_sadrzaj>
    <derivirana_varijabla naziv="DomainObject.Predmet.ProtustrankaFormatedWithAdress_1"> ITINERE d.o.o. za trgovinu i usluge, Rasadnička 3, 35000 Slavonski Brod</derivirana_varijabla>
  </DomainObject.Predmet.ProtustrankaFormatedWithAdress>
  <DomainObject.Predmet.ProtustrankaFormatedWithAdressOIB>
    <izvorni_sadrzaj> ITINERE d.o.o. za trgovinu i usluge, OIB 49907040988, Rasadnička 3, 35000 Slavonski Brod</izvorni_sadrzaj>
    <derivirana_varijabla naziv="DomainObject.Predmet.ProtustrankaFormatedWithAdressOIB_1"> ITINERE d.o.o. za trgovinu i usluge, OIB 49907040988, Rasadnička 3, 35000 Slavonski Brod</derivirana_varijabla>
  </DomainObject.Predmet.ProtustrankaFormatedWithAdressOIB>
  <DomainObject.Predmet.ProtustrankaWithAdress>
    <izvorni_sadrzaj>ITINERE d.o.o. za trgovinu i usluge Rasadnička 3, 35000 Slavonski Brod</izvorni_sadrzaj>
    <derivirana_varijabla naziv="DomainObject.Predmet.ProtustrankaWithAdress_1">ITINERE d.o.o. za trgovinu i usluge Rasadnička 3, 35000 Slavonski Brod</derivirana_varijabla>
  </DomainObject.Predmet.ProtustrankaWithAdress>
  <DomainObject.Predmet.ProtustrankaWithAdressOIB>
    <izvorni_sadrzaj>ITINERE d.o.o. za trgovinu i usluge, OIB 49907040988, Rasadnička 3, 35000 Slavonski Brod</izvorni_sadrzaj>
    <derivirana_varijabla naziv="DomainObject.Predmet.ProtustrankaWithAdressOIB_1">ITINERE d.o.o. za trgovinu i usluge, OIB 49907040988, Rasadnička 3, 35000 Slavonski Brod</derivirana_varijabla>
  </DomainObject.Predmet.ProtustrankaWithAdressOIB>
  <DomainObject.Predmet.ProtustrankaNazivFormated>
    <izvorni_sadrzaj>ITINERE d.o.o. za trgovinu i usluge</izvorni_sadrzaj>
    <derivirana_varijabla naziv="DomainObject.Predmet.ProtustrankaNazivFormated_1">ITINERE d.o.o. za trgovinu i usluge</derivirana_varijabla>
  </DomainObject.Predmet.ProtustrankaNazivFormated>
  <DomainObject.Predmet.ProtustrankaNazivFormatedOIB>
    <izvorni_sadrzaj>ITINERE d.o.o. za trgovinu i usluge, OIB 49907040988</izvorni_sadrzaj>
    <derivirana_varijabla naziv="DomainObject.Predmet.ProtustrankaNazivFormatedOIB_1">ITINERE d.o.o. za trgovinu i usluge, OIB 49907040988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1296.99</izvorni_sadrzaj>
    <derivirana_varijabla naziv="DomainObject.Predmet.TrenutnaVrijednost_1">1296.99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ITINERE d.o.o. za trgovinu i usluge</item>
    </izvorni_sadrzaj>
    <derivirana_varijabla naziv="DomainObject.Predmet.ProtuStrankaListFormated_1">
      <item>ITINERE d.o.o. za trgovinu i usluge</item>
    </derivirana_varijabla>
  </DomainObject.Predmet.ProtuStrankaListFormated>
  <DomainObject.Predmet.ProtuStrankaListFormatedOIB>
    <izvorni_sadrzaj>
      <item>ITINERE d.o.o. za trgovinu i usluge, OIB 49907040988</item>
    </izvorni_sadrzaj>
    <derivirana_varijabla naziv="DomainObject.Predmet.ProtuStrankaListFormatedOIB_1">
      <item>ITINERE d.o.o. za trgovinu i usluge, OIB 49907040988</item>
    </derivirana_varijabla>
  </DomainObject.Predmet.ProtuStrankaListFormatedOIB>
  <DomainObject.Predmet.ProtuStrankaListFormatedWithAdress>
    <izvorni_sadrzaj>
      <item>ITINERE d.o.o. za trgovinu i usluge, Rasadnička 3, 35000 Slavonski Brod</item>
    </izvorni_sadrzaj>
    <derivirana_varijabla naziv="DomainObject.Predmet.ProtuStrankaListFormatedWithAdress_1">
      <item>ITINERE d.o.o. za trgovinu i usluge, Rasadnička 3, 35000 Slavonski Brod</item>
    </derivirana_varijabla>
  </DomainObject.Predmet.ProtuStrankaListFormatedWithAdress>
  <DomainObject.Predmet.ProtuStrankaListFormatedWithAdressOIB>
    <izvorni_sadrzaj>
      <item>ITINERE d.o.o. za trgovinu i usluge, OIB 49907040988, Rasadnička 3, 35000 Slavonski Brod</item>
    </izvorni_sadrzaj>
    <derivirana_varijabla naziv="DomainObject.Predmet.ProtuStrankaListFormatedWithAdressOIB_1">
      <item>ITINERE d.o.o. za trgovinu i usluge, OIB 49907040988, Rasadnička 3, 35000 Slavonski Brod</item>
    </derivirana_varijabla>
  </DomainObject.Predmet.ProtuStrankaListFormatedWithAdressOIB>
  <DomainObject.Predmet.ProtuStrankaListNazivFormated>
    <izvorni_sadrzaj>
      <item>ITINERE d.o.o. za trgovinu i usluge</item>
    </izvorni_sadrzaj>
    <derivirana_varijabla naziv="DomainObject.Predmet.ProtuStrankaListNazivFormated_1">
      <item>ITINERE d.o.o. za trgovinu i usluge</item>
    </derivirana_varijabla>
  </DomainObject.Predmet.ProtuStrankaListNazivFormated>
  <DomainObject.Predmet.ProtuStrankaListNazivFormatedOIB>
    <izvorni_sadrzaj>
      <item>ITINERE d.o.o. za trgovinu i usluge, OIB 49907040988</item>
    </izvorni_sadrzaj>
    <derivirana_varijabla naziv="DomainObject.Predmet.ProtuStrankaListNazivFormatedOIB_1">
      <item>ITINERE d.o.o. za trgovinu i usluge, OIB 49907040988</item>
    </derivirana_varijabla>
  </DomainObject.Predmet.ProtuStrankaListNazivFormatedOIB>
  <DomainObject.Predmet.OstaliListFormated>
    <izvorni_sadrzaj>
      <item>Sanja Mišević</item>
      <item>Gabrijel Zovak</item>
      <item>Gabrijel Zovak</item>
    </izvorni_sadrzaj>
    <derivirana_varijabla naziv="DomainObject.Predmet.OstaliListFormated_1">
      <item>Sanja Mišević</item>
      <item>Gabrijel Zovak</item>
      <item>Gabrijel Zovak</item>
    </derivirana_varijabla>
  </DomainObject.Predmet.OstaliListFormated>
  <DomainObject.Predmet.OstaliListFormatedOIB>
    <izvorni_sadrzaj>
      <item>Sanja Mišević</item>
      <item>Gabrijel Zovak</item>
      <item>Gabrijel Zovak</item>
    </izvorni_sadrzaj>
    <derivirana_varijabla naziv="DomainObject.Predmet.OstaliListFormatedOIB_1">
      <item>Sanja Mišević</item>
      <item>Gabrijel Zovak</item>
      <item>Gabrijel Zovak</item>
    </derivirana_varijabla>
  </DomainObject.Predmet.OstaliListFormatedOIB>
  <DomainObject.Predmet.OstaliListFormatedWithAdress>
    <izvorni_sadrzaj>
      <item>Sanja Mišević</item>
      <item>Gabrijel Zovak</item>
      <item>Gabrijel Zovak</item>
    </izvorni_sadrzaj>
    <derivirana_varijabla naziv="DomainObject.Predmet.OstaliListFormatedWithAdress_1">
      <item>Sanja Mišević</item>
      <item>Gabrijel Zovak</item>
      <item>Gabrijel Zovak</item>
    </derivirana_varijabla>
  </DomainObject.Predmet.OstaliListFormatedWithAdress>
  <DomainObject.Predmet.OstaliListFormatedWithAdressOIB>
    <izvorni_sadrzaj>
      <item>Sanja Mišević</item>
      <item>Gabrijel Zovak</item>
      <item>Gabrijel Zovak</item>
    </izvorni_sadrzaj>
    <derivirana_varijabla naziv="DomainObject.Predmet.OstaliListFormatedWithAdressOIB_1">
      <item>Sanja Mišević</item>
      <item>Gabrijel Zovak</item>
      <item>Gabrijel Zovak</item>
    </derivirana_varijabla>
  </DomainObject.Predmet.OstaliListFormatedWithAdressOIB>
  <DomainObject.Predmet.OstaliListNazivFormated>
    <izvorni_sadrzaj>
      <item>Sanja Mišević</item>
      <item>Gabrijel Zovak</item>
      <item>Gabrijel Zovak</item>
    </izvorni_sadrzaj>
    <derivirana_varijabla naziv="DomainObject.Predmet.OstaliListNazivFormated_1">
      <item>Sanja Mišević</item>
      <item>Gabrijel Zovak</item>
      <item>Gabrijel Zovak</item>
    </derivirana_varijabla>
  </DomainObject.Predmet.OstaliListNazivFormated>
  <DomainObject.Predmet.OstaliListNazivFormatedOIB>
    <izvorni_sadrzaj>
      <item>Sanja Mišević</item>
      <item>Gabrijel Zovak</item>
      <item>Gabrijel Zovak</item>
    </izvorni_sadrzaj>
    <derivirana_varijabla naziv="DomainObject.Predmet.OstaliListNazivFormatedOIB_1">
      <item>Sanja Mišević</item>
      <item>Gabrijel Zovak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ITINERE d.o.o. za trgovinu i usluge</izvorni_sadrzaj>
    <derivirana_varijabla naziv="DomainObject.Predmet.ProtustrankaIDrugi_1">ITINERE d.o.o. za trgovinu i usluge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ITINERE d.o.o. za trgovinu i usluge, OIB 49907040988, Rasadnička 3, 35000 Slavonski Brod</izvorni_sadrzaj>
    <derivirana_varijabla naziv="DomainObject.Predmet.ProtustrankaIDrugiAdressOIB_1">ITINERE d.o.o. za trgovinu i usluge, OIB 49907040988, Rasadnička 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ITINERE d.o.o. za trgovinu i usluge</item>
      <item>Sanja Mišević</item>
      <item>Gabrijel Zovak</item>
      <item>Gabrijel Zovak</item>
    </izvorni_sadrzaj>
    <derivirana_varijabla naziv="DomainObject.Predmet.SudioniciListNaziv_1">
      <item>Financijska agencija</item>
      <item>ITINERE d.o.o. za trgovinu i usluge</item>
      <item>Sanja Mišević</item>
      <item>Gabrijel Zovak</item>
      <item>Gabrijel Zovak</item>
    </derivirana_varijabla>
  </DomainObject.Predmet.SudioniciListNaziv>
  <DomainObject.Predmet.SudioniciListAdressOIB>
    <izvorni_sadrzaj>
      <item>Financijska agencija, OIB 85821130368, Ulica grada Vukovara 70,Zagreb</item>
      <item>ITINERE d.o.o. za trgovinu i usluge, OIB 49907040988, Rasadnička 3,35000 Slavonski Brod</item>
      <item>Sanja Mišević</item>
      <item>Gabrijel Zovak</item>
      <item>Gabrijel Zovak</item>
    </izvorni_sadrzaj>
    <derivirana_varijabla naziv="DomainObject.Predmet.SudioniciListAdressOIB_1">
      <item>Financijska agencija, OIB 85821130368, Ulica grada Vukovara 70,Zagreb</item>
      <item>ITINERE d.o.o. za trgovinu i usluge, OIB 49907040988, Rasadnička 3,35000 Slavonski Brod</item>
      <item>Sanja Mišević</item>
      <item>Gabrijel Zovak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49907040988</item>
      <item>, OIB null</item>
      <item>, OIB null</item>
      <item>, OIB null</item>
    </izvorni_sadrzaj>
    <derivirana_varijabla naziv="DomainObject.Predmet.SudioniciListNazivOIB_1">
      <item>, OIB 85821130368</item>
      <item>, OIB 49907040988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401</properties:Words>
  <properties:Characters>2135</properties:Characters>
  <properties:Lines>191</properties:Lines>
  <properties:Paragraphs>78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2018-05-28T11:07:00Z</dcterms:created>
  <dc:creator>wsadmin</dc:creator>
  <cp:lastModifiedBy>wsadmin</cp:lastModifiedBy>
  <dcterms:modified xmlns:xsi="http://www.w3.org/2001/XMLSchema-instance" xsi:type="dcterms:W3CDTF">2018-05-28T11:29:00Z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(Utvrđene i osporene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