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5196" w14:paraId="b895196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93814">
        <w:t>2223</w:t>
      </w:r>
      <w:r>
        <w:t>/1</w:t>
      </w:r>
      <w:r w:rsidR="00EE2367">
        <w:t>6</w:t>
      </w:r>
      <w:r>
        <w:t>-</w:t>
      </w:r>
      <w:r w:rsidR="00B93814">
        <w:t>69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B93814" w:rsidRPr="00B93814">
        <w:t>nad stečajnim dužnikom: NAŠ DOM PLUS d.o.o. za proizvodnju, trgovinu i usluge u stečaju, Vukovar, Priljevo 203 L, MBS: 030105184, OIB: 21734587493</w:t>
      </w:r>
      <w:r w:rsidR="00D93C43">
        <w:rPr>
          <w:b/>
          <w:bCs/>
        </w:rPr>
        <w:t>,</w:t>
      </w:r>
      <w:r w:rsidR="00D93C43">
        <w:t xml:space="preserve"> dana </w:t>
      </w:r>
      <w:r w:rsidR="00B93814">
        <w:t>20</w:t>
      </w:r>
      <w:r w:rsidR="00D93C43">
        <w:t xml:space="preserve">. </w:t>
      </w:r>
      <w:r w:rsidR="00B93814">
        <w:t>veljače</w:t>
      </w:r>
      <w:r w:rsidR="00D93C43">
        <w:t xml:space="preserve"> 20</w:t>
      </w:r>
      <w:r w:rsidR="00C14607">
        <w:t>1</w:t>
      </w:r>
      <w:r w:rsidR="00B93814">
        <w:t>8</w:t>
      </w:r>
      <w:r w:rsidR="00D93C43">
        <w:t xml:space="preserve">. </w:t>
      </w: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9F3605" w:rsidR="009F3605" w:rsidRPr="00811F3B">
      <w:pPr>
        <w:pStyle w:val="Odlomakpopisa"/>
        <w:numPr>
          <w:ilvl w:val="0"/>
          <w:numId w:val="18"/>
        </w:numPr>
        <w:tabs>
          <w:tab w:pos="426" w:val="left"/>
        </w:tabs>
        <w:ind w:hanging="425" w:left="1843"/>
        <w:contextualSpacing/>
        <w:jc w:val="both"/>
        <w:rPr>
          <w:color w:val="000000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6930FC">
        <w:rPr>
          <w:bCs/>
        </w:rPr>
        <w:t xml:space="preserve">2.830.000,00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9F3605">
        <w:t xml:space="preserve">i to </w:t>
      </w:r>
      <w:r w:rsidR="000E1860" w:rsidRPr="009F3605">
        <w:rPr>
          <w:bCs/>
        </w:rPr>
        <w:t xml:space="preserve">nekretnina upisana u zk.ul.br. </w:t>
      </w:r>
      <w:r w:rsidR="009F3605" w:rsidRPr="00811F3B">
        <w:rPr>
          <w:color w:val="000000"/>
        </w:rPr>
        <w:t>1463 k.o. Budrovci:</w:t>
      </w:r>
    </w:p>
    <w:p w:rsidRDefault="009F3605" w:rsidP="009F3605" w:rsidR="009F3605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9F3605" w:rsidP="009F3605" w:rsidR="009F3605">
      <w:pPr>
        <w:pStyle w:val="Odlomakpopisa"/>
        <w:numPr>
          <w:ilvl w:val="0"/>
          <w:numId w:val="17"/>
        </w:numPr>
        <w:tabs>
          <w:tab w:pos="426" w:val="left"/>
        </w:tabs>
        <w:ind w:hanging="425" w:left="2268"/>
        <w:contextualSpacing/>
        <w:jc w:val="both"/>
        <w:rPr>
          <w:color w:val="000000"/>
        </w:rPr>
      </w:pPr>
      <w:r>
        <w:rPr>
          <w:color w:val="000000"/>
        </w:rPr>
        <w:t>zk tijelo I k.č.br. 1163/4 industrijska zona 6503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industrijska zona 4299 m</w:t>
      </w:r>
      <w:r>
        <w:rPr>
          <w:color w:val="000000"/>
          <w:vertAlign w:val="superscript"/>
        </w:rPr>
        <w:t>2</w:t>
      </w:r>
      <w:r>
        <w:rPr>
          <w:color w:val="000000"/>
        </w:rPr>
        <w:t>, 3 skladišta industrijska zona 684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građevina – salon namještaja industrijska zona 1476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stubište industrijska zona 44 m</w:t>
      </w:r>
      <w:r>
        <w:rPr>
          <w:color w:val="000000"/>
          <w:vertAlign w:val="superscript"/>
        </w:rPr>
        <w:t>2</w:t>
      </w:r>
    </w:p>
    <w:p w:rsidRDefault="009F3605" w:rsidP="009F3605" w:rsidR="009F3605">
      <w:pPr>
        <w:pStyle w:val="Odlomakpopisa"/>
        <w:numPr>
          <w:ilvl w:val="0"/>
          <w:numId w:val="17"/>
        </w:numPr>
        <w:ind w:hanging="425" w:left="2268"/>
        <w:contextualSpacing/>
        <w:jc w:val="both"/>
      </w:pPr>
      <w:r w:rsidRPr="00811F3B">
        <w:rPr>
          <w:color w:val="000000"/>
        </w:rPr>
        <w:t>zk tijelo II poslovni prostor P1 - koji se nalazi u prizemlju, a sastoji se od ulaza sa 25,48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lokala sa 8,17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prodajnog prostora sa 1.348,38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20,32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13,69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kuhinje sa 8,96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WC Ž sa 3,41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WC M sa 4,66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garderobe sa 11,10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27,41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skladišta sa 252,88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 xml:space="preserve"> i ulaza sa 11,92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 ukupnoj površini od 1.736,38 m</w:t>
      </w:r>
      <w:r w:rsidRPr="00811F3B">
        <w:rPr>
          <w:color w:val="000000"/>
          <w:vertAlign w:val="superscript"/>
        </w:rPr>
        <w:t>2</w:t>
      </w:r>
    </w:p>
    <w:p w:rsidRDefault="003F35C4" w:rsidP="009F3605" w:rsidR="003F35C4">
      <w:pPr>
        <w:pStyle w:val="Odlomakpopisa"/>
        <w:suppressAutoHyphens/>
        <w:spacing w:lineRule="atLeast" w:line="100"/>
        <w:ind w:left="1843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9F3605" w:rsidP="00EC45D4" w:rsidR="002701AC" w:rsidRPr="00EC45D4">
      <w:pPr>
        <w:pStyle w:val="Odlomakpopisa"/>
        <w:numPr>
          <w:ilvl w:val="1"/>
          <w:numId w:val="1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troškovi utvrđivanja predmeta razlučnog prava u paušalnom iznosu od 5 % utrška i</w:t>
      </w:r>
      <w:r w:rsidR="00EC45D4">
        <w:rPr>
          <w:bCs/>
        </w:rPr>
        <w:t xml:space="preserve"> t</w:t>
      </w:r>
      <w:r w:rsidRPr="00EC45D4">
        <w:rPr>
          <w:bCs/>
        </w:rPr>
        <w:t>roškovi unovčenja predmeta razlučnog prava u paušalnom iznosu od 5 % utrška</w:t>
      </w:r>
      <w:r w:rsidR="00EC45D4">
        <w:rPr>
          <w:bCs/>
        </w:rPr>
        <w:t xml:space="preserve"> </w:t>
      </w:r>
      <w:r w:rsidR="002701AC">
        <w:t xml:space="preserve">u iznosu od </w:t>
      </w:r>
      <w:r w:rsidR="00EC45D4">
        <w:rPr>
          <w:bCs/>
        </w:rPr>
        <w:t>283.000,00</w:t>
      </w:r>
      <w:r w:rsidR="00BF351C" w:rsidRPr="00EC45D4">
        <w:rPr>
          <w:bCs/>
        </w:rPr>
        <w:t xml:space="preserve"> </w:t>
      </w:r>
      <w:r w:rsidR="00EC45D4">
        <w:t>kn.</w:t>
      </w:r>
    </w:p>
    <w:p w:rsidRDefault="00E01A78" w:rsidP="00656B83" w:rsidR="00E01A78">
      <w:pPr>
        <w:jc w:val="both"/>
        <w:rPr>
          <w:bCs/>
        </w:rPr>
      </w:pPr>
    </w:p>
    <w:p w:rsidRDefault="00F1587B" w:rsidP="00EC45D4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EC45D4" w:rsidRPr="00EC45D4">
        <w:rPr>
          <w:bCs/>
        </w:rPr>
        <w:t>2223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EC45D4" w:rsidP="00230EDB" w:rsidR="00240F9A" w:rsidRPr="002472D5">
      <w:pPr>
        <w:numPr>
          <w:ilvl w:val="1"/>
          <w:numId w:val="1"/>
        </w:numPr>
        <w:jc w:val="both"/>
      </w:pPr>
      <w:r w:rsidRPr="00B93814">
        <w:t>stečajni</w:t>
      </w:r>
      <w:r w:rsidR="001F776D">
        <w:t xml:space="preserve"> dužnik</w:t>
      </w:r>
      <w:r w:rsidRPr="00B93814">
        <w:t xml:space="preserve"> NAŠ DOM PLUS d.o.o. za proizvodnju, trgovinu i usluge u stečaju, Vukovar, Priljevo 203 L, MBS: 030105184, OIB: 21734587493</w:t>
      </w:r>
      <w:r w:rsidR="00AB5380">
        <w:t xml:space="preserve">– u iznosu od </w:t>
      </w:r>
      <w:r w:rsidR="001F776D" w:rsidRPr="001F776D">
        <w:rPr>
          <w:bCs/>
        </w:rPr>
        <w:t xml:space="preserve">283.000,00 </w:t>
      </w:r>
      <w:r w:rsidR="00240F9A">
        <w:t xml:space="preserve">kn, na žiro-račun broj </w:t>
      </w:r>
      <w:r w:rsidR="00230EDB" w:rsidRPr="00230EDB">
        <w:rPr>
          <w:bCs/>
        </w:rPr>
        <w:t>HR2624020061100807261</w:t>
      </w:r>
    </w:p>
    <w:p w:rsidRDefault="002472D5" w:rsidP="002472D5" w:rsidR="002472D5">
      <w:pPr>
        <w:ind w:left="1770"/>
        <w:jc w:val="both"/>
      </w:pPr>
    </w:p>
    <w:p w:rsidRDefault="00F979DC" w:rsidP="00755163" w:rsidR="00F979DC">
      <w:pPr>
        <w:jc w:val="both"/>
      </w:pPr>
    </w:p>
    <w:p w:rsidRDefault="00073B37" w:rsidP="00755163" w:rsidR="00073B37" w:rsidRPr="00A753C4">
      <w:pPr>
        <w:jc w:val="both"/>
      </w:pPr>
    </w:p>
    <w:p w:rsidRDefault="00240F9A" w:rsidP="00230EDB" w:rsidR="008F584D" w:rsidRPr="002472D5">
      <w:pPr>
        <w:numPr>
          <w:ilvl w:val="1"/>
          <w:numId w:val="1"/>
        </w:numPr>
        <w:jc w:val="both"/>
        <w:rPr>
          <w:bCs/>
        </w:rPr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073B37" w:rsidRPr="00F67EFD">
        <w:rPr>
          <w:bCs/>
        </w:rPr>
        <w:t>Erste &amp; Steiermarkische bank d.d. Rijeka</w:t>
      </w:r>
      <w:r w:rsidR="002472D5">
        <w:rPr>
          <w:bCs/>
        </w:rPr>
        <w:t xml:space="preserve">, </w:t>
      </w:r>
      <w:r w:rsidR="005966DB">
        <w:rPr>
          <w:bCs/>
        </w:rPr>
        <w:t xml:space="preserve"> </w:t>
      </w:r>
      <w:r w:rsidR="002472D5" w:rsidRPr="002472D5">
        <w:rPr>
          <w:bCs/>
        </w:rPr>
        <w:t>Jadranski trg 3A</w:t>
      </w:r>
      <w:r w:rsidR="002472D5">
        <w:rPr>
          <w:bCs/>
        </w:rPr>
        <w:t xml:space="preserve">, </w:t>
      </w:r>
      <w:r w:rsidR="002472D5" w:rsidRPr="002472D5">
        <w:rPr>
          <w:bCs/>
        </w:rPr>
        <w:t xml:space="preserve">OIB 23057039320 </w:t>
      </w:r>
      <w:r w:rsidR="00294053">
        <w:t xml:space="preserve">u iznosu od </w:t>
      </w:r>
      <w:r w:rsidR="00230EDB">
        <w:t>2.547.000,00</w:t>
      </w:r>
      <w:r w:rsidR="00940598" w:rsidRPr="00940598">
        <w:t xml:space="preserve"> </w:t>
      </w:r>
      <w:r w:rsidR="00793C5E">
        <w:t>kn,</w:t>
      </w:r>
      <w:r w:rsidR="00B97E11">
        <w:t xml:space="preserve"> na žiro-račun broj </w:t>
      </w:r>
      <w:r w:rsidR="00230EDB" w:rsidRPr="00230EDB">
        <w:rPr>
          <w:lang w:eastAsia="zh-CN"/>
        </w:rPr>
        <w:t>HR9524020061031262160 s pozivom na broj 05/260100005-5106578221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230EDB" w:rsidR="00230EDB">
      <w:pPr>
        <w:pStyle w:val="Tijeloteksta"/>
      </w:pPr>
    </w:p>
    <w:p w:rsidRDefault="00AA7363" w:rsidP="004C3326" w:rsidR="004C3326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1719B3">
        <w:rPr>
          <w:bCs/>
        </w:rPr>
        <w:t xml:space="preserve">2.830.000,00 </w:t>
      </w:r>
      <w:r w:rsidR="00C46E4B">
        <w:t xml:space="preserve">kn, a na istima imao je upisano razlučno pravo </w:t>
      </w:r>
      <w:r w:rsidR="001719B3" w:rsidRPr="00F67EFD">
        <w:rPr>
          <w:bCs/>
        </w:rPr>
        <w:t xml:space="preserve">Erste &amp; Steiermarkische bank d.d. Rijeka </w:t>
      </w:r>
      <w:r w:rsidR="00C46E4B">
        <w:rPr>
          <w:rFonts w:eastAsia="Lucida Sans Unicode"/>
          <w:kern w:val="3"/>
          <w:lang w:bidi="hi-IN" w:eastAsia="zh-CN"/>
        </w:rPr>
        <w:t xml:space="preserve">u iznosu od </w:t>
      </w:r>
      <w:r w:rsidR="002528A5">
        <w:rPr>
          <w:rFonts w:eastAsia="Lucida Sans Unicode"/>
          <w:kern w:val="3"/>
          <w:lang w:bidi="hi-IN" w:eastAsia="zh-CN"/>
        </w:rPr>
        <w:t xml:space="preserve">cca </w:t>
      </w:r>
      <w:r w:rsidR="004C3326">
        <w:t xml:space="preserve">5.380.659,47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C2012F">
        <w:rPr>
          <w:rFonts w:eastAsia="Lucida Sans Unicode"/>
          <w:kern w:val="3"/>
          <w:lang w:bidi="hi-IN" w:eastAsia="zh-CN"/>
        </w:rPr>
        <w:t xml:space="preserve"> na dan održavanja ispitnog ročišta 9.02.2017</w:t>
      </w:r>
      <w:r w:rsidR="00C46E4B">
        <w:t xml:space="preserve">. </w:t>
      </w:r>
    </w:p>
    <w:p w:rsidRDefault="004C3326" w:rsidP="004C3326" w:rsidR="004C3326">
      <w:pPr>
        <w:pStyle w:val="Tijeloteksta"/>
      </w:pPr>
    </w:p>
    <w:p w:rsidRDefault="004C3326" w:rsidP="004C3326" w:rsidR="004C3326" w:rsidRPr="004C3326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zaključk</w:t>
      </w:r>
      <w:r w:rsidR="002528A5">
        <w:t>e</w:t>
      </w:r>
      <w:r w:rsidR="00C46E4B" w:rsidRPr="00FA0EF9">
        <w:t xml:space="preserve"> o određivanju prodaj</w:t>
      </w:r>
      <w:r w:rsidR="00C46E4B">
        <w:t xml:space="preserve">a, </w:t>
      </w:r>
      <w:r w:rsidR="00C46E4B" w:rsidRPr="00FA0EF9">
        <w:t>rješenj</w:t>
      </w:r>
      <w:r w:rsidR="00C46E4B">
        <w:t>a</w:t>
      </w:r>
      <w:r w:rsidR="00C46E4B" w:rsidRPr="00FA0EF9">
        <w:t xml:space="preserve"> o prihvaćanju ponud</w:t>
      </w:r>
      <w:r>
        <w:t>e</w:t>
      </w:r>
      <w:r w:rsidR="00C46E4B" w:rsidRPr="00FA0EF9">
        <w:t xml:space="preserve"> i dosudi i </w:t>
      </w:r>
      <w:r w:rsidR="00C46E4B">
        <w:t>zaključ</w:t>
      </w:r>
      <w:r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>
        <w:t>20</w:t>
      </w:r>
      <w:r w:rsidR="00C46E4B">
        <w:t>.</w:t>
      </w:r>
      <w:r>
        <w:t>0</w:t>
      </w:r>
      <w:r w:rsidR="00940598">
        <w:t>2</w:t>
      </w:r>
      <w:r w:rsidR="00C46E4B">
        <w:t>.201</w:t>
      </w:r>
      <w:r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nekretninu upisanu u </w:t>
      </w:r>
      <w:r w:rsidR="00EB1612">
        <w:t xml:space="preserve">zk.ul.br. </w:t>
      </w:r>
      <w:r w:rsidRPr="00811F3B">
        <w:rPr>
          <w:color w:val="000000"/>
        </w:rPr>
        <w:t>1463 k.o. Budrovci:</w:t>
      </w:r>
    </w:p>
    <w:p w:rsidRDefault="004C3326" w:rsidP="004C3326" w:rsidR="004C3326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4C3326" w:rsidP="004C3326" w:rsidR="004C3326">
      <w:pPr>
        <w:pStyle w:val="Odlomakpopisa"/>
        <w:numPr>
          <w:ilvl w:val="0"/>
          <w:numId w:val="17"/>
        </w:numPr>
        <w:tabs>
          <w:tab w:pos="426" w:val="left"/>
        </w:tabs>
        <w:ind w:hanging="425" w:left="1134"/>
        <w:contextualSpacing/>
        <w:jc w:val="both"/>
        <w:rPr>
          <w:color w:val="000000"/>
        </w:rPr>
      </w:pPr>
      <w:r>
        <w:rPr>
          <w:color w:val="000000"/>
        </w:rPr>
        <w:t>zk tijelo I k.č.br. 1163/4 industrijska zona 6503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industrijska zona 4299 m</w:t>
      </w:r>
      <w:r>
        <w:rPr>
          <w:color w:val="000000"/>
          <w:vertAlign w:val="superscript"/>
        </w:rPr>
        <w:t>2</w:t>
      </w:r>
      <w:r>
        <w:rPr>
          <w:color w:val="000000"/>
        </w:rPr>
        <w:t>, 3 skladišta industrijska zona 684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građevina – salon namještaja industrijska zona 1476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stubište industrijska zona 44 m</w:t>
      </w:r>
      <w:r>
        <w:rPr>
          <w:color w:val="000000"/>
          <w:vertAlign w:val="superscript"/>
        </w:rPr>
        <w:t>2</w:t>
      </w:r>
    </w:p>
    <w:p w:rsidRDefault="004C3326" w:rsidP="004C3326" w:rsidR="004C3326">
      <w:pPr>
        <w:pStyle w:val="Odlomakpopisa"/>
        <w:numPr>
          <w:ilvl w:val="0"/>
          <w:numId w:val="17"/>
        </w:numPr>
        <w:ind w:hanging="425" w:left="1134"/>
        <w:contextualSpacing/>
        <w:jc w:val="both"/>
      </w:pPr>
      <w:r w:rsidRPr="00811F3B">
        <w:rPr>
          <w:color w:val="000000"/>
        </w:rPr>
        <w:t>zk tijelo II poslovni prostor P1 - koji se nalazi u prizemlju, a sastoji se od ulaza sa 25,48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lokala sa 8,17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prodajnog prostora sa 1.348,38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20,32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13,69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kuhinje sa 8,96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WC Ž sa 3,41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WC M sa 4,66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garderobe sa 11,10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ureda sa 27,41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skladišta sa 252,88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 xml:space="preserve"> i ulaza sa 11,92 m</w:t>
      </w:r>
      <w:r w:rsidRPr="00811F3B">
        <w:rPr>
          <w:color w:val="000000"/>
          <w:vertAlign w:val="superscript"/>
        </w:rPr>
        <w:t>2</w:t>
      </w:r>
      <w:r w:rsidRPr="00811F3B">
        <w:rPr>
          <w:color w:val="000000"/>
        </w:rPr>
        <w:t>, u ukupnoj površini od 1.736,38 m</w:t>
      </w:r>
      <w:r w:rsidRPr="00811F3B">
        <w:rPr>
          <w:color w:val="000000"/>
          <w:vertAlign w:val="superscript"/>
        </w:rPr>
        <w:t>2</w:t>
      </w:r>
    </w:p>
    <w:p w:rsidRDefault="00073B37" w:rsidP="00AF3110" w:rsidR="00073B37">
      <w:pPr>
        <w:tabs>
          <w:tab w:pos="426" w:val="left"/>
        </w:tabs>
        <w:suppressAutoHyphens/>
        <w:jc w:val="both"/>
      </w:pPr>
    </w:p>
    <w:p w:rsidRDefault="00C651DC" w:rsidP="00AF3110" w:rsidR="00AF3110" w:rsidRPr="00E50384">
      <w:pPr>
        <w:tabs>
          <w:tab w:pos="426" w:val="left"/>
        </w:tabs>
        <w:suppressAutoHyphens/>
        <w:jc w:val="both"/>
        <w:rPr>
          <w:bCs/>
        </w:rPr>
      </w:pPr>
      <w:r>
        <w:tab/>
      </w:r>
      <w:r>
        <w:tab/>
      </w:r>
      <w:r w:rsidR="00AF3110">
        <w:t xml:space="preserve"> kako slijedi</w:t>
      </w:r>
      <w:r w:rsidR="00AF3110" w:rsidRPr="00E50384">
        <w:rPr>
          <w:bCs/>
        </w:rPr>
        <w:t>:</w:t>
      </w:r>
    </w:p>
    <w:p w:rsidRDefault="00073B37" w:rsidP="00C651DC" w:rsidR="00073B37">
      <w:pPr>
        <w:pStyle w:val="Odlomakpopisa"/>
        <w:numPr>
          <w:ilvl w:val="0"/>
          <w:numId w:val="19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>troškovi utvrđivanja predmeta razlučnog prava u paušalnom iznosu od 5 % utrška i</w:t>
      </w:r>
    </w:p>
    <w:p w:rsidRDefault="00073B37" w:rsidP="00C651DC" w:rsidR="00073B37">
      <w:pPr>
        <w:pStyle w:val="Odlomakpopisa"/>
        <w:numPr>
          <w:ilvl w:val="0"/>
          <w:numId w:val="19"/>
        </w:numPr>
        <w:tabs>
          <w:tab w:pos="426" w:val="left"/>
        </w:tabs>
        <w:suppressAutoHyphens/>
        <w:ind w:hanging="284" w:left="993"/>
        <w:jc w:val="both"/>
        <w:rPr>
          <w:bCs/>
        </w:rPr>
      </w:pPr>
      <w:r>
        <w:rPr>
          <w:bCs/>
        </w:rPr>
        <w:t>Troškovi unovčenja predmeta razlučnog prava u paušalnom iznosu od 5 % utrška</w:t>
      </w:r>
    </w:p>
    <w:p w:rsidRDefault="00073B37" w:rsidP="00073B37" w:rsidR="00073B37">
      <w:pPr>
        <w:tabs>
          <w:tab w:pos="426" w:val="left"/>
        </w:tabs>
        <w:suppressAutoHyphens/>
        <w:jc w:val="both"/>
        <w:rPr>
          <w:bCs/>
        </w:rPr>
      </w:pPr>
    </w:p>
    <w:p w:rsidRDefault="00073B37" w:rsidP="00073B37" w:rsidR="000E02A0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što ukupno čini iznos od 283.000,00 kn.</w:t>
      </w:r>
    </w:p>
    <w:p w:rsidRDefault="000467D0" w:rsidP="00527EA2" w:rsidR="000467D0" w:rsidRPr="00FD0E50">
      <w:pPr>
        <w:tabs>
          <w:tab w:pos="426" w:val="left"/>
        </w:tabs>
        <w:suppressAutoHyphens/>
        <w:jc w:val="both"/>
        <w:rPr>
          <w:bCs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</w:t>
      </w:r>
      <w:r w:rsidR="00C2012F">
        <w:t>Ovršnog zakona (NN 112/12, 25/13, 93/14, 55/16 i 73/17)</w:t>
      </w:r>
      <w:r w:rsidR="00C46E4B" w:rsidRPr="00FE7654">
        <w:t xml:space="preserve">, kao i čl. </w:t>
      </w:r>
      <w:r w:rsidR="00C46E4B">
        <w:t>248</w:t>
      </w:r>
      <w:r w:rsidR="00C46E4B" w:rsidRPr="00FE7654">
        <w:t>. Stečajnog zakona (NN 71/15</w:t>
      </w:r>
      <w:r w:rsidR="00C2012F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782CC6" w:rsidRPr="00782CC6">
        <w:t xml:space="preserve">283.000,00 </w:t>
      </w:r>
      <w:r w:rsidR="00C46E4B">
        <w:rPr>
          <w:bCs/>
        </w:rPr>
        <w:t xml:space="preserve">kn </w:t>
      </w:r>
      <w:r w:rsidR="00C46E4B">
        <w:t>u korist stečajn</w:t>
      </w:r>
      <w:r w:rsidR="00782CC6">
        <w:t>e</w:t>
      </w:r>
      <w:r w:rsidR="00C46E4B">
        <w:t xml:space="preserve"> mase, te </w:t>
      </w:r>
      <w:r w:rsidR="00782CC6" w:rsidRPr="00782CC6">
        <w:rPr>
          <w:bCs/>
        </w:rPr>
        <w:t xml:space="preserve">2.547.000,00 </w:t>
      </w:r>
      <w:r w:rsidR="00C46E4B">
        <w:t xml:space="preserve">kn razlučnom vjerovniku </w:t>
      </w:r>
      <w:r w:rsidR="00782CC6" w:rsidRPr="00782CC6">
        <w:rPr>
          <w:rFonts w:eastAsia="Lucida Sans Unicode"/>
          <w:kern w:val="3"/>
          <w:lang w:bidi="hi-IN" w:eastAsia="zh-CN"/>
        </w:rPr>
        <w:t>Erste &amp; Steiermarkische bank d.d. Rijeka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782CC6" w:rsidRPr="00782CC6">
        <w:t>20. veljače 2018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651DC" w:rsidP="000B4962" w:rsidR="00C651DC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lastRenderedPageBreak/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</w:t>
      </w:r>
      <w:r w:rsidR="00C651DC">
        <w:rPr>
          <w:bCs/>
        </w:rPr>
        <w:t>Tihana Majić</w:t>
      </w:r>
    </w:p>
    <w:p w:rsidRDefault="00C651DC" w:rsidP="00D87D87" w:rsidR="00C651DC">
      <w:pPr>
        <w:pStyle w:val="Tijeloteksta"/>
        <w:numPr>
          <w:ilvl w:val="0"/>
          <w:numId w:val="2"/>
        </w:numPr>
        <w:rPr>
          <w:bCs/>
        </w:rPr>
      </w:pPr>
      <w:r w:rsidRPr="00782CC6">
        <w:rPr>
          <w:rFonts w:eastAsia="Lucida Sans Unicode"/>
          <w:kern w:val="3"/>
          <w:lang w:bidi="hi-IN" w:eastAsia="zh-CN"/>
        </w:rPr>
        <w:t>Erste &amp; Steiermarkische bank d.d. Rijeka</w:t>
      </w:r>
      <w:r>
        <w:rPr>
          <w:bCs/>
        </w:rPr>
        <w:t xml:space="preserve"> po Belizaru Tomaić, odvjetniku u Osijeku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1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B93814" w:rsidRPr="00B93814">
      <w:t>2223/16-69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F30B84"/>
    <w:multiLevelType w:val="hybridMultilevel"/>
    <w:tmpl w:val="E638AF9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3"/>
  </w:num>
  <w:num w:numId="5">
    <w:abstractNumId w:val="17"/>
  </w:num>
  <w:num w:numId="6">
    <w:abstractNumId w:val="18"/>
  </w:num>
  <w:num w:numId="7">
    <w:abstractNumId w:val="11"/>
  </w:num>
  <w:num w:numId="8">
    <w:abstractNumId w:val="6"/>
  </w:num>
  <w:num w:numId="9">
    <w:abstractNumId w:val="9"/>
  </w:num>
  <w:num w:numId="10">
    <w:abstractNumId w:val="8"/>
  </w:num>
  <w:num w:numId="11">
    <w:abstractNumId w:val="16"/>
  </w:num>
  <w:num w:numId="12">
    <w:abstractNumId w:val="2"/>
  </w:num>
  <w:num w:numId="13">
    <w:abstractNumId w:val="15"/>
  </w:num>
  <w:num w:numId="14">
    <w:abstractNumId w:val="12"/>
  </w:num>
  <w:num w:numId="15">
    <w:abstractNumId w:val="14"/>
  </w:num>
  <w:num w:numId="16">
    <w:abstractNumId w:val="0"/>
  </w:num>
  <w:num w:numId="17">
    <w:abstractNumId w:val="5"/>
  </w:num>
  <w:num w:numId="18">
    <w:abstractNumId w:val="4"/>
  </w:num>
  <w:num w:numId="19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73B37"/>
    <w:rsid w:val="00095BB7"/>
    <w:rsid w:val="0009652B"/>
    <w:rsid w:val="000A3223"/>
    <w:rsid w:val="000A4A98"/>
    <w:rsid w:val="000B4962"/>
    <w:rsid w:val="000D306D"/>
    <w:rsid w:val="000E02A0"/>
    <w:rsid w:val="000E1860"/>
    <w:rsid w:val="00101B99"/>
    <w:rsid w:val="00121653"/>
    <w:rsid w:val="001234D1"/>
    <w:rsid w:val="0012682E"/>
    <w:rsid w:val="00141488"/>
    <w:rsid w:val="001448A5"/>
    <w:rsid w:val="00155FBF"/>
    <w:rsid w:val="00167470"/>
    <w:rsid w:val="001719B3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1F776D"/>
    <w:rsid w:val="00216BC3"/>
    <w:rsid w:val="00225DD1"/>
    <w:rsid w:val="00230EDB"/>
    <w:rsid w:val="0023710D"/>
    <w:rsid w:val="00240F9A"/>
    <w:rsid w:val="00242360"/>
    <w:rsid w:val="0024602B"/>
    <w:rsid w:val="002472D5"/>
    <w:rsid w:val="002528A5"/>
    <w:rsid w:val="0025598D"/>
    <w:rsid w:val="002701AC"/>
    <w:rsid w:val="00274077"/>
    <w:rsid w:val="00287DB0"/>
    <w:rsid w:val="00294053"/>
    <w:rsid w:val="002B2E67"/>
    <w:rsid w:val="002B3CF8"/>
    <w:rsid w:val="002C089F"/>
    <w:rsid w:val="002D1EB7"/>
    <w:rsid w:val="002F5B7B"/>
    <w:rsid w:val="003237FA"/>
    <w:rsid w:val="00330B50"/>
    <w:rsid w:val="00332DB6"/>
    <w:rsid w:val="00344458"/>
    <w:rsid w:val="00347979"/>
    <w:rsid w:val="003842A6"/>
    <w:rsid w:val="00391BFA"/>
    <w:rsid w:val="0039231A"/>
    <w:rsid w:val="003C6407"/>
    <w:rsid w:val="003E7A6E"/>
    <w:rsid w:val="003E7E2E"/>
    <w:rsid w:val="003F0EB0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4C3326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0FC"/>
    <w:rsid w:val="006931E5"/>
    <w:rsid w:val="006A0C2A"/>
    <w:rsid w:val="006C52D4"/>
    <w:rsid w:val="006C6A17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82CC6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D293D"/>
    <w:rsid w:val="009E160B"/>
    <w:rsid w:val="009F3605"/>
    <w:rsid w:val="00A002BC"/>
    <w:rsid w:val="00A41E6E"/>
    <w:rsid w:val="00A42CD3"/>
    <w:rsid w:val="00A4718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34D0D"/>
    <w:rsid w:val="00B35ECA"/>
    <w:rsid w:val="00B404E8"/>
    <w:rsid w:val="00B42A8C"/>
    <w:rsid w:val="00B45D6A"/>
    <w:rsid w:val="00B462D9"/>
    <w:rsid w:val="00B8196F"/>
    <w:rsid w:val="00B862B5"/>
    <w:rsid w:val="00B93814"/>
    <w:rsid w:val="00B97E11"/>
    <w:rsid w:val="00BB36CF"/>
    <w:rsid w:val="00BB7739"/>
    <w:rsid w:val="00BC2311"/>
    <w:rsid w:val="00BD6D84"/>
    <w:rsid w:val="00BF0363"/>
    <w:rsid w:val="00BF351C"/>
    <w:rsid w:val="00BF71E0"/>
    <w:rsid w:val="00C07B9D"/>
    <w:rsid w:val="00C11FA4"/>
    <w:rsid w:val="00C14607"/>
    <w:rsid w:val="00C2012F"/>
    <w:rsid w:val="00C21C76"/>
    <w:rsid w:val="00C21D42"/>
    <w:rsid w:val="00C37D26"/>
    <w:rsid w:val="00C44911"/>
    <w:rsid w:val="00C46E4B"/>
    <w:rsid w:val="00C600EF"/>
    <w:rsid w:val="00C61E2C"/>
    <w:rsid w:val="00C63BEA"/>
    <w:rsid w:val="00C651DC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B1612"/>
    <w:rsid w:val="00EC45D4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F36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1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1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18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18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F36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1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1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18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18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646A9-4AF2-48F4-9A56-31B18D596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675</properties:Words>
  <properties:Characters>3420</properties:Characters>
  <properties:Lines>101</properties:Lines>
  <properties:Paragraphs>35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2017-12-19T10:15:00Z</dcterms:created>
  <dc:creator>banka</dc:creator>
  <cp:lastModifiedBy>Elizabeta Đeke</cp:lastModifiedBy>
  <cp:lastPrinted>2018-02-20T10:55:00Z</cp:lastPrinted>
  <dcterms:modified xmlns:xsi="http://www.w3.org/2001/XMLSchema-instance" xsi:type="dcterms:W3CDTF">2018-02-20T11:16:00Z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raspodjela kupovnine.docx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