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60900" w14:paraId="176090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A3126D">
        <w:rPr>
          <w:b/>
        </w:rPr>
        <w:t>1197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A3126D">
        <w:t>NADHODNIK d.o.o. Stobreč, Sv. Lovre 45/E, OIB: 15074374744</w:t>
      </w:r>
      <w:r>
        <w:t>, dana</w:t>
      </w:r>
      <w:r w:rsidR="000F41F7">
        <w:t xml:space="preserve"> </w:t>
      </w:r>
      <w:r w:rsidR="00A3126D">
        <w:t>15. siječnja 2018</w:t>
      </w:r>
      <w:r w:rsidR="00AB3363">
        <w:t>.</w:t>
      </w:r>
      <w:r>
        <w:t xml:space="preserve"> </w:t>
      </w:r>
    </w:p>
    <w:p w:rsidRDefault="00C82BA1" w:rsidP="00C82BA1" w:rsidR="00C82BA1" w:rsidRPr="00A3126D">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A3126D">
        <w:t>TONI MRŠIĆ iz Stobreča, Put Miluša 21, OIB: 72973837773</w:t>
      </w:r>
      <w:r w:rsidR="006E2367" w:rsidRPr="006E2367">
        <w:t xml:space="preserve">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A3126D">
        <w:t>1197</w:t>
      </w:r>
      <w:r w:rsidR="009002A7" w:rsidRPr="007224A6">
        <w:t>-2016</w:t>
      </w:r>
      <w:r w:rsidRPr="007224A6">
        <w:t>.</w:t>
      </w:r>
      <w:r w:rsidR="00AE7BC7">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A3126D">
        <w:t>1197</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A3126D">
        <w:rPr>
          <w:szCs w:val="24"/>
        </w:rPr>
        <w:t xml:space="preserve">5. svibnja 2016. </w:t>
      </w:r>
      <w:r w:rsidR="00C64C7E" w:rsidRPr="00C64C7E">
        <w:t>sukladno odredbama</w:t>
      </w:r>
      <w:r w:rsidRPr="00702A5E">
        <w:rPr>
          <w:b/>
        </w:rPr>
        <w:t xml:space="preserve"> </w:t>
      </w:r>
      <w:r w:rsidRPr="007224A6">
        <w:t xml:space="preserve">čl. </w:t>
      </w:r>
      <w:r w:rsidR="007224A6">
        <w:t>444</w:t>
      </w:r>
      <w:r w:rsidRPr="007224A6">
        <w:t xml:space="preserve">. st. </w:t>
      </w:r>
      <w:r w:rsidR="007224A6">
        <w:t>2</w:t>
      </w:r>
      <w:r w:rsidRPr="00AC3430">
        <w:t>.</w:t>
      </w:r>
      <w:r>
        <w:t xml:space="preserve"> Stečajnog zako</w:t>
      </w:r>
      <w:r w:rsidR="00702A5E">
        <w:t>na (˝Narodne novine˝ broj 71/15</w:t>
      </w:r>
      <w:r w:rsidR="00043EB9">
        <w:t xml:space="preserve"> i 104/17</w:t>
      </w:r>
      <w:r w:rsidR="00702A5E">
        <w:t>,</w:t>
      </w:r>
      <w:r>
        <w:t xml:space="preserve"> dalje: SZ), prijedlog za otvaranje stečajnog postupka nad d</w:t>
      </w:r>
      <w:r w:rsidR="00702A5E">
        <w:t xml:space="preserve">užnikom </w:t>
      </w:r>
      <w:r w:rsidR="00A3126D">
        <w:t>NADHODNIK d.o.o. Stobreč, OIB: 15074374744</w:t>
      </w:r>
      <w:r w:rsidR="007224A6">
        <w:t>.</w:t>
      </w:r>
      <w:r w:rsidR="00702A5E">
        <w:t xml:space="preserve"> U prijedlogu je navedeno</w:t>
      </w:r>
      <w:r>
        <w:t xml:space="preserve"> da dužnik </w:t>
      </w:r>
      <w:r w:rsidR="00207F2D" w:rsidRPr="007224A6">
        <w:t xml:space="preserve">na dan </w:t>
      </w:r>
      <w:r w:rsidR="007224A6" w:rsidRPr="007224A6">
        <w:t>1.</w:t>
      </w:r>
      <w:r w:rsidR="007224A6">
        <w:t xml:space="preserve"> rujna 2015. god. </w:t>
      </w:r>
      <w:r w:rsidRPr="00207F2D">
        <w:t xml:space="preserve">u Očevidniku redoslijeda osnova za plaćanje ima evidentirane neizvršene osnove za plaćanja u neprekinutom razdoblju </w:t>
      </w:r>
      <w:r w:rsidR="00A3126D">
        <w:t xml:space="preserve">od 268 dana, u ukupnom iznosu od 17.212,12 </w:t>
      </w:r>
      <w:r w:rsidR="006E2367" w:rsidRPr="006E2367">
        <w:t>kn</w:t>
      </w:r>
      <w:r w:rsidR="00AB3363">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A3126D">
        <w:t>1197</w:t>
      </w:r>
      <w:r w:rsidRPr="007224A6">
        <w:t>/2016 od</w:t>
      </w:r>
      <w:r w:rsidRPr="00702A5E">
        <w:rPr>
          <w:b/>
        </w:rPr>
        <w:t xml:space="preserve"> </w:t>
      </w:r>
      <w:r w:rsidR="007974B8">
        <w:t>31. ožujka</w:t>
      </w:r>
      <w:r w:rsidR="007224A6">
        <w:t xml:space="preserve"> 2017</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043EB9">
      <w:pPr>
        <w:ind w:firstLine="708"/>
        <w:jc w:val="both"/>
      </w:pPr>
      <w:r>
        <w:t xml:space="preserve">- </w:t>
      </w:r>
      <w:r w:rsidR="00C64C7E">
        <w:t xml:space="preserve">da </w:t>
      </w:r>
      <w:r w:rsidR="00FA098F">
        <w:t xml:space="preserve">dužnik </w:t>
      </w:r>
      <w:r w:rsidR="00A3126D" w:rsidRPr="00A3126D">
        <w:t xml:space="preserve">NADHODNIK d.o.o. Stobreč, </w:t>
      </w:r>
      <w:r w:rsidR="00C64C7E">
        <w:t>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7224A6" w:rsidRPr="007224A6">
        <w:t>1</w:t>
      </w:r>
      <w:r w:rsidR="007224A6">
        <w:t xml:space="preserve">. rujna 2015. </w:t>
      </w:r>
      <w:r w:rsidR="00FA098F" w:rsidRPr="00C64C7E">
        <w:t xml:space="preserve">ima evidentirane neizvršene osnove za plaćanje u neprekinutom razdoblju </w:t>
      </w:r>
      <w:r w:rsidR="00A3126D" w:rsidRPr="00A3126D">
        <w:t>od 268 dana, u ukupnom iznosu od 17.212,12 kn</w:t>
      </w:r>
      <w:r w:rsidR="00043EB9">
        <w:t>,</w:t>
      </w:r>
      <w:r w:rsidR="00AE7BC7">
        <w:t xml:space="preserve"> dok na dan </w:t>
      </w:r>
      <w:r w:rsidR="00A3126D">
        <w:t>18.05</w:t>
      </w:r>
      <w:r w:rsidR="00043EB9">
        <w:t xml:space="preserve">.2017., a sukladno potvrdi FINE, dužnik ima evidentirane neizvršene osnove za plaćanje </w:t>
      </w:r>
      <w:r w:rsidR="007974B8">
        <w:t>u</w:t>
      </w:r>
      <w:r w:rsidR="006E2367">
        <w:t xml:space="preserve"> neprekinutom razdoblju od </w:t>
      </w:r>
      <w:r w:rsidR="00A3126D">
        <w:t>892</w:t>
      </w:r>
      <w:r w:rsidR="00043EB9">
        <w:t xml:space="preserve"> dana,</w:t>
      </w:r>
    </w:p>
    <w:p w:rsidRDefault="00FA098F" w:rsidP="00FA098F" w:rsidR="00FA098F">
      <w:pPr>
        <w:ind w:firstLine="708"/>
        <w:jc w:val="both"/>
      </w:pPr>
      <w:r>
        <w:t xml:space="preserve">- da </w:t>
      </w:r>
      <w:r w:rsidR="00A3126D" w:rsidRPr="00A3126D">
        <w:t>Toni Mršić iz Stobreča</w:t>
      </w:r>
      <w:r w:rsidR="007974B8" w:rsidRPr="007974B8">
        <w:t xml:space="preserve">, </w:t>
      </w:r>
      <w:r>
        <w:t>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w:t>
      </w:r>
      <w:r w:rsidR="00043EB9">
        <w:t xml:space="preserve"> nad dužnikom</w:t>
      </w:r>
      <w:r>
        <w:t>, posljedično če</w:t>
      </w:r>
      <w:r w:rsidR="00C64C7E">
        <w:t>mu</w:t>
      </w:r>
      <w:r>
        <w:t xml:space="preserve"> je prijedloga za otvaranje stečajnog postupka, po službenoj dužnosti, na temelju</w:t>
      </w:r>
      <w:r w:rsidR="00043EB9">
        <w:t xml:space="preserve"> čl. 444. st. 2. u vezi s</w:t>
      </w:r>
      <w:r>
        <w:t xml:space="preserve"> čl. 110. st. 1. SZ-a podnijela Financijska agencija, a koja je na temelju čl. 114. st. 3. SZ-a oslobođena plaćanja predujma,</w:t>
      </w:r>
    </w:p>
    <w:p w:rsidRDefault="00FA098F" w:rsidP="00FA098F" w:rsidR="00FA098F">
      <w:pPr>
        <w:jc w:val="both"/>
      </w:pPr>
      <w:r>
        <w:t xml:space="preserve">to je stoga ovaj sud pozvao </w:t>
      </w:r>
      <w:r w:rsidR="00A3126D">
        <w:t>Tonija Mršića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rsidRPr="00A3126D">
      <w:pPr>
        <w:ind w:firstLine="708"/>
        <w:jc w:val="both"/>
        <w:rPr>
          <w:sz w:val="28"/>
          <w:szCs w:val="28"/>
        </w:rPr>
      </w:pPr>
    </w:p>
    <w:p w:rsidRDefault="00FA098F" w:rsidP="00FA098F" w:rsidR="00FA098F">
      <w:pPr>
        <w:jc w:val="center"/>
      </w:pPr>
      <w:r>
        <w:t xml:space="preserve">U Splitu, </w:t>
      </w:r>
      <w:r w:rsidR="00A3126D">
        <w:t>15. siječnja 2018</w:t>
      </w:r>
      <w:r>
        <w:t xml:space="preserve">. </w:t>
      </w:r>
    </w:p>
    <w:p w:rsidRDefault="00FA098F" w:rsidP="00FA098F" w:rsidR="00FA098F" w:rsidRPr="00A3126D">
      <w:pPr>
        <w:ind w:firstLine="708"/>
        <w:jc w:val="both"/>
        <w:rPr>
          <w:sz w:val="20"/>
          <w:szCs w:val="20"/>
        </w:rPr>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rsidRPr="00A3126D">
      <w:pPr>
        <w:ind w:firstLine="708"/>
        <w:jc w:val="both"/>
        <w:rPr>
          <w:sz w:val="28"/>
          <w:szCs w:val="28"/>
        </w:rPr>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043EB9">
        <w:t>z.z. dužnika</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E07FBC">
          <w:rPr>
            <w:noProof/>
          </w:rPr>
          <w:t>3</w:t>
        </w:r>
        <w:r>
          <w:fldChar w:fldCharType="end"/>
        </w:r>
      </w:sdtContent>
    </w:sdt>
    <w:r>
      <w:t>-</w:t>
    </w:r>
    <w:r>
      <w:tab/>
      <w:t xml:space="preserve">   12. St-</w:t>
    </w:r>
    <w:r w:rsidR="00A3126D">
      <w:t>1197</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F41F7"/>
    <w:rsid w:val="00191535"/>
    <w:rsid w:val="00207F2D"/>
    <w:rsid w:val="00254B18"/>
    <w:rsid w:val="0028268A"/>
    <w:rsid w:val="002A70CF"/>
    <w:rsid w:val="002F41E7"/>
    <w:rsid w:val="003A2582"/>
    <w:rsid w:val="004745EB"/>
    <w:rsid w:val="004922BA"/>
    <w:rsid w:val="005A224A"/>
    <w:rsid w:val="006E2367"/>
    <w:rsid w:val="006F4A44"/>
    <w:rsid w:val="00702A5E"/>
    <w:rsid w:val="007224A6"/>
    <w:rsid w:val="00757C72"/>
    <w:rsid w:val="007974B8"/>
    <w:rsid w:val="008E4A02"/>
    <w:rsid w:val="009002A7"/>
    <w:rsid w:val="009F4E01"/>
    <w:rsid w:val="00A14B7B"/>
    <w:rsid w:val="00A160C7"/>
    <w:rsid w:val="00A3126D"/>
    <w:rsid w:val="00A42CE8"/>
    <w:rsid w:val="00A65088"/>
    <w:rsid w:val="00A86E8D"/>
    <w:rsid w:val="00A9627C"/>
    <w:rsid w:val="00AB3363"/>
    <w:rsid w:val="00AC3430"/>
    <w:rsid w:val="00AE7BC7"/>
    <w:rsid w:val="00BE546C"/>
    <w:rsid w:val="00C21DEF"/>
    <w:rsid w:val="00C64C7E"/>
    <w:rsid w:val="00C82BA1"/>
    <w:rsid w:val="00CD4305"/>
    <w:rsid w:val="00CD43BF"/>
    <w:rsid w:val="00DD581D"/>
    <w:rsid w:val="00E07FBC"/>
    <w:rsid w:val="00ED1CCE"/>
    <w:rsid w:val="00ED4211"/>
    <w:rsid w:val="00ED4C11"/>
    <w:rsid w:val="00EF2801"/>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07FBC"/>
    <w:rPr>
      <w:color w:val="808080"/>
      <w:bdr w:space="0" w:sz="0" w:color="auto" w:val="none"/>
      <w:shd w:fill="auto" w:color="auto" w:val="clear"/>
    </w:rPr>
  </w:style>
  <w:style w:customStyle="true" w:styleId="eSPISCCParagraphDefaultFont" w:type="character">
    <w:name w:val="eSPIS_CC_Paragraph Default Font"/>
    <w:basedOn w:val="Zadanifontodlomka"/>
    <w:rsid w:val="00E07F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7FBC"/>
    <w:rPr>
      <w:bdr w:space="0" w:sz="0" w:color="auto" w:val="none"/>
      <w:shd w:fill="FFFFCC" w:color="auto" w:val="clear"/>
      <w:lang w:val="hr-HR"/>
    </w:rPr>
  </w:style>
  <w:style w:customStyle="true" w:styleId="PozadinaSvijetloCrvena" w:type="character">
    <w:name w:val="Pozadina_SvijetloCrvena"/>
    <w:basedOn w:val="eSPISCCParagraphDefaultFont"/>
    <w:rsid w:val="00E07F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7F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07FBC"/>
    <w:rPr>
      <w:color w:val="808080"/>
      <w:bdr w:color="auto" w:space="0" w:sz="0" w:val="none"/>
      <w:shd w:color="auto" w:fill="auto" w:val="clear"/>
    </w:rPr>
  </w:style>
  <w:style w:customStyle="1" w:styleId="eSPISCCParagraphDefaultFont" w:type="character">
    <w:name w:val="eSPIS_CC_Paragraph Default Font"/>
    <w:basedOn w:val="Zadanifontodlomka"/>
    <w:rsid w:val="00E07F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7FBC"/>
    <w:rPr>
      <w:bdr w:color="auto" w:space="0" w:sz="0" w:val="none"/>
      <w:shd w:color="auto" w:fill="FFFFCC" w:val="clear"/>
      <w:lang w:val="hr-HR"/>
    </w:rPr>
  </w:style>
  <w:style w:customStyle="1" w:styleId="PozadinaSvijetloCrvena" w:type="character">
    <w:name w:val="Pozadina_SvijetloCrvena"/>
    <w:basedOn w:val="eSPISCCParagraphDefaultFont"/>
    <w:rsid w:val="00E07F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7F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1197</izvorni_sadrzaj>
    <derivirana_varijabla naziv="DomainObject.Predmet.Broj_1">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zaposlenih</izvorni_sadrzaj>
    <derivirana_varijabla naziv="DomainObject.Predmet.Opis_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St-1197/2016</izvorni_sadrzaj>
    <derivirana_varijabla naziv="DomainObject.Predmet.OznakaBroj_1">St-1197/2016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NADHODNIK  d.o.o. za ugostiteljstvo i turizam</izvorni_sadrzaj>
    <derivirana_varijabla naziv="DomainObject.Predmet.ProtustrankaFormated_1">  NADHODNIK  d.o.o. za ugostiteljstvo i turizam</derivirana_varijabla>
  </DomainObject.Predmet.ProtustrankaFormated>
  <DomainObject.Predmet.ProtustrankaFormatedOIB>
    <izvorni_sadrzaj>  NADHODNIK  d.o.o. za ugostiteljstvo i turizam, OIB 15074374744</izvorni_sadrzaj>
    <derivirana_varijabla naziv="DomainObject.Predmet.ProtustrankaFormatedOIB_1">  NADHODNIK  d.o.o. za ugostiteljstvo i turizam, OIB 15074374744</derivirana_varijabla>
  </DomainObject.Predmet.ProtustrankaFormatedOIB>
  <DomainObject.Predmet.ProtustrankaFormatedWithAdress>
    <izvorni_sadrzaj> NADHODNIK  d.o.o. za ugostiteljstvo i turizam, Sv. Lovre 45/E, 21311 Stobreč</izvorni_sadrzaj>
    <derivirana_varijabla naziv="DomainObject.Predmet.ProtustrankaFormatedWithAdress_1"> NADHODNIK  d.o.o. za ugostiteljstvo i turizam, Sv. Lovre 45/E, 21311 Stobreč</derivirana_varijabla>
  </DomainObject.Predmet.ProtustrankaFormatedWithAdress>
  <DomainObject.Predmet.ProtustrankaFormatedWithAdressOIB>
    <izvorni_sadrzaj> NADHODNIK  d.o.o. za ugostiteljstvo i turizam, OIB 15074374744, Sv. Lovre 45/E, 21311 Stobreč</izvorni_sadrzaj>
    <derivirana_varijabla naziv="DomainObject.Predmet.ProtustrankaFormatedWithAdressOIB_1"> NADHODNIK  d.o.o. za ugostiteljstvo i turizam, OIB 15074374744, Sv. Lovre 45/E, 21311 Stobreč</derivirana_varijabla>
  </DomainObject.Predmet.ProtustrankaFormatedWithAdressOIB>
  <DomainObject.Predmet.ProtustrankaWithAdress>
    <izvorni_sadrzaj>NADHODNIK  d.o.o. za ugostiteljstvo i turizam Sv. Lovre 45/E, 21311 Stobreč</izvorni_sadrzaj>
    <derivirana_varijabla naziv="DomainObject.Predmet.ProtustrankaWithAdress_1">NADHODNIK  d.o.o. za ugostiteljstvo i turizam Sv. Lovre 45/E, 21311 Stobreč</derivirana_varijabla>
  </DomainObject.Predmet.ProtustrankaWithAdress>
  <DomainObject.Predmet.ProtustrankaWithAdressOIB>
    <izvorni_sadrzaj>NADHODNIK  d.o.o. za ugostiteljstvo i turizam, OIB 15074374744, Sv. Lovre 45/E, 21311 Stobreč</izvorni_sadrzaj>
    <derivirana_varijabla naziv="DomainObject.Predmet.ProtustrankaWithAdressOIB_1">NADHODNIK  d.o.o. za ugostiteljstvo i turizam, OIB 15074374744, Sv. Lovre 45/E, 21311 Stobreč</derivirana_varijabla>
  </DomainObject.Predmet.ProtustrankaWithAdressOIB>
  <DomainObject.Predmet.ProtustrankaNazivFormated>
    <izvorni_sadrzaj>NADHODNIK  d.o.o. za ugostiteljstvo i turizam</izvorni_sadrzaj>
    <derivirana_varijabla naziv="DomainObject.Predmet.ProtustrankaNazivFormated_1">NADHODNIK  d.o.o. za ugostiteljstvo i turizam</derivirana_varijabla>
  </DomainObject.Predmet.ProtustrankaNazivFormated>
  <DomainObject.Predmet.ProtustrankaNazivFormatedOIB>
    <izvorni_sadrzaj>NADHODNIK  d.o.o. za ugostiteljstvo i turizam, OIB 15074374744</izvorni_sadrzaj>
    <derivirana_varijabla naziv="DomainObject.Predmet.ProtustrankaNazivFormatedOIB_1">NADHODNIK  d.o.o. za ugostiteljstvo i turizam, OIB 15074374744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17212.12</izvorni_sadrzaj>
    <derivirana_varijabla naziv="DomainObject.Predmet.TrenutnaVrijednost_1">17212.12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NADHODNIK  d.o.o. za ugostiteljstvo i turizam</item>
    </izvorni_sadrzaj>
    <derivirana_varijabla naziv="DomainObject.Predmet.ProtuStrankaListFormated_1">
      <item>NADHODNIK  d.o.o. za ugostiteljstvo i turizam</item>
    </derivirana_varijabla>
  </DomainObject.Predmet.ProtuStrankaListFormated>
  <DomainObject.Predmet.ProtuStrankaListFormatedOIB>
    <izvorni_sadrzaj>
      <item>NADHODNIK  d.o.o. za ugostiteljstvo i turizam, OIB 15074374744</item>
    </izvorni_sadrzaj>
    <derivirana_varijabla naziv="DomainObject.Predmet.ProtuStrankaListFormatedOIB_1">
      <item>NADHODNIK  d.o.o. za ugostiteljstvo i turizam, OIB 15074374744</item>
    </derivirana_varijabla>
  </DomainObject.Predmet.ProtuStrankaListFormatedOIB>
  <DomainObject.Predmet.ProtuStrankaListFormatedWithAdress>
    <izvorni_sadrzaj>
      <item>NADHODNIK  d.o.o. za ugostiteljstvo i turizam, Sv. Lovre 45/E, 21311 Stobreč</item>
    </izvorni_sadrzaj>
    <derivirana_varijabla naziv="DomainObject.Predmet.ProtuStrankaListFormatedWithAdress_1">
      <item>NADHODNIK  d.o.o. za ugostiteljstvo i turizam, Sv. Lovre 45/E, 21311 Stobreč</item>
    </derivirana_varijabla>
  </DomainObject.Predmet.ProtuStrankaListFormatedWithAdress>
  <DomainObject.Predmet.ProtuStrankaListFormatedWithAdressOIB>
    <izvorni_sadrzaj>
      <item>NADHODNIK  d.o.o. za ugostiteljstvo i turizam, OIB 15074374744, Sv. Lovre 45/E, 21311 Stobreč</item>
    </izvorni_sadrzaj>
    <derivirana_varijabla naziv="DomainObject.Predmet.ProtuStrankaListFormatedWithAdressOIB_1">
      <item>NADHODNIK  d.o.o. za ugostiteljstvo i turizam, OIB 15074374744, Sv. Lovre 45/E, 21311 Stobreč</item>
    </derivirana_varijabla>
  </DomainObject.Predmet.ProtuStrankaListFormatedWithAdressOIB>
  <DomainObject.Predmet.ProtuStrankaListNazivFormated>
    <izvorni_sadrzaj>
      <item>NADHODNIK  d.o.o. za ugostiteljstvo i turizam</item>
    </izvorni_sadrzaj>
    <derivirana_varijabla naziv="DomainObject.Predmet.ProtuStrankaListNazivFormated_1">
      <item>NADHODNIK  d.o.o. za ugostiteljstvo i turizam</item>
    </derivirana_varijabla>
  </DomainObject.Predmet.ProtuStrankaListNazivFormated>
  <DomainObject.Predmet.ProtuStrankaListNazivFormatedOIB>
    <izvorni_sadrzaj>
      <item>NADHODNIK  d.o.o. za ugostiteljstvo i turizam, OIB 15074374744</item>
    </izvorni_sadrzaj>
    <derivirana_varijabla naziv="DomainObject.Predmet.ProtuStrankaListNazivFormatedOIB_1">
      <item>NADHODNIK  d.o.o. za ugostiteljstvo i turizam, OIB 15074374744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NADHODNIK  d.o.o. za ugostiteljstvo i turizam</izvorni_sadrzaj>
    <derivirana_varijabla naziv="DomainObject.Predmet.ProtustrankaIDrugi_1">NADHODNIK  d.o.o.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NADHODNIK  d.o.o. za ugostiteljstvo i turizam, OIB 15074374744, Sv. Lovre 45/E, 21311 Stobreč</izvorni_sadrzaj>
    <derivirana_varijabla naziv="DomainObject.Predmet.ProtustrankaIDrugiAdressOIB_1">NADHODNIK  d.o.o. za ugostiteljstvo i turizam, OIB 15074374744, Sv. Lovre 45/E,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NADHODNIK  d.o.o. za ugostiteljstvo i turizam</item>
      <item>FINANCIJSKA AGENCIJA, RC SPLIT</item>
    </izvorni_sadrzaj>
    <derivirana_varijabla naziv="DomainObject.Predmet.SudioniciListNaziv_1">
      <item>NADHODNIK  d.o.o. za ugostiteljstvo i turizam</item>
      <item>FINANCIJSKA AGENCIJA, RC SPLIT</item>
    </derivirana_varijabla>
  </DomainObject.Predmet.SudioniciListNaziv>
  <DomainObject.Predmet.SudioniciListAdressOIB>
    <izvorni_sadrzaj>
      <item>NADHODNIK  d.o.o. za ugostiteljstvo i turizam, OIB 15074374744, Sv. Lovre 45/E,21311 Stobreč</item>
      <item>FINANCIJSKA AGENCIJA, RC SPLIT, OIB 85821130368, Mažuranićevo šetalište 24 b,21000 Split</item>
    </izvorni_sadrzaj>
    <derivirana_varijabla naziv="DomainObject.Predmet.SudioniciListAdressOIB_1">
      <item>NADHODNIK  d.o.o. za ugostiteljstvo i turizam, OIB 15074374744, Sv. Lovre 45/E,21311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15074374744</item>
      <item>, OIB 85821130368</item>
    </izvorni_sadrzaj>
    <derivirana_varijabla naziv="DomainObject.Predmet.SudioniciListNazivOIB_1">
      <item>, OIB 15074374744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1072</properties:Words>
  <properties:Characters>5766</properties:Characters>
  <properties:Lines>125</properties:Lines>
  <properties:Paragraphs>32</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2017-11-30T12:13:00Z</cp:lastPrinted>
  <dcterms:modified xmlns:xsi="http://www.w3.org/2001/XMLSchema-instance" xsi:type="dcterms:W3CDTF">2018-01-15T12:13:00Z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