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1c4c" w14:paraId="87b1c4c" w:rsidRDefault="007132A5" w:rsidP="00B23643" w:rsidR="007132A5" w:rsidRPr="00B23643">
      <w:pPr>
        <w15:collapsed w:val="false"/>
        <w:rPr>
          <w:rFonts w:hAnsi="Times New Roman" w:ascii="Times New Roman"/>
          <w:szCs w:val="24"/>
        </w:rPr>
      </w:pPr>
      <w:bookmarkStart w:name="_GoBack" w:id="0"/>
      <w:bookmarkEnd w:id="0"/>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p>
    <w:p w:rsidRDefault="007132A5" w:rsidP="00B23643" w:rsidR="007132A5" w:rsidRPr="00B23643">
      <w:pPr>
        <w:rPr>
          <w:rFonts w:hAnsi="Times New Roman" w:ascii="Times New Roman"/>
          <w:szCs w:val="24"/>
        </w:rPr>
      </w:pPr>
    </w:p>
    <w:p w:rsidRDefault="00D20D96" w:rsidP="00B23643" w:rsidR="0081010B">
      <w:pPr>
        <w:rPr>
          <w:rFonts w:hAnsi="Times New Roman" w:ascii="Times New Roman"/>
          <w:szCs w:val="24"/>
        </w:rPr>
      </w:pPr>
      <w:r>
        <w:rPr>
          <w:rFonts w:hAnsi="Times New Roman" w:ascii="Times New Roman"/>
          <w:noProof/>
          <w:szCs w:val="24"/>
        </w:rPr>
        <w:t xml:space="preserve">          </w:t>
      </w:r>
      <w:r w:rsidR="00F470AB">
        <w:rPr>
          <w:rFonts w:hAnsi="Times New Roman" w:ascii="Times New Roman"/>
          <w:noProof/>
          <w:szCs w:val="24"/>
        </w:rPr>
        <w:t xml:space="preserve"> </w:t>
      </w:r>
      <w:r>
        <w:rPr>
          <w:rFonts w:hAnsi="Times New Roman" w:ascii="Times New Roman"/>
          <w:noProof/>
          <w:szCs w:val="24"/>
        </w:rPr>
        <w:t xml:space="preserve">    </w:t>
      </w:r>
      <w:r w:rsidR="0069685A">
        <w:rPr>
          <w:rFonts w:hAnsi="Times New Roman" w:ascii="Times New Roman"/>
          <w:noProof/>
          <w:szCs w:val="24"/>
        </w:rPr>
        <w:drawing>
          <wp:inline distR="0" distL="0" distB="0" distT="0">
            <wp:extent cy="725170"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9685A" w:rsidP="00B23643" w:rsidR="0069685A" w:rsidRPr="00B23643">
      <w:pPr>
        <w:rPr>
          <w:rFonts w:hAnsi="Times New Roman" w:ascii="Times New Roman"/>
          <w:szCs w:val="24"/>
        </w:rPr>
      </w:pPr>
    </w:p>
    <w:p w:rsidRDefault="00FA35AF" w:rsidP="00B23643" w:rsidR="007132A5"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R</w:t>
      </w:r>
      <w:r w:rsidRPr="00B23643">
        <w:rPr>
          <w:rFonts w:hAnsi="Times New Roman" w:ascii="Times New Roman"/>
          <w:szCs w:val="24"/>
        </w:rPr>
        <w:t>epublika Hrvatska</w:t>
      </w:r>
    </w:p>
    <w:p w:rsidRDefault="00FA35AF" w:rsidP="00B23643" w:rsidR="00281203" w:rsidRPr="00B23643">
      <w:pPr>
        <w:rPr>
          <w:rFonts w:hAnsi="Times New Roman" w:ascii="Times New Roman"/>
          <w:szCs w:val="24"/>
        </w:rPr>
      </w:pPr>
      <w:r w:rsidRPr="00B23643">
        <w:rPr>
          <w:rFonts w:hAnsi="Times New Roman" w:ascii="Times New Roman"/>
          <w:szCs w:val="24"/>
        </w:rPr>
        <w:t>TRGOVAČKI SUD U ZAGREBU</w:t>
      </w:r>
    </w:p>
    <w:p w:rsidRDefault="00FA35AF" w:rsidP="00B23643" w:rsidR="00281203"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Zagreb, Amruševa 2/II</w:t>
      </w:r>
    </w:p>
    <w:p w:rsidRDefault="00281203" w:rsidP="00670E1B" w:rsidR="007132A5" w:rsidRPr="00B23643">
      <w:pPr>
        <w:jc w:val="right"/>
        <w:rPr>
          <w:rFonts w:hAnsi="Times New Roman" w:ascii="Times New Roman"/>
          <w:szCs w:val="24"/>
        </w:rPr>
      </w:pPr>
      <w:r w:rsidRPr="00B23643">
        <w:rPr>
          <w:rFonts w:hAnsi="Times New Roman" w:ascii="Times New Roman"/>
          <w:szCs w:val="24"/>
        </w:rPr>
        <w:t>20</w:t>
      </w:r>
      <w:r w:rsidR="007132A5" w:rsidRPr="00B23643">
        <w:rPr>
          <w:rFonts w:hAnsi="Times New Roman" w:ascii="Times New Roman"/>
          <w:szCs w:val="24"/>
        </w:rPr>
        <w:t xml:space="preserve"> St-</w:t>
      </w:r>
      <w:r w:rsidR="00726B69">
        <w:rPr>
          <w:rFonts w:hAnsi="Times New Roman" w:ascii="Times New Roman"/>
          <w:szCs w:val="24"/>
        </w:rPr>
        <w:t>762</w:t>
      </w:r>
      <w:r w:rsidR="00DA23EF">
        <w:rPr>
          <w:rFonts w:hAnsi="Times New Roman" w:ascii="Times New Roman"/>
          <w:szCs w:val="24"/>
        </w:rPr>
        <w:t>/1</w:t>
      </w:r>
      <w:r w:rsidR="00726B69">
        <w:rPr>
          <w:rFonts w:hAnsi="Times New Roman" w:ascii="Times New Roman"/>
          <w:szCs w:val="24"/>
        </w:rPr>
        <w:t>3</w:t>
      </w:r>
      <w:r w:rsidR="00914D73">
        <w:rPr>
          <w:rFonts w:hAnsi="Times New Roman" w:ascii="Times New Roman"/>
          <w:szCs w:val="24"/>
        </w:rPr>
        <w:t>-77</w:t>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p>
    <w:p w:rsidRDefault="00FF2266" w:rsidP="00B23643" w:rsidR="00950ED7" w:rsidRPr="00B23643">
      <w:pPr>
        <w:jc w:val="center"/>
        <w:rPr>
          <w:rFonts w:hAnsi="Times New Roman" w:ascii="Times New Roman"/>
          <w:szCs w:val="24"/>
        </w:rPr>
      </w:pPr>
      <w:r w:rsidRPr="00B23643">
        <w:rPr>
          <w:rFonts w:hAnsi="Times New Roman" w:ascii="Times New Roman"/>
          <w:szCs w:val="24"/>
        </w:rPr>
        <w:t>U  I M E   R E P U B L I K E  H R V A T S K E</w:t>
      </w:r>
    </w:p>
    <w:p w:rsidRDefault="00950ED7" w:rsidP="00B23643" w:rsidR="00950ED7" w:rsidRPr="00B23643">
      <w:pPr>
        <w:jc w:val="center"/>
        <w:rPr>
          <w:rFonts w:hAnsi="Times New Roman" w:ascii="Times New Roman"/>
          <w:b/>
          <w:bCs/>
          <w:szCs w:val="24"/>
        </w:rPr>
      </w:pPr>
    </w:p>
    <w:p w:rsidRDefault="00950ED7" w:rsidP="00B23643" w:rsidR="00950ED7" w:rsidRPr="00B23643">
      <w:pPr>
        <w:rPr>
          <w:rFonts w:hAnsi="Times New Roman" w:ascii="Times New Roman"/>
          <w:bCs/>
          <w:szCs w:val="24"/>
        </w:rPr>
      </w:pP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Cs/>
          <w:szCs w:val="24"/>
        </w:rPr>
        <w:t>R J E Š E N J E</w:t>
      </w:r>
    </w:p>
    <w:p w:rsidRDefault="00950ED7" w:rsidP="00B23643" w:rsidR="00950ED7" w:rsidRPr="00B23643">
      <w:pPr>
        <w:rPr>
          <w:rFonts w:hAnsi="Times New Roman" w:ascii="Times New Roman"/>
          <w:b/>
          <w:bCs/>
          <w:szCs w:val="24"/>
        </w:rPr>
      </w:pPr>
    </w:p>
    <w:p w:rsidRDefault="00950ED7" w:rsidP="00DA23EF" w:rsidR="007132A5">
      <w:pPr>
        <w:jc w:val="both"/>
        <w:rPr>
          <w:rFonts w:hAnsi="Times New Roman" w:ascii="Times New Roman"/>
          <w:szCs w:val="24"/>
        </w:rPr>
      </w:pPr>
      <w:r w:rsidRPr="00B23643">
        <w:rPr>
          <w:rFonts w:hAnsi="Times New Roman" w:ascii="Times New Roman"/>
          <w:bCs/>
          <w:szCs w:val="24"/>
        </w:rPr>
        <w:tab/>
      </w:r>
      <w:r w:rsidR="00DA23EF" w:rsidRPr="00DA23EF">
        <w:rPr>
          <w:rFonts w:hAnsi="Times New Roman" w:ascii="Times New Roman"/>
          <w:szCs w:val="24"/>
        </w:rPr>
        <w:t>TRGOVAČKI SUD U ZAGREBU, po sucu pojedincu Luciji Butigan, u stečajnom postupku nad</w:t>
      </w:r>
      <w:r w:rsidR="00DA23EF">
        <w:rPr>
          <w:rFonts w:hAnsi="Times New Roman" w:ascii="Times New Roman"/>
          <w:szCs w:val="24"/>
        </w:rPr>
        <w:t xml:space="preserve"> stečajnim</w:t>
      </w:r>
      <w:r w:rsidR="00DA23EF" w:rsidRPr="00DA23EF">
        <w:rPr>
          <w:rFonts w:hAnsi="Times New Roman" w:ascii="Times New Roman"/>
          <w:szCs w:val="24"/>
        </w:rPr>
        <w:t xml:space="preserve"> dužnikom </w:t>
      </w:r>
      <w:r w:rsidR="00726B69" w:rsidRPr="00C52768">
        <w:rPr>
          <w:rFonts w:hAnsi="Times New Roman" w:ascii="Times New Roman"/>
          <w:szCs w:val="24"/>
        </w:rPr>
        <w:t xml:space="preserve">ELEKTRO BLOK d.o.o. za elektroinstalacije i trgovinu, u stečaju, Obedišće Ježevsko (Općina Rugvica), Slavka </w:t>
      </w:r>
      <w:r w:rsidR="00DA16AB">
        <w:rPr>
          <w:rFonts w:hAnsi="Times New Roman" w:ascii="Times New Roman"/>
          <w:szCs w:val="24"/>
        </w:rPr>
        <w:t>Kolara 42, MBS:</w:t>
      </w:r>
      <w:r w:rsidR="00726B69">
        <w:rPr>
          <w:rFonts w:hAnsi="Times New Roman" w:ascii="Times New Roman"/>
          <w:szCs w:val="24"/>
        </w:rPr>
        <w:t>080564208, OIB:</w:t>
      </w:r>
      <w:r w:rsidR="00726B69" w:rsidRPr="00C52768">
        <w:rPr>
          <w:rFonts w:hAnsi="Times New Roman" w:ascii="Times New Roman"/>
          <w:szCs w:val="24"/>
        </w:rPr>
        <w:t>78756717484</w:t>
      </w:r>
      <w:r w:rsidR="00726B69">
        <w:rPr>
          <w:rFonts w:hAnsi="Times New Roman" w:ascii="Times New Roman"/>
          <w:szCs w:val="24"/>
        </w:rPr>
        <w:t>,</w:t>
      </w:r>
      <w:r w:rsidR="00726B69" w:rsidRPr="00C52768">
        <w:rPr>
          <w:rFonts w:hAnsi="Times New Roman" w:ascii="Times New Roman"/>
          <w:szCs w:val="24"/>
        </w:rPr>
        <w:t xml:space="preserve"> </w:t>
      </w:r>
      <w:r w:rsidR="00DA23EF" w:rsidRPr="00DA23EF">
        <w:rPr>
          <w:rFonts w:hAnsi="Times New Roman" w:ascii="Times New Roman"/>
          <w:szCs w:val="24"/>
        </w:rPr>
        <w:t xml:space="preserve"> dana</w:t>
      </w:r>
      <w:r w:rsidR="00DA16AB">
        <w:rPr>
          <w:rFonts w:hAnsi="Times New Roman" w:ascii="Times New Roman"/>
          <w:szCs w:val="24"/>
        </w:rPr>
        <w:t xml:space="preserve"> 24. srpnja</w:t>
      </w:r>
      <w:r w:rsidR="00F470AB">
        <w:rPr>
          <w:rFonts w:hAnsi="Times New Roman" w:ascii="Times New Roman"/>
          <w:szCs w:val="24"/>
        </w:rPr>
        <w:t xml:space="preserve"> 2017</w:t>
      </w:r>
      <w:r w:rsidR="00DA23EF" w:rsidRPr="00DA23EF">
        <w:rPr>
          <w:rFonts w:hAnsi="Times New Roman" w:ascii="Times New Roman"/>
          <w:szCs w:val="24"/>
        </w:rPr>
        <w:t>.</w:t>
      </w:r>
    </w:p>
    <w:p w:rsidRDefault="00DA23EF" w:rsidP="00DA23EF" w:rsidR="00DA23EF" w:rsidRPr="00B23643">
      <w:pPr>
        <w:jc w:val="both"/>
        <w:rPr>
          <w:rFonts w:hAnsi="Times New Roman" w:ascii="Times New Roman"/>
          <w:szCs w:val="24"/>
        </w:rPr>
      </w:pPr>
    </w:p>
    <w:p w:rsidRDefault="00102BF7" w:rsidP="00B23643" w:rsidR="007132A5" w:rsidRPr="00B23643">
      <w:pPr>
        <w:jc w:val="center"/>
        <w:rPr>
          <w:rFonts w:hAnsi="Times New Roman" w:ascii="Times New Roman"/>
          <w:szCs w:val="24"/>
        </w:rPr>
      </w:pPr>
      <w:r w:rsidRPr="00B23643">
        <w:rPr>
          <w:rFonts w:hAnsi="Times New Roman" w:ascii="Times New Roman"/>
          <w:szCs w:val="24"/>
        </w:rPr>
        <w:t xml:space="preserve">r </w:t>
      </w:r>
      <w:r w:rsidR="007132A5" w:rsidRPr="00B23643">
        <w:rPr>
          <w:rFonts w:hAnsi="Times New Roman" w:ascii="Times New Roman"/>
          <w:szCs w:val="24"/>
        </w:rPr>
        <w:t>i j e š i o     j e</w:t>
      </w:r>
    </w:p>
    <w:p w:rsidRDefault="007132A5" w:rsidP="00B23643" w:rsidR="007132A5" w:rsidRPr="00B23643">
      <w:pPr>
        <w:rPr>
          <w:rFonts w:hAnsi="Times New Roman" w:ascii="Times New Roman"/>
          <w:szCs w:val="24"/>
        </w:rPr>
      </w:pPr>
    </w:p>
    <w:p w:rsidRDefault="00281203" w:rsidP="00B23643" w:rsidR="00B23643">
      <w:pPr>
        <w:jc w:val="both"/>
        <w:rPr>
          <w:rFonts w:hAnsi="Times New Roman" w:ascii="Times New Roman"/>
          <w:szCs w:val="24"/>
        </w:rPr>
      </w:pPr>
      <w:r w:rsidRPr="00B23643">
        <w:rPr>
          <w:rFonts w:hAnsi="Times New Roman" w:ascii="Times New Roman"/>
          <w:szCs w:val="24"/>
        </w:rPr>
        <w:t>I</w:t>
      </w:r>
      <w:r w:rsidR="00EE0977" w:rsidRPr="00B23643">
        <w:rPr>
          <w:rFonts w:hAnsi="Times New Roman" w:ascii="Times New Roman"/>
          <w:szCs w:val="24"/>
        </w:rPr>
        <w:t>.</w:t>
      </w:r>
      <w:r w:rsidR="00571C66" w:rsidRPr="00B23643">
        <w:rPr>
          <w:rFonts w:hAnsi="Times New Roman" w:ascii="Times New Roman"/>
          <w:szCs w:val="24"/>
        </w:rPr>
        <w:tab/>
      </w:r>
      <w:r w:rsidR="007132A5" w:rsidRPr="00B23643">
        <w:rPr>
          <w:rFonts w:hAnsi="Times New Roman" w:ascii="Times New Roman"/>
          <w:szCs w:val="24"/>
        </w:rPr>
        <w:t xml:space="preserve">Obustavlja se i zaključuje stečajni postupak nad stečajnim </w:t>
      </w:r>
      <w:r w:rsidR="00F470AB" w:rsidRPr="00DA23EF">
        <w:rPr>
          <w:rFonts w:hAnsi="Times New Roman" w:ascii="Times New Roman"/>
          <w:szCs w:val="24"/>
        </w:rPr>
        <w:t xml:space="preserve">dužnikom </w:t>
      </w:r>
      <w:r w:rsidR="00726B69" w:rsidRPr="00C52768">
        <w:rPr>
          <w:rFonts w:hAnsi="Times New Roman" w:ascii="Times New Roman"/>
          <w:szCs w:val="24"/>
        </w:rPr>
        <w:t xml:space="preserve">ELEKTRO BLOK d.o.o. za elektroinstalacije i trgovinu, u stečaju, Obedišće Ježevsko (Općina Rugvica), Slavka </w:t>
      </w:r>
      <w:r w:rsidR="00DA16AB">
        <w:rPr>
          <w:rFonts w:hAnsi="Times New Roman" w:ascii="Times New Roman"/>
          <w:szCs w:val="24"/>
        </w:rPr>
        <w:t>Kolara 42, MBS:</w:t>
      </w:r>
      <w:r w:rsidR="00726B69">
        <w:rPr>
          <w:rFonts w:hAnsi="Times New Roman" w:ascii="Times New Roman"/>
          <w:szCs w:val="24"/>
        </w:rPr>
        <w:t>080564208, OIB:</w:t>
      </w:r>
      <w:r w:rsidR="00726B69" w:rsidRPr="00C52768">
        <w:rPr>
          <w:rFonts w:hAnsi="Times New Roman" w:ascii="Times New Roman"/>
          <w:szCs w:val="24"/>
        </w:rPr>
        <w:t>78756717484</w:t>
      </w:r>
    </w:p>
    <w:p w:rsidRDefault="00726B69" w:rsidP="00B23643" w:rsidR="00726B69"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Ovo Rješenje i osnova zaključenja stečajnog postupka objavit će se </w:t>
      </w:r>
      <w:r w:rsidR="00DA23EF">
        <w:rPr>
          <w:rFonts w:hAnsi="Times New Roman" w:ascii="Times New Roman"/>
          <w:szCs w:val="24"/>
        </w:rPr>
        <w:t>na e-oglasnoj ploči Trgovačkog suda u Zagrebu.</w:t>
      </w:r>
    </w:p>
    <w:p w:rsidRDefault="007132A5" w:rsidP="00B23643" w:rsidR="007132A5"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Po pravomoćnosti ovog Rješenja isto će se dostaviti sudskom registru ovog suda radi brisanja dužnika iz sudskog registra. </w:t>
      </w:r>
    </w:p>
    <w:p w:rsidRDefault="007132A5" w:rsidP="00B23643" w:rsidR="007132A5" w:rsidRPr="00B23643">
      <w:pPr>
        <w:jc w:val="both"/>
        <w:rPr>
          <w:rFonts w:hAnsi="Times New Roman" w:ascii="Times New Roman"/>
          <w:szCs w:val="24"/>
        </w:rPr>
      </w:pPr>
    </w:p>
    <w:p w:rsidRDefault="007132A5" w:rsidP="00B23643" w:rsidR="007132A5" w:rsidRPr="00B23643">
      <w:pPr>
        <w:jc w:val="center"/>
        <w:rPr>
          <w:rFonts w:hAnsi="Times New Roman" w:ascii="Times New Roman"/>
          <w:szCs w:val="24"/>
        </w:rPr>
      </w:pPr>
      <w:r w:rsidRPr="00B23643">
        <w:rPr>
          <w:rFonts w:hAnsi="Times New Roman" w:ascii="Times New Roman"/>
          <w:szCs w:val="24"/>
        </w:rPr>
        <w:t>Obrazloženje</w:t>
      </w:r>
    </w:p>
    <w:p w:rsidRDefault="007132A5" w:rsidP="00B23643" w:rsidR="007132A5" w:rsidRPr="00B23643">
      <w:pPr>
        <w:rPr>
          <w:rFonts w:hAnsi="Times New Roman" w:ascii="Times New Roman"/>
          <w:szCs w:val="24"/>
        </w:rPr>
      </w:pPr>
    </w:p>
    <w:p w:rsidRDefault="007132A5" w:rsidP="00ED31BB" w:rsidR="00ED31BB">
      <w:pPr>
        <w:jc w:val="both"/>
        <w:rPr>
          <w:rFonts w:hAnsi="Times New Roman" w:ascii="Times New Roman"/>
          <w:szCs w:val="24"/>
        </w:rPr>
      </w:pPr>
      <w:r w:rsidRPr="00F470AB">
        <w:rPr>
          <w:rFonts w:hAnsi="Times New Roman" w:ascii="Times New Roman"/>
          <w:color w:val="FF0000"/>
          <w:szCs w:val="24"/>
        </w:rPr>
        <w:tab/>
      </w:r>
      <w:r w:rsidRPr="005573A3">
        <w:rPr>
          <w:rFonts w:hAnsi="Times New Roman" w:ascii="Times New Roman"/>
          <w:szCs w:val="24"/>
        </w:rPr>
        <w:t>Rješenjem ovog suda br. St-</w:t>
      </w:r>
      <w:r w:rsidR="00726B69">
        <w:rPr>
          <w:rFonts w:hAnsi="Times New Roman" w:ascii="Times New Roman"/>
          <w:szCs w:val="24"/>
        </w:rPr>
        <w:t>762/13</w:t>
      </w:r>
      <w:r w:rsidR="002119F8" w:rsidRPr="005573A3">
        <w:rPr>
          <w:rFonts w:hAnsi="Times New Roman" w:ascii="Times New Roman"/>
          <w:szCs w:val="24"/>
        </w:rPr>
        <w:t xml:space="preserve"> od </w:t>
      </w:r>
      <w:r w:rsidR="00ED31BB">
        <w:rPr>
          <w:rFonts w:hAnsi="Times New Roman" w:ascii="Times New Roman"/>
          <w:szCs w:val="24"/>
        </w:rPr>
        <w:t>14. ožujka</w:t>
      </w:r>
      <w:r w:rsidR="00F470AB" w:rsidRPr="005573A3">
        <w:rPr>
          <w:rFonts w:hAnsi="Times New Roman" w:ascii="Times New Roman"/>
          <w:szCs w:val="24"/>
        </w:rPr>
        <w:t xml:space="preserve"> 201</w:t>
      </w:r>
      <w:r w:rsidR="00ED31BB">
        <w:rPr>
          <w:rFonts w:hAnsi="Times New Roman" w:ascii="Times New Roman"/>
          <w:szCs w:val="24"/>
        </w:rPr>
        <w:t>4</w:t>
      </w:r>
      <w:r w:rsidR="002119F8" w:rsidRPr="005573A3">
        <w:rPr>
          <w:rFonts w:hAnsi="Times New Roman" w:ascii="Times New Roman"/>
          <w:szCs w:val="24"/>
        </w:rPr>
        <w:t>.g.</w:t>
      </w:r>
      <w:r w:rsidRPr="005573A3">
        <w:rPr>
          <w:rFonts w:hAnsi="Times New Roman" w:ascii="Times New Roman"/>
          <w:szCs w:val="24"/>
        </w:rPr>
        <w:t xml:space="preserve"> otvoren je stečajni postupak nad dužnikom</w:t>
      </w:r>
      <w:r w:rsidR="002119F8" w:rsidRPr="005573A3">
        <w:rPr>
          <w:rFonts w:hAnsi="Times New Roman" w:ascii="Times New Roman"/>
          <w:szCs w:val="24"/>
        </w:rPr>
        <w:t xml:space="preserve"> </w:t>
      </w:r>
      <w:r w:rsidR="00ED31BB" w:rsidRPr="00C52768">
        <w:rPr>
          <w:rFonts w:hAnsi="Times New Roman" w:ascii="Times New Roman"/>
          <w:szCs w:val="24"/>
        </w:rPr>
        <w:t xml:space="preserve">ELEKTRO BLOK d.o.o. za elektroinstalacije i trgovinu, u stečaju, Obedišće Ježevsko (Općina Rugvica), Slavka </w:t>
      </w:r>
      <w:r w:rsidR="00ED31BB">
        <w:rPr>
          <w:rFonts w:hAnsi="Times New Roman" w:ascii="Times New Roman"/>
          <w:szCs w:val="24"/>
        </w:rPr>
        <w:t>Kolara 42, MBS: 080564208, OIB:</w:t>
      </w:r>
      <w:r w:rsidR="00ED31BB" w:rsidRPr="00C52768">
        <w:rPr>
          <w:rFonts w:hAnsi="Times New Roman" w:ascii="Times New Roman"/>
          <w:szCs w:val="24"/>
        </w:rPr>
        <w:t>78756717484</w:t>
      </w:r>
      <w:r w:rsidR="00ED31BB">
        <w:rPr>
          <w:rFonts w:hAnsi="Times New Roman" w:ascii="Times New Roman"/>
          <w:szCs w:val="24"/>
        </w:rPr>
        <w:t>,</w:t>
      </w:r>
    </w:p>
    <w:p w:rsidRDefault="007132A5" w:rsidP="0069685A" w:rsidR="005218CB" w:rsidRPr="005573A3">
      <w:pPr>
        <w:jc w:val="both"/>
        <w:rPr>
          <w:rFonts w:hAnsi="Times New Roman" w:ascii="Times New Roman"/>
          <w:szCs w:val="24"/>
        </w:rPr>
      </w:pPr>
      <w:r w:rsidRPr="005573A3">
        <w:rPr>
          <w:rFonts w:hAnsi="Times New Roman" w:ascii="Times New Roman"/>
          <w:szCs w:val="24"/>
        </w:rPr>
        <w:t xml:space="preserve"> a koje rješenje je istog dana objavljeno na oglasnoj ploči suda, te u obliku oglasa u Narodnim novinama br. </w:t>
      </w:r>
      <w:r w:rsidR="00ED31BB">
        <w:rPr>
          <w:rFonts w:hAnsi="Times New Roman" w:ascii="Times New Roman"/>
          <w:szCs w:val="24"/>
        </w:rPr>
        <w:t>34/14 od 18. ožujka 2014.</w:t>
      </w:r>
    </w:p>
    <w:p w:rsidRDefault="00F470AB" w:rsidP="0069685A" w:rsidR="00F470AB" w:rsidRPr="00B23643">
      <w:pPr>
        <w:jc w:val="both"/>
        <w:rPr>
          <w:rFonts w:hAnsi="Times New Roman" w:ascii="Times New Roman"/>
          <w:szCs w:val="24"/>
        </w:rPr>
      </w:pPr>
    </w:p>
    <w:p w:rsidRDefault="007132A5" w:rsidP="00B23643" w:rsidR="001631D0">
      <w:pPr>
        <w:jc w:val="both"/>
        <w:rPr>
          <w:rFonts w:hAnsi="Times New Roman" w:ascii="Times New Roman"/>
          <w:szCs w:val="24"/>
        </w:rPr>
      </w:pPr>
      <w:r w:rsidRPr="00B23643">
        <w:rPr>
          <w:rFonts w:hAnsi="Times New Roman" w:ascii="Times New Roman"/>
          <w:szCs w:val="24"/>
        </w:rPr>
        <w:tab/>
        <w:t xml:space="preserve">Ispitno </w:t>
      </w:r>
      <w:r w:rsidR="00AE6CD6" w:rsidRPr="00B23643">
        <w:rPr>
          <w:rFonts w:hAnsi="Times New Roman" w:ascii="Times New Roman"/>
          <w:szCs w:val="24"/>
        </w:rPr>
        <w:t>ročište održano je dana</w:t>
      </w:r>
      <w:r w:rsidR="001826E6" w:rsidRPr="00B23643">
        <w:rPr>
          <w:rFonts w:hAnsi="Times New Roman" w:ascii="Times New Roman"/>
          <w:szCs w:val="24"/>
        </w:rPr>
        <w:t xml:space="preserve"> </w:t>
      </w:r>
      <w:r w:rsidR="00ED31BB">
        <w:rPr>
          <w:rFonts w:hAnsi="Times New Roman" w:ascii="Times New Roman"/>
          <w:szCs w:val="24"/>
        </w:rPr>
        <w:t>21. svibnja 2014.</w:t>
      </w:r>
      <w:r w:rsidR="002119F8" w:rsidRPr="00B23643">
        <w:rPr>
          <w:rFonts w:hAnsi="Times New Roman" w:ascii="Times New Roman"/>
          <w:szCs w:val="24"/>
        </w:rPr>
        <w:t>g.</w:t>
      </w:r>
      <w:r w:rsidR="00DA23EF">
        <w:rPr>
          <w:rFonts w:hAnsi="Times New Roman" w:ascii="Times New Roman"/>
          <w:szCs w:val="24"/>
        </w:rPr>
        <w:t xml:space="preserve"> </w:t>
      </w:r>
      <w:r w:rsidR="005573A3">
        <w:rPr>
          <w:rFonts w:hAnsi="Times New Roman" w:ascii="Times New Roman"/>
          <w:szCs w:val="24"/>
        </w:rPr>
        <w:t>U</w:t>
      </w:r>
      <w:r w:rsidR="004959B6" w:rsidRPr="00B23643">
        <w:rPr>
          <w:rFonts w:hAnsi="Times New Roman" w:ascii="Times New Roman"/>
          <w:szCs w:val="24"/>
        </w:rPr>
        <w:t xml:space="preserve"> </w:t>
      </w:r>
      <w:r w:rsidR="00ED31BB">
        <w:rPr>
          <w:rFonts w:hAnsi="Times New Roman" w:ascii="Times New Roman"/>
          <w:szCs w:val="24"/>
        </w:rPr>
        <w:t>1</w:t>
      </w:r>
      <w:r w:rsidR="004959B6" w:rsidRPr="00B23643">
        <w:rPr>
          <w:rFonts w:hAnsi="Times New Roman" w:ascii="Times New Roman"/>
          <w:szCs w:val="24"/>
        </w:rPr>
        <w:t>. višem isplatnom redu utvrđene</w:t>
      </w:r>
      <w:r w:rsidR="005573A3">
        <w:rPr>
          <w:rFonts w:hAnsi="Times New Roman" w:ascii="Times New Roman"/>
          <w:szCs w:val="24"/>
        </w:rPr>
        <w:t xml:space="preserve"> su</w:t>
      </w:r>
      <w:r w:rsidR="004959B6" w:rsidRPr="00B23643">
        <w:rPr>
          <w:rFonts w:hAnsi="Times New Roman" w:ascii="Times New Roman"/>
          <w:szCs w:val="24"/>
        </w:rPr>
        <w:t xml:space="preserve"> tražbine stečajnih vjerovnika u ukupnom iznosu od  </w:t>
      </w:r>
      <w:r w:rsidR="00ED31BB">
        <w:rPr>
          <w:rFonts w:hAnsi="Times New Roman" w:ascii="Times New Roman"/>
          <w:szCs w:val="24"/>
        </w:rPr>
        <w:t>303.994,47</w:t>
      </w:r>
      <w:r w:rsidR="002119F8" w:rsidRPr="00B23643">
        <w:rPr>
          <w:rFonts w:hAnsi="Times New Roman" w:ascii="Times New Roman"/>
          <w:szCs w:val="24"/>
        </w:rPr>
        <w:t xml:space="preserve"> kn</w:t>
      </w:r>
      <w:r w:rsidR="00ED31BB">
        <w:rPr>
          <w:rFonts w:hAnsi="Times New Roman" w:ascii="Times New Roman"/>
          <w:szCs w:val="24"/>
        </w:rPr>
        <w:t>, te u 2 višem ispla</w:t>
      </w:r>
      <w:r w:rsidR="006856A9">
        <w:rPr>
          <w:rFonts w:hAnsi="Times New Roman" w:ascii="Times New Roman"/>
          <w:szCs w:val="24"/>
        </w:rPr>
        <w:t xml:space="preserve">tnim redu </w:t>
      </w:r>
      <w:r w:rsidR="00ED31BB">
        <w:rPr>
          <w:rFonts w:hAnsi="Times New Roman" w:ascii="Times New Roman"/>
          <w:szCs w:val="24"/>
        </w:rPr>
        <w:t>u</w:t>
      </w:r>
      <w:r w:rsidR="006856A9">
        <w:rPr>
          <w:rFonts w:hAnsi="Times New Roman" w:ascii="Times New Roman"/>
          <w:szCs w:val="24"/>
        </w:rPr>
        <w:t>t</w:t>
      </w:r>
      <w:r w:rsidR="00ED31BB">
        <w:rPr>
          <w:rFonts w:hAnsi="Times New Roman" w:ascii="Times New Roman"/>
          <w:szCs w:val="24"/>
        </w:rPr>
        <w:t>vrđene su</w:t>
      </w:r>
      <w:r w:rsidR="006856A9">
        <w:rPr>
          <w:rFonts w:hAnsi="Times New Roman" w:ascii="Times New Roman"/>
          <w:szCs w:val="24"/>
        </w:rPr>
        <w:t xml:space="preserve"> </w:t>
      </w:r>
      <w:r w:rsidR="00ED31BB">
        <w:rPr>
          <w:rFonts w:hAnsi="Times New Roman" w:ascii="Times New Roman"/>
          <w:szCs w:val="24"/>
        </w:rPr>
        <w:t>tražbine stečajnih vjerovnika u iznosu od 4.219.968,10 kn.</w:t>
      </w:r>
    </w:p>
    <w:p w:rsidRDefault="005573A3" w:rsidP="00B23643" w:rsidR="005573A3" w:rsidRPr="00B23643">
      <w:pPr>
        <w:jc w:val="both"/>
        <w:rPr>
          <w:rFonts w:hAnsi="Times New Roman" w:ascii="Times New Roman"/>
          <w:szCs w:val="24"/>
        </w:rPr>
      </w:pPr>
    </w:p>
    <w:p w:rsidRDefault="001631D0" w:rsidP="005573A3" w:rsidR="005218CB" w:rsidRPr="005573A3">
      <w:pPr>
        <w:jc w:val="both"/>
        <w:rPr>
          <w:rFonts w:hAnsi="Times New Roman" w:ascii="Times New Roman"/>
        </w:rPr>
      </w:pPr>
      <w:r w:rsidRPr="005573A3">
        <w:rPr>
          <w:rFonts w:hAnsi="Times New Roman" w:ascii="Times New Roman"/>
        </w:rPr>
        <w:tab/>
        <w:t xml:space="preserve">U svom pisanom </w:t>
      </w:r>
      <w:r w:rsidR="006339E2" w:rsidRPr="005573A3">
        <w:rPr>
          <w:rFonts w:hAnsi="Times New Roman" w:ascii="Times New Roman"/>
        </w:rPr>
        <w:t>prijedlogu</w:t>
      </w:r>
      <w:r w:rsidR="00ED31BB">
        <w:rPr>
          <w:rFonts w:hAnsi="Times New Roman" w:ascii="Times New Roman"/>
        </w:rPr>
        <w:t>,</w:t>
      </w:r>
      <w:r w:rsidR="00D81483" w:rsidRPr="005573A3">
        <w:rPr>
          <w:rFonts w:hAnsi="Times New Roman" w:ascii="Times New Roman"/>
        </w:rPr>
        <w:t xml:space="preserve"> </w:t>
      </w:r>
      <w:r w:rsidRPr="005573A3">
        <w:rPr>
          <w:rFonts w:hAnsi="Times New Roman" w:ascii="Times New Roman"/>
        </w:rPr>
        <w:t>a zbog činjenice nedostatnosti stečajne mase za pokriće troškova postupka</w:t>
      </w:r>
      <w:r w:rsidR="00FB062B" w:rsidRPr="005573A3">
        <w:rPr>
          <w:rFonts w:hAnsi="Times New Roman" w:ascii="Times New Roman"/>
        </w:rPr>
        <w:t>,</w:t>
      </w:r>
      <w:r w:rsidR="00B23643" w:rsidRPr="005573A3">
        <w:rPr>
          <w:rFonts w:hAnsi="Times New Roman" w:ascii="Times New Roman"/>
        </w:rPr>
        <w:t xml:space="preserve"> stečajni</w:t>
      </w:r>
      <w:r w:rsidRPr="005573A3">
        <w:rPr>
          <w:rFonts w:hAnsi="Times New Roman" w:ascii="Times New Roman"/>
        </w:rPr>
        <w:t xml:space="preserve"> upravitelj</w:t>
      </w:r>
      <w:r w:rsidR="00B23643" w:rsidRPr="005573A3">
        <w:rPr>
          <w:rFonts w:hAnsi="Times New Roman" w:ascii="Times New Roman"/>
        </w:rPr>
        <w:t xml:space="preserve"> je predložio</w:t>
      </w:r>
      <w:r w:rsidRPr="005573A3">
        <w:rPr>
          <w:rFonts w:hAnsi="Times New Roman" w:ascii="Times New Roman"/>
        </w:rPr>
        <w:t xml:space="preserve"> da se ovaj postupak obustavi i zaključi.</w:t>
      </w:r>
    </w:p>
    <w:p w:rsidRDefault="005573A3" w:rsidP="005573A3" w:rsidR="005573A3" w:rsidRPr="005573A3">
      <w:pPr>
        <w:jc w:val="both"/>
        <w:rPr>
          <w:rFonts w:hAnsi="Times New Roman" w:ascii="Times New Roman"/>
        </w:rPr>
      </w:pPr>
    </w:p>
    <w:p w:rsidRDefault="005573A3" w:rsidP="005573A3" w:rsidR="001631D0" w:rsidRPr="005573A3">
      <w:pPr>
        <w:jc w:val="both"/>
        <w:rPr>
          <w:rFonts w:hAnsi="Times New Roman" w:ascii="Times New Roman"/>
        </w:rPr>
      </w:pPr>
      <w:r w:rsidRPr="005573A3">
        <w:rPr>
          <w:rFonts w:hAnsi="Times New Roman" w:ascii="Times New Roman"/>
        </w:rPr>
        <w:tab/>
        <w:t xml:space="preserve">Slijedom predloženog, određeno je i </w:t>
      </w:r>
      <w:r w:rsidR="001631D0" w:rsidRPr="005573A3">
        <w:rPr>
          <w:rFonts w:hAnsi="Times New Roman" w:ascii="Times New Roman"/>
        </w:rPr>
        <w:t>održan</w:t>
      </w:r>
      <w:r w:rsidR="00A45B61" w:rsidRPr="005573A3">
        <w:rPr>
          <w:rFonts w:hAnsi="Times New Roman" w:ascii="Times New Roman"/>
        </w:rPr>
        <w:t>o</w:t>
      </w:r>
      <w:r w:rsidR="00FB062B" w:rsidRPr="005573A3">
        <w:rPr>
          <w:rFonts w:hAnsi="Times New Roman" w:ascii="Times New Roman"/>
        </w:rPr>
        <w:t xml:space="preserve"> je</w:t>
      </w:r>
      <w:r w:rsidR="00A45B61" w:rsidRPr="005573A3">
        <w:rPr>
          <w:rFonts w:hAnsi="Times New Roman" w:ascii="Times New Roman"/>
        </w:rPr>
        <w:t xml:space="preserve"> ročište</w:t>
      </w:r>
      <w:r w:rsidR="001631D0" w:rsidRPr="005573A3">
        <w:rPr>
          <w:rFonts w:hAnsi="Times New Roman" w:ascii="Times New Roman"/>
        </w:rPr>
        <w:t xml:space="preserve"> vjerovnika, a radi pribavljanja mišljenja u odnosu na obustavu i zaključenje stečajnog postupka.</w:t>
      </w:r>
    </w:p>
    <w:p w:rsidRDefault="00DA16AB" w:rsidP="00F516FF" w:rsidR="00F516FF">
      <w:pPr>
        <w:ind w:firstLine="720"/>
        <w:jc w:val="both"/>
        <w:rPr>
          <w:rFonts w:hAnsi="Times New Roman" w:ascii="Times New Roman"/>
          <w:szCs w:val="24"/>
        </w:rPr>
      </w:pPr>
      <w:r>
        <w:rPr>
          <w:rFonts w:hAnsi="Times New Roman" w:ascii="Times New Roman"/>
          <w:szCs w:val="24"/>
        </w:rPr>
        <w:lastRenderedPageBreak/>
        <w:t>Stečajni</w:t>
      </w:r>
      <w:r w:rsidR="00F516FF">
        <w:rPr>
          <w:rFonts w:hAnsi="Times New Roman" w:ascii="Times New Roman"/>
          <w:szCs w:val="24"/>
        </w:rPr>
        <w:t xml:space="preserve"> upravitelj u svom usmenom izlaganju ostao je kod navoda iz pisanog Izvješća od 29. prosinca  2016., (list 232-237 spisa). Navedeno  Izvješće,  sukladno čl. 227 st.1 Stečajnog zakona ( NN 71/15) bilo je objavljeno na e-Oglasnoj ploči Trgovačkog suda u Zagrebu dana 1. ožujka 2017.</w:t>
      </w:r>
    </w:p>
    <w:p w:rsidRDefault="00F516FF" w:rsidP="00F516FF" w:rsidR="00F516FF">
      <w:pPr>
        <w:ind w:firstLine="720"/>
        <w:jc w:val="both"/>
        <w:rPr>
          <w:rFonts w:hAnsi="Times New Roman" w:ascii="Times New Roman"/>
          <w:szCs w:val="24"/>
        </w:rPr>
      </w:pPr>
    </w:p>
    <w:p w:rsidRDefault="00F516FF" w:rsidP="00F516FF" w:rsidR="00F516FF">
      <w:pPr>
        <w:ind w:firstLine="720"/>
        <w:jc w:val="both"/>
        <w:rPr>
          <w:rFonts w:hAnsi="Times New Roman" w:ascii="Times New Roman"/>
          <w:szCs w:val="24"/>
        </w:rPr>
      </w:pPr>
      <w:r>
        <w:rPr>
          <w:rFonts w:hAnsi="Times New Roman" w:ascii="Times New Roman"/>
          <w:szCs w:val="24"/>
        </w:rPr>
        <w:t xml:space="preserve">Iz navedenog proizlazi  da je tijekom trajanja stečajnog postupka u stečajnu masu ostvaren  ukupan iznos novčanih sredstava od 106.708,28 kn,  a navedeni iznos prihodovan je s osnove  naplate potraživanja od dužnikovih dužnika u iznosu od 106.332,99 kn, te  je ostvaren i pripis kamata u iznosu od 375,29 kn. Tijekom postupka nastali su troškovi postupka u iznosu od  107.305,28 kn, odnosno u ime predvidivih troškova za parnične postupke koji su u tijeku, a kako su isti navedeni i opisani u izviješću stečajnog upravitelja, te zatim u  rješenju o zasnivanju pologa, rezerviran je na sudski depozit uplaćeni iznos od 28.000,00 kn. Troškovi provedbe stečajnog postupka iznose daljnjih  79.305,98 kn, te su iz stečajne mase isti djelomično namireni za iznos od 78.708,28 kn. </w:t>
      </w:r>
      <w:r w:rsidR="001F0CC2">
        <w:rPr>
          <w:rFonts w:hAnsi="Times New Roman" w:ascii="Times New Roman"/>
          <w:szCs w:val="24"/>
        </w:rPr>
        <w:t>N</w:t>
      </w:r>
      <w:r>
        <w:rPr>
          <w:rFonts w:hAnsi="Times New Roman" w:ascii="Times New Roman"/>
          <w:szCs w:val="24"/>
        </w:rPr>
        <w:t>avedeni trošak provedbe stečajnog postupka predstavlja trošak naknade banci za vođenje računa u iznosu od 448.34 kn, troškovi knjigovodstvene usluge za vrijeme trajanja stečajnog postupka u iznosu od 24.000,00 kn (stečaj traje 3 godine), troškovi Državne statistike 230,00 kn, plaćene odvjetničke i bilježničke usluge 16.462,96 kn, plaćene sudske pristojbe u iznosu od 6.528,48 kn, nagrada stečajnom upravitelju u bruto iznosu od 31.866,20 kn, a koji iznos zbog nedostatnosti stečajne mase nije u cijelosti isplaćen, odnosno za isti nedostaje novčani  iznos od 597,70 kn. Zbog navedenog</w:t>
      </w:r>
      <w:r w:rsidR="001F0CC2">
        <w:rPr>
          <w:rFonts w:hAnsi="Times New Roman" w:ascii="Times New Roman"/>
          <w:szCs w:val="24"/>
        </w:rPr>
        <w:t xml:space="preserve">, stečajni upravitelj </w:t>
      </w:r>
      <w:r>
        <w:rPr>
          <w:rFonts w:hAnsi="Times New Roman" w:ascii="Times New Roman"/>
          <w:szCs w:val="24"/>
        </w:rPr>
        <w:t xml:space="preserve"> predl</w:t>
      </w:r>
      <w:r w:rsidR="001F0CC2">
        <w:rPr>
          <w:rFonts w:hAnsi="Times New Roman" w:ascii="Times New Roman"/>
          <w:szCs w:val="24"/>
        </w:rPr>
        <w:t>o</w:t>
      </w:r>
      <w:r>
        <w:rPr>
          <w:rFonts w:hAnsi="Times New Roman" w:ascii="Times New Roman"/>
          <w:szCs w:val="24"/>
        </w:rPr>
        <w:t>ž</w:t>
      </w:r>
      <w:r w:rsidR="001F0CC2">
        <w:rPr>
          <w:rFonts w:hAnsi="Times New Roman" w:ascii="Times New Roman"/>
          <w:szCs w:val="24"/>
        </w:rPr>
        <w:t>io je d</w:t>
      </w:r>
      <w:r>
        <w:rPr>
          <w:rFonts w:hAnsi="Times New Roman" w:ascii="Times New Roman"/>
          <w:szCs w:val="24"/>
        </w:rPr>
        <w:t>a se o</w:t>
      </w:r>
      <w:r w:rsidR="001F0CC2">
        <w:rPr>
          <w:rFonts w:hAnsi="Times New Roman" w:ascii="Times New Roman"/>
          <w:szCs w:val="24"/>
        </w:rPr>
        <w:t>v</w:t>
      </w:r>
      <w:r>
        <w:rPr>
          <w:rFonts w:hAnsi="Times New Roman" w:ascii="Times New Roman"/>
          <w:szCs w:val="24"/>
        </w:rPr>
        <w:t>aj stečajni postupak temeljem čl. 203 Stečajnog zakona obustavi i zaključi.</w:t>
      </w:r>
    </w:p>
    <w:p w:rsidRDefault="00E07D85" w:rsidP="00333426" w:rsidR="00E07D85" w:rsidRPr="00B23643">
      <w:pPr>
        <w:ind w:firstLine="720"/>
        <w:jc w:val="both"/>
        <w:rPr>
          <w:rFonts w:hAnsi="Times New Roman" w:ascii="Times New Roman"/>
          <w:szCs w:val="24"/>
        </w:rPr>
      </w:pPr>
    </w:p>
    <w:p w:rsidRDefault="00EC6FA4" w:rsidP="001F0CC2" w:rsidR="00E07D85">
      <w:pPr>
        <w:jc w:val="both"/>
        <w:rPr>
          <w:rFonts w:hAnsi="Times New Roman" w:ascii="Times New Roman"/>
          <w:szCs w:val="24"/>
        </w:rPr>
      </w:pPr>
      <w:r>
        <w:rPr>
          <w:rFonts w:hAnsi="Times New Roman" w:ascii="Times New Roman"/>
          <w:szCs w:val="24"/>
        </w:rPr>
        <w:tab/>
      </w:r>
      <w:r w:rsidR="00E07D85">
        <w:rPr>
          <w:rFonts w:hAnsi="Times New Roman" w:ascii="Times New Roman"/>
          <w:szCs w:val="24"/>
        </w:rPr>
        <w:t xml:space="preserve">Na održano ročište, nitko od uredno pozvanih stečajnih vjerovnika, kao i vjerovnika stečajne mase nije pristupio, a isto tako, nitko od navedenih nije dostavio ni očitovanje u pisanom obliku a u odnosu na predloženu obustavu i zaključenje ovog stečajnog postupka. </w:t>
      </w:r>
    </w:p>
    <w:p w:rsidRDefault="00E07D85" w:rsidP="00B23643" w:rsidR="00E07D85" w:rsidRPr="00B23643">
      <w:pPr>
        <w:rPr>
          <w:rFonts w:hAnsi="Times New Roman" w:ascii="Times New Roman"/>
          <w:szCs w:val="24"/>
        </w:rPr>
      </w:pPr>
    </w:p>
    <w:p w:rsidRDefault="001631D0" w:rsidP="00333426" w:rsidR="001631D0" w:rsidRPr="00B23643">
      <w:pPr>
        <w:ind w:firstLine="720"/>
        <w:jc w:val="both"/>
        <w:rPr>
          <w:rFonts w:hAnsi="Times New Roman" w:ascii="Times New Roman"/>
          <w:szCs w:val="24"/>
        </w:rPr>
      </w:pPr>
      <w:r w:rsidRPr="00B23643">
        <w:rPr>
          <w:rFonts w:hAnsi="Times New Roman" w:ascii="Times New Roman"/>
          <w:szCs w:val="24"/>
        </w:rPr>
        <w:t xml:space="preserve">Slijedom svega iznesenog, nesporno proizlazi da stečajna masa ovog dužnika nije dostatna ni za pokriće troškova stečajnog postupka, pa je sud na temelju članka 203. </w:t>
      </w:r>
      <w:r w:rsidR="00333426">
        <w:rPr>
          <w:rFonts w:hAnsi="Times New Roman" w:ascii="Times New Roman"/>
          <w:szCs w:val="24"/>
        </w:rPr>
        <w:t xml:space="preserve">st. 1 </w:t>
      </w:r>
      <w:r w:rsidRPr="00B23643">
        <w:rPr>
          <w:rFonts w:hAnsi="Times New Roman" w:ascii="Times New Roman"/>
          <w:szCs w:val="24"/>
        </w:rPr>
        <w:t xml:space="preserve">Stečajnog zakona </w:t>
      </w:r>
      <w:r w:rsidR="0055104E" w:rsidRPr="00B23643">
        <w:rPr>
          <w:rFonts w:hAnsi="Times New Roman" w:ascii="Times New Roman"/>
          <w:szCs w:val="24"/>
        </w:rPr>
        <w:t xml:space="preserve">(Narodne novine br. </w:t>
      </w:r>
      <w:r w:rsidR="00962677" w:rsidRPr="00B23643">
        <w:rPr>
          <w:rFonts w:hAnsi="Times New Roman" w:ascii="Times New Roman"/>
          <w:szCs w:val="24"/>
        </w:rPr>
        <w:t>44/96, 161/98, 29/99, 129/00, 123/03, 197/03, 187/04, 82/06, 116/10, 125/12, 133/12</w:t>
      </w:r>
      <w:r w:rsidR="0055104E" w:rsidRPr="00B23643">
        <w:rPr>
          <w:rFonts w:hAnsi="Times New Roman" w:ascii="Times New Roman"/>
          <w:szCs w:val="24"/>
        </w:rPr>
        <w:t>)</w:t>
      </w:r>
      <w:r w:rsidR="006339E2" w:rsidRPr="00B23643">
        <w:rPr>
          <w:rFonts w:hAnsi="Times New Roman" w:ascii="Times New Roman"/>
          <w:szCs w:val="24"/>
        </w:rPr>
        <w:t xml:space="preserve"> </w:t>
      </w:r>
      <w:r w:rsidRPr="00B23643">
        <w:rPr>
          <w:rFonts w:hAnsi="Times New Roman" w:ascii="Times New Roman"/>
          <w:szCs w:val="24"/>
        </w:rPr>
        <w:t>donio rješenje o obustavi i zaključenju stečajnog postupka.</w:t>
      </w:r>
    </w:p>
    <w:p w:rsidRDefault="001631D0" w:rsidP="00333426" w:rsidR="007132A5" w:rsidRPr="00B23643">
      <w:pPr>
        <w:jc w:val="both"/>
        <w:rPr>
          <w:rFonts w:hAnsi="Times New Roman" w:ascii="Times New Roman"/>
          <w:szCs w:val="24"/>
        </w:rPr>
      </w:pPr>
      <w:r w:rsidRPr="00B23643">
        <w:rPr>
          <w:rFonts w:hAnsi="Times New Roman" w:ascii="Times New Roman"/>
          <w:szCs w:val="24"/>
        </w:rPr>
        <w:t xml:space="preserve"> </w:t>
      </w:r>
      <w:r w:rsidR="007132A5" w:rsidRPr="00B23643">
        <w:rPr>
          <w:rFonts w:hAnsi="Times New Roman" w:ascii="Times New Roman"/>
          <w:szCs w:val="24"/>
        </w:rPr>
        <w:tab/>
        <w:t xml:space="preserve"> </w:t>
      </w:r>
    </w:p>
    <w:p w:rsidRDefault="00DA16AB" w:rsidP="00EC6FA4" w:rsidR="007132A5" w:rsidRPr="00B23643">
      <w:pPr>
        <w:jc w:val="center"/>
        <w:rPr>
          <w:rFonts w:hAnsi="Times New Roman" w:ascii="Times New Roman"/>
          <w:b/>
          <w:szCs w:val="24"/>
        </w:rPr>
      </w:pPr>
      <w:r>
        <w:rPr>
          <w:rFonts w:hAnsi="Times New Roman" w:ascii="Times New Roman"/>
          <w:szCs w:val="24"/>
        </w:rPr>
        <w:t xml:space="preserve">U Zagrebu, 24. srpnja </w:t>
      </w:r>
      <w:r w:rsidR="007132A5" w:rsidRPr="00B23643">
        <w:rPr>
          <w:rFonts w:hAnsi="Times New Roman" w:ascii="Times New Roman"/>
          <w:szCs w:val="24"/>
        </w:rPr>
        <w:t>20</w:t>
      </w:r>
      <w:r w:rsidR="00281203" w:rsidRPr="00B23643">
        <w:rPr>
          <w:rFonts w:hAnsi="Times New Roman" w:ascii="Times New Roman"/>
          <w:szCs w:val="24"/>
        </w:rPr>
        <w:t>1</w:t>
      </w:r>
      <w:r w:rsidR="00F470AB">
        <w:rPr>
          <w:rFonts w:hAnsi="Times New Roman" w:ascii="Times New Roman"/>
          <w:szCs w:val="24"/>
        </w:rPr>
        <w:t>7</w:t>
      </w:r>
      <w:r w:rsidR="00281203" w:rsidRPr="00B23643">
        <w:rPr>
          <w:rFonts w:hAnsi="Times New Roman" w:ascii="Times New Roman"/>
          <w:szCs w:val="24"/>
        </w:rPr>
        <w:t>.</w:t>
      </w:r>
    </w:p>
    <w:p w:rsidRDefault="007132A5" w:rsidP="00B23643" w:rsidR="007132A5" w:rsidRPr="00B23643">
      <w:pPr>
        <w:rPr>
          <w:rFonts w:hAnsi="Times New Roman" w:ascii="Times New Roman"/>
          <w:szCs w:val="24"/>
        </w:rPr>
      </w:pP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t xml:space="preserve"> </w:t>
      </w:r>
      <w:r w:rsidR="002D6C50" w:rsidRPr="00B23643">
        <w:rPr>
          <w:rFonts w:hAnsi="Times New Roman" w:ascii="Times New Roman"/>
          <w:szCs w:val="24"/>
        </w:rPr>
        <w:t xml:space="preserve">    </w:t>
      </w:r>
      <w:r w:rsidRPr="00B23643">
        <w:rPr>
          <w:rFonts w:hAnsi="Times New Roman" w:ascii="Times New Roman"/>
          <w:szCs w:val="24"/>
        </w:rPr>
        <w:t>S</w:t>
      </w:r>
      <w:r w:rsidR="002D6C50" w:rsidRPr="00B23643">
        <w:rPr>
          <w:rFonts w:hAnsi="Times New Roman" w:ascii="Times New Roman"/>
          <w:szCs w:val="24"/>
        </w:rPr>
        <w:t xml:space="preserve"> </w:t>
      </w:r>
      <w:r w:rsidRPr="00B23643">
        <w:rPr>
          <w:rFonts w:hAnsi="Times New Roman" w:ascii="Times New Roman"/>
          <w:szCs w:val="24"/>
        </w:rPr>
        <w:t>U</w:t>
      </w:r>
      <w:r w:rsidR="002D6C50" w:rsidRPr="00B23643">
        <w:rPr>
          <w:rFonts w:hAnsi="Times New Roman" w:ascii="Times New Roman"/>
          <w:szCs w:val="24"/>
        </w:rPr>
        <w:t xml:space="preserve"> </w:t>
      </w:r>
      <w:r w:rsidRPr="00B23643">
        <w:rPr>
          <w:rFonts w:hAnsi="Times New Roman" w:ascii="Times New Roman"/>
          <w:szCs w:val="24"/>
        </w:rPr>
        <w:t>D</w:t>
      </w:r>
      <w:r w:rsidR="002D6C50" w:rsidRPr="00B23643">
        <w:rPr>
          <w:rFonts w:hAnsi="Times New Roman" w:ascii="Times New Roman"/>
          <w:szCs w:val="24"/>
        </w:rPr>
        <w:t xml:space="preserve"> </w:t>
      </w:r>
      <w:r w:rsidRPr="00B23643">
        <w:rPr>
          <w:rFonts w:hAnsi="Times New Roman" w:ascii="Times New Roman"/>
          <w:szCs w:val="24"/>
        </w:rPr>
        <w:t>A</w:t>
      </w:r>
      <w:r w:rsidR="002D6C50" w:rsidRPr="00B23643">
        <w:rPr>
          <w:rFonts w:hAnsi="Times New Roman" w:ascii="Times New Roman"/>
          <w:szCs w:val="24"/>
        </w:rPr>
        <w:t xml:space="preserve"> </w:t>
      </w:r>
      <w:r w:rsidRPr="00B23643">
        <w:rPr>
          <w:rFonts w:hAnsi="Times New Roman" w:ascii="Times New Roman"/>
          <w:szCs w:val="24"/>
        </w:rPr>
        <w:t>C:</w:t>
      </w:r>
    </w:p>
    <w:p w:rsidRDefault="007132A5" w:rsidP="00B23643" w:rsidR="007132A5" w:rsidRPr="00B23643">
      <w:pPr>
        <w:rPr>
          <w:rFonts w:hAnsi="Times New Roman" w:ascii="Times New Roman"/>
          <w:szCs w:val="24"/>
        </w:rPr>
      </w:pPr>
      <w:r w:rsidRPr="00B23643">
        <w:rPr>
          <w:rFonts w:hAnsi="Times New Roman" w:ascii="Times New Roman"/>
          <w:szCs w:val="24"/>
        </w:rPr>
        <w:tab/>
      </w:r>
    </w:p>
    <w:p w:rsidRDefault="007132A5" w:rsidP="00B23643" w:rsidR="007132A5">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005218CB" w:rsidRPr="00B23643">
        <w:rPr>
          <w:rFonts w:hAnsi="Times New Roman" w:ascii="Times New Roman"/>
          <w:szCs w:val="24"/>
        </w:rPr>
        <w:t xml:space="preserve">         </w:t>
      </w:r>
      <w:r w:rsidR="005218CB" w:rsidRPr="00B23643">
        <w:rPr>
          <w:rFonts w:hAnsi="Times New Roman" w:ascii="Times New Roman"/>
          <w:szCs w:val="24"/>
        </w:rPr>
        <w:tab/>
      </w:r>
      <w:r w:rsidR="005218CB" w:rsidRPr="00B23643">
        <w:rPr>
          <w:rFonts w:hAnsi="Times New Roman" w:ascii="Times New Roman"/>
          <w:szCs w:val="24"/>
        </w:rPr>
        <w:tab/>
        <w:t xml:space="preserve"> LUCIJA BUTIGAN</w:t>
      </w:r>
      <w:r w:rsidR="00E37D72">
        <w:rPr>
          <w:rFonts w:hAnsi="Times New Roman" w:ascii="Times New Roman"/>
          <w:szCs w:val="24"/>
        </w:rPr>
        <w:t>, v.r.</w:t>
      </w:r>
    </w:p>
    <w:p w:rsidRDefault="00E37D72" w:rsidP="000D5F6E" w:rsidR="00E37D72" w:rsidRPr="00AB60C9">
      <w:pPr>
        <w:jc w:val="both"/>
        <w:rPr>
          <w:rFonts w:hAnsi="Times New Roman" w:ascii="Times New Roman"/>
          <w:szCs w:val="24"/>
        </w:rPr>
      </w:pPr>
    </w:p>
    <w:p w:rsidRDefault="00E37D72" w:rsidP="00DE2D2A" w:rsidR="00E37D72">
      <w:pPr>
        <w:ind w:left="1363"/>
        <w:jc w:val="both"/>
        <w:rPr>
          <w:rFonts w:hAnsi="Times New Roman" w:ascii="Times New Roman"/>
          <w:szCs w:val="24"/>
        </w:rPr>
      </w:pPr>
      <w:r>
        <w:rPr>
          <w:rFonts w:hAnsi="Times New Roman" w:ascii="Times New Roman"/>
          <w:color w:val="FFFFFF"/>
          <w:szCs w:val="24"/>
        </w:rPr>
        <w:t xml:space="preserve">ŽDO                                             </w:t>
      </w:r>
      <w:r>
        <w:rPr>
          <w:rFonts w:hAnsi="Times New Roman" w:ascii="Times New Roman"/>
          <w:szCs w:val="24"/>
        </w:rPr>
        <w:t>Za točnost otpravka - ovlašteni službenik</w:t>
      </w:r>
    </w:p>
    <w:p w:rsidRDefault="00E37D72" w:rsidP="00DE2D2A" w:rsidR="00E37D72">
      <w:pPr>
        <w:ind w:left="1363"/>
        <w:jc w:val="both"/>
        <w:rPr>
          <w:rFonts w:hAnsi="Times New Roman" w:ascii="Times New Roman"/>
          <w:szCs w:val="24"/>
        </w:rPr>
      </w:pPr>
      <w:r>
        <w:rPr>
          <w:rFonts w:hAnsi="Times New Roman" w:ascii="Times New Roman"/>
          <w:szCs w:val="24"/>
        </w:rPr>
        <w:t xml:space="preserve">                                                                         Valentina Kranjčić</w:t>
      </w:r>
    </w:p>
    <w:p w:rsidRDefault="00E37D72" w:rsidP="00B23643" w:rsidR="00E37D72" w:rsidRPr="00B23643">
      <w:pPr>
        <w:rPr>
          <w:rFonts w:hAnsi="Times New Roman" w:ascii="Times New Roman"/>
          <w:szCs w:val="24"/>
        </w:rPr>
      </w:pPr>
    </w:p>
    <w:p w:rsidRDefault="00EC6FA4" w:rsidP="00333426" w:rsidR="00794568" w:rsidRPr="00B23643">
      <w:pPr>
        <w:rPr>
          <w:rFonts w:hAnsi="Times New Roman" w:ascii="Times New Roman"/>
          <w:szCs w:val="24"/>
        </w:rPr>
      </w:pPr>
      <w:r>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UPUTA O PRAVNOM LIJEKU:</w:t>
      </w:r>
    </w:p>
    <w:p w:rsidRDefault="007132A5" w:rsidP="00B23643" w:rsidR="007132A5" w:rsidRPr="00B23643">
      <w:pPr>
        <w:rPr>
          <w:rFonts w:hAnsi="Times New Roman" w:ascii="Times New Roman"/>
          <w:szCs w:val="24"/>
        </w:rPr>
      </w:pPr>
      <w:r w:rsidRPr="00B23643">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794568" w:rsidP="00B23643" w:rsidR="00794568" w:rsidRPr="00E37D72">
      <w:pPr>
        <w:rPr>
          <w:rFonts w:hAnsi="Times New Roman" w:ascii="Times New Roman"/>
          <w:color w:val="FFFFFF"/>
          <w:szCs w:val="24"/>
        </w:rPr>
      </w:pPr>
      <w:r w:rsidRPr="00E37D72">
        <w:rPr>
          <w:rFonts w:hAnsi="Times New Roman" w:ascii="Times New Roman"/>
          <w:color w:val="FFFFFF"/>
          <w:szCs w:val="24"/>
        </w:rPr>
        <w:t>DNA:</w:t>
      </w:r>
    </w:p>
    <w:p w:rsidRDefault="00EC6FA4" w:rsidP="00B23643" w:rsidR="001F0CC2" w:rsidRPr="00E37D72">
      <w:pPr>
        <w:rPr>
          <w:rFonts w:hAnsi="Times New Roman" w:ascii="Times New Roman"/>
          <w:color w:val="FFFFFF"/>
          <w:szCs w:val="24"/>
        </w:rPr>
      </w:pPr>
      <w:r w:rsidRPr="00E37D72">
        <w:rPr>
          <w:rFonts w:hAnsi="Times New Roman" w:ascii="Times New Roman"/>
          <w:color w:val="FFFFFF"/>
          <w:szCs w:val="24"/>
        </w:rPr>
        <w:t>stečajni</w:t>
      </w:r>
      <w:r w:rsidR="00794568" w:rsidRPr="00E37D72">
        <w:rPr>
          <w:rFonts w:hAnsi="Times New Roman" w:ascii="Times New Roman"/>
          <w:color w:val="FFFFFF"/>
          <w:szCs w:val="24"/>
        </w:rPr>
        <w:t xml:space="preserve"> upravitelj</w:t>
      </w:r>
      <w:r w:rsidR="00333426" w:rsidRPr="00E37D72">
        <w:rPr>
          <w:rFonts w:hAnsi="Times New Roman" w:ascii="Times New Roman"/>
          <w:color w:val="FFFFFF"/>
          <w:szCs w:val="24"/>
        </w:rPr>
        <w:t xml:space="preserve"> </w:t>
      </w:r>
    </w:p>
    <w:p w:rsidRDefault="00794568" w:rsidP="00B23643" w:rsidR="00794568" w:rsidRPr="00E37D72">
      <w:pPr>
        <w:rPr>
          <w:rFonts w:hAnsi="Times New Roman" w:ascii="Times New Roman"/>
          <w:color w:val="FFFFFF"/>
          <w:szCs w:val="24"/>
        </w:rPr>
      </w:pPr>
      <w:r w:rsidRPr="00E37D72">
        <w:rPr>
          <w:rFonts w:hAnsi="Times New Roman" w:ascii="Times New Roman"/>
          <w:color w:val="FFFFFF"/>
          <w:szCs w:val="24"/>
        </w:rPr>
        <w:t>Fina Zagreb</w:t>
      </w:r>
    </w:p>
    <w:p w:rsidRDefault="00794568" w:rsidP="00B23643" w:rsidR="00794568" w:rsidRPr="00E37D72">
      <w:pPr>
        <w:rPr>
          <w:rFonts w:hAnsi="Times New Roman" w:ascii="Times New Roman"/>
          <w:color w:val="FFFFFF"/>
          <w:szCs w:val="24"/>
        </w:rPr>
      </w:pPr>
      <w:r w:rsidRPr="00E37D72">
        <w:rPr>
          <w:rFonts w:hAnsi="Times New Roman" w:ascii="Times New Roman"/>
          <w:color w:val="FFFFFF"/>
          <w:szCs w:val="24"/>
        </w:rPr>
        <w:lastRenderedPageBreak/>
        <w:t>Županijsko državno odvjetništvo u Zagrebu</w:t>
      </w:r>
    </w:p>
    <w:p w:rsidRDefault="00794568" w:rsidP="00B23643" w:rsidR="00794568" w:rsidRPr="00E37D72">
      <w:pPr>
        <w:rPr>
          <w:rFonts w:hAnsi="Times New Roman" w:ascii="Times New Roman"/>
          <w:color w:val="FFFFFF"/>
          <w:szCs w:val="24"/>
        </w:rPr>
      </w:pPr>
      <w:r w:rsidRPr="00E37D72">
        <w:rPr>
          <w:rFonts w:hAnsi="Times New Roman" w:ascii="Times New Roman"/>
          <w:color w:val="FFFFFF"/>
          <w:szCs w:val="24"/>
        </w:rPr>
        <w:t>Ministarstvo financija, Porezna uprava, Područni ured Zagreb</w:t>
      </w:r>
    </w:p>
    <w:p w:rsidRDefault="00F470AB" w:rsidP="00B23643" w:rsidR="00794568" w:rsidRPr="00E37D72">
      <w:pPr>
        <w:rPr>
          <w:rFonts w:hAnsi="Times New Roman" w:ascii="Times New Roman"/>
          <w:color w:val="FFFFFF"/>
          <w:szCs w:val="24"/>
        </w:rPr>
      </w:pPr>
      <w:r w:rsidRPr="00E37D72">
        <w:rPr>
          <w:rFonts w:hAnsi="Times New Roman" w:ascii="Times New Roman"/>
          <w:color w:val="FFFFFF"/>
          <w:szCs w:val="24"/>
        </w:rPr>
        <w:t>e-o</w:t>
      </w:r>
      <w:r w:rsidR="00794568" w:rsidRPr="00E37D72">
        <w:rPr>
          <w:rFonts w:hAnsi="Times New Roman" w:ascii="Times New Roman"/>
          <w:color w:val="FFFFFF"/>
          <w:szCs w:val="24"/>
        </w:rPr>
        <w:t>glasna ploča suda – 8 dana</w:t>
      </w:r>
    </w:p>
    <w:p w:rsidRDefault="00794568" w:rsidP="00B23643" w:rsidR="00794568" w:rsidRPr="00E37D72">
      <w:pPr>
        <w:rPr>
          <w:rFonts w:hAnsi="Times New Roman" w:ascii="Times New Roman"/>
          <w:color w:val="FFFFFF"/>
          <w:szCs w:val="24"/>
        </w:rPr>
      </w:pPr>
      <w:r w:rsidRPr="00E37D72">
        <w:rPr>
          <w:rFonts w:hAnsi="Times New Roman" w:ascii="Times New Roman"/>
          <w:color w:val="FFFFFF"/>
          <w:szCs w:val="24"/>
        </w:rPr>
        <w:t>sudski registar – po pravomoćnosti</w:t>
      </w:r>
    </w:p>
    <w:sectPr w:rsidSect="00720648" w:rsidR="00794568" w:rsidRPr="00E37D72">
      <w:headerReference w:type="default" r:id="rId10"/>
      <w:pgSz w:code="9" w:h="16840" w:w="11907"/>
      <w:pgMar w:gutter="0" w:footer="720" w:header="720" w:left="1418" w:bottom="1361"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102" w:rsidR="00811102">
      <w:r>
        <w:separator/>
      </w:r>
    </w:p>
  </w:endnote>
  <w:endnote w:id="0" w:type="continuationSeparator">
    <w:p w:rsidRDefault="00811102" w:rsidR="008111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102" w:rsidR="00811102">
      <w:r>
        <w:separator/>
      </w:r>
    </w:p>
  </w:footnote>
  <w:footnote w:id="0" w:type="continuationSeparator">
    <w:p w:rsidRDefault="00811102" w:rsidR="008111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070071"/>
      <w:docPartObj>
        <w:docPartGallery w:val="Page Numbers (Top of Page)"/>
        <w:docPartUnique/>
      </w:docPartObj>
    </w:sdtPr>
    <w:sdtEndPr/>
    <w:sdtContent>
      <w:p w:rsidRDefault="00720648" w:rsidP="00720648" w:rsidR="00720648" w:rsidRPr="00950ED7">
        <w:pPr>
          <w:jc w:val="center"/>
          <w:rPr>
            <w:rFonts w:hAnsi="Times New Roman" w:ascii="Times New Roman"/>
            <w:szCs w:val="24"/>
          </w:rPr>
        </w:pPr>
        <w:r>
          <w:t xml:space="preserve">                                                                 </w:t>
        </w:r>
        <w:r w:rsidRPr="0069685A">
          <w:rPr>
            <w:rFonts w:hAnsi="Times New Roman" w:ascii="Times New Roman"/>
          </w:rPr>
          <w:fldChar w:fldCharType="begin"/>
        </w:r>
        <w:r w:rsidRPr="0069685A">
          <w:rPr>
            <w:rFonts w:hAnsi="Times New Roman" w:ascii="Times New Roman"/>
          </w:rPr>
          <w:instrText>PAGE   \* MERGEFORMAT</w:instrText>
        </w:r>
        <w:r w:rsidRPr="0069685A">
          <w:rPr>
            <w:rFonts w:hAnsi="Times New Roman" w:ascii="Times New Roman"/>
          </w:rPr>
          <w:fldChar w:fldCharType="separate"/>
        </w:r>
        <w:r w:rsidR="00557008">
          <w:rPr>
            <w:rFonts w:hAnsi="Times New Roman" w:ascii="Times New Roman"/>
            <w:noProof/>
          </w:rPr>
          <w:t>3</w:t>
        </w:r>
        <w:r w:rsidRPr="0069685A">
          <w:rPr>
            <w:rFonts w:hAnsi="Times New Roman" w:ascii="Times New Roman"/>
          </w:rPr>
          <w:fldChar w:fldCharType="end"/>
        </w:r>
        <w:r>
          <w:t xml:space="preserve">                                    </w:t>
        </w:r>
        <w:r w:rsidRPr="00950ED7">
          <w:rPr>
            <w:rFonts w:hAnsi="Times New Roman" w:ascii="Times New Roman"/>
            <w:szCs w:val="24"/>
          </w:rPr>
          <w:t>20 St-</w:t>
        </w:r>
        <w:r w:rsidR="006856A9">
          <w:rPr>
            <w:rFonts w:hAnsi="Times New Roman" w:ascii="Times New Roman"/>
            <w:szCs w:val="24"/>
          </w:rPr>
          <w:t>762/13</w:t>
        </w:r>
      </w:p>
      <w:p w:rsidRDefault="00557008" w:rsidR="00720648">
        <w:pPr>
          <w:pStyle w:val="Zaglavlje"/>
          <w:jc w:val="center"/>
        </w:pPr>
      </w:p>
    </w:sdtContent>
  </w:sdt>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018F"/>
    <w:rsid w:val="00020CCC"/>
    <w:rsid w:val="000254C7"/>
    <w:rsid w:val="00036671"/>
    <w:rsid w:val="00071067"/>
    <w:rsid w:val="00090CA0"/>
    <w:rsid w:val="000B454F"/>
    <w:rsid w:val="00102BF7"/>
    <w:rsid w:val="0014171C"/>
    <w:rsid w:val="00142640"/>
    <w:rsid w:val="00145C3B"/>
    <w:rsid w:val="001631D0"/>
    <w:rsid w:val="0016516A"/>
    <w:rsid w:val="00166C6A"/>
    <w:rsid w:val="00171EE7"/>
    <w:rsid w:val="001826E6"/>
    <w:rsid w:val="0019010D"/>
    <w:rsid w:val="001B3884"/>
    <w:rsid w:val="001D09D8"/>
    <w:rsid w:val="001F0CC2"/>
    <w:rsid w:val="002119F8"/>
    <w:rsid w:val="00271BB4"/>
    <w:rsid w:val="00281203"/>
    <w:rsid w:val="002D6C50"/>
    <w:rsid w:val="003071D8"/>
    <w:rsid w:val="00323925"/>
    <w:rsid w:val="00333426"/>
    <w:rsid w:val="003357B1"/>
    <w:rsid w:val="00355EC8"/>
    <w:rsid w:val="003925C6"/>
    <w:rsid w:val="003A4C29"/>
    <w:rsid w:val="003B667C"/>
    <w:rsid w:val="004333A5"/>
    <w:rsid w:val="00457F16"/>
    <w:rsid w:val="004959B6"/>
    <w:rsid w:val="004F0706"/>
    <w:rsid w:val="005218CB"/>
    <w:rsid w:val="0055104E"/>
    <w:rsid w:val="00557008"/>
    <w:rsid w:val="005573A3"/>
    <w:rsid w:val="00571C66"/>
    <w:rsid w:val="00586A33"/>
    <w:rsid w:val="005C50CD"/>
    <w:rsid w:val="005F1B28"/>
    <w:rsid w:val="00606B05"/>
    <w:rsid w:val="00622270"/>
    <w:rsid w:val="006339E2"/>
    <w:rsid w:val="00635FD1"/>
    <w:rsid w:val="00670E1B"/>
    <w:rsid w:val="006856A9"/>
    <w:rsid w:val="0069685A"/>
    <w:rsid w:val="006C2C65"/>
    <w:rsid w:val="006D7978"/>
    <w:rsid w:val="007132A5"/>
    <w:rsid w:val="00720648"/>
    <w:rsid w:val="00726B69"/>
    <w:rsid w:val="0074094D"/>
    <w:rsid w:val="00794568"/>
    <w:rsid w:val="007953E4"/>
    <w:rsid w:val="007F2DF1"/>
    <w:rsid w:val="007F4C96"/>
    <w:rsid w:val="00800B06"/>
    <w:rsid w:val="0081010B"/>
    <w:rsid w:val="00811102"/>
    <w:rsid w:val="00825348"/>
    <w:rsid w:val="008420F7"/>
    <w:rsid w:val="008D6836"/>
    <w:rsid w:val="00914D73"/>
    <w:rsid w:val="00950ED7"/>
    <w:rsid w:val="00962677"/>
    <w:rsid w:val="00966807"/>
    <w:rsid w:val="009712D3"/>
    <w:rsid w:val="009A0F6E"/>
    <w:rsid w:val="009B6B9F"/>
    <w:rsid w:val="009C3FE5"/>
    <w:rsid w:val="009F0676"/>
    <w:rsid w:val="00A3428B"/>
    <w:rsid w:val="00A45B61"/>
    <w:rsid w:val="00A62FF4"/>
    <w:rsid w:val="00AD5797"/>
    <w:rsid w:val="00AE0B90"/>
    <w:rsid w:val="00AE6CD6"/>
    <w:rsid w:val="00B17D47"/>
    <w:rsid w:val="00B23643"/>
    <w:rsid w:val="00B50078"/>
    <w:rsid w:val="00BB6AF6"/>
    <w:rsid w:val="00C0597F"/>
    <w:rsid w:val="00C52A92"/>
    <w:rsid w:val="00CD1250"/>
    <w:rsid w:val="00CD45E6"/>
    <w:rsid w:val="00D20D96"/>
    <w:rsid w:val="00D21F21"/>
    <w:rsid w:val="00D51580"/>
    <w:rsid w:val="00D81483"/>
    <w:rsid w:val="00DA16AB"/>
    <w:rsid w:val="00DA23EF"/>
    <w:rsid w:val="00DD75EE"/>
    <w:rsid w:val="00DF5656"/>
    <w:rsid w:val="00E07D85"/>
    <w:rsid w:val="00E37D72"/>
    <w:rsid w:val="00E45D05"/>
    <w:rsid w:val="00EB2255"/>
    <w:rsid w:val="00EC6FA4"/>
    <w:rsid w:val="00ED31BB"/>
    <w:rsid w:val="00EE0977"/>
    <w:rsid w:val="00EE521D"/>
    <w:rsid w:val="00F20EBA"/>
    <w:rsid w:val="00F35D5A"/>
    <w:rsid w:val="00F470AB"/>
    <w:rsid w:val="00F516FF"/>
    <w:rsid w:val="00FA35AF"/>
    <w:rsid w:val="00FB062B"/>
    <w:rsid w:val="00FC5B76"/>
    <w:rsid w:val="00FC6C04"/>
    <w:rsid w:val="00FE0943"/>
    <w:rsid w:val="00FF2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ZaglavljeChar" w:type="character">
    <w:name w:val="Zaglavlje Char"/>
    <w:basedOn w:val="Zadanifontodlomka"/>
    <w:link w:val="Zaglavlje"/>
    <w:uiPriority w:val="99"/>
    <w:rsid w:val="003357B1"/>
    <w:rPr>
      <w:rFonts w:hAnsi="Arial" w:ascii="Arial"/>
      <w:sz w:val="24"/>
    </w:rPr>
  </w:style>
  <w:style w:styleId="Tijeloteksta2" w:type="paragraph">
    <w:name w:val="Body Text 2"/>
    <w:basedOn w:val="Normal"/>
    <w:link w:val="Tijeloteksta2Char"/>
    <w:rsid w:val="00720648"/>
    <w:pPr>
      <w:spacing w:lineRule="auto" w:line="480" w:after="120"/>
    </w:pPr>
  </w:style>
  <w:style w:customStyle="true" w:styleId="Tijeloteksta2Char" w:type="character">
    <w:name w:val="Tijelo teksta 2 Char"/>
    <w:basedOn w:val="Zadanifontodlomka"/>
    <w:link w:val="Tijeloteksta2"/>
    <w:rsid w:val="00720648"/>
    <w:rPr>
      <w:rFonts w:hAnsi="Arial" w:asci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cs="Tahoma" w:hAnsi="Tahoma" w:ascii="Tahoma"/>
      <w:sz w:val="16"/>
      <w:szCs w:val="16"/>
    </w:rPr>
  </w:style>
  <w:style w:customStyle="true" w:styleId="TekstbaloniaChar" w:type="character">
    <w:name w:val="Tekst balončića Char"/>
    <w:basedOn w:val="Zadanifontodlomka"/>
    <w:link w:val="Tekstbalonia"/>
    <w:rsid w:val="0069685A"/>
    <w:rPr>
      <w:rFonts w:cs="Tahoma" w:hAnsi="Tahoma" w:ascii="Tahoma"/>
      <w:sz w:val="16"/>
      <w:szCs w:val="16"/>
    </w:rPr>
  </w:style>
  <w:style w:styleId="Tekstrezerviranogmjesta" w:type="character">
    <w:name w:val="Placeholder Text"/>
    <w:basedOn w:val="Zadanifontodlomka"/>
    <w:uiPriority w:val="99"/>
    <w:semiHidden/>
    <w:rsid w:val="007953E4"/>
    <w:rPr>
      <w:color w:val="808080"/>
      <w:bdr w:space="0" w:sz="0" w:color="auto" w:val="none"/>
      <w:shd w:fill="auto" w:color="auto" w:val="clear"/>
    </w:rPr>
  </w:style>
  <w:style w:customStyle="true" w:styleId="eSPISCCParagraphDefaultFont" w:type="character">
    <w:name w:val="eSPIS_CC_Paragraph Default Font"/>
    <w:basedOn w:val="Zadanifontodlomka"/>
    <w:rsid w:val="007953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3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53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3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ZaglavljeChar" w:type="character">
    <w:name w:val="Zaglavlje Char"/>
    <w:basedOn w:val="Zadanifontodlomka"/>
    <w:link w:val="Zaglavlje"/>
    <w:uiPriority w:val="99"/>
    <w:rsid w:val="003357B1"/>
    <w:rPr>
      <w:rFonts w:ascii="Arial" w:hAnsi="Arial"/>
      <w:sz w:val="24"/>
    </w:rPr>
  </w:style>
  <w:style w:styleId="Tijeloteksta2" w:type="paragraph">
    <w:name w:val="Body Text 2"/>
    <w:basedOn w:val="Normal"/>
    <w:link w:val="Tijeloteksta2Char"/>
    <w:rsid w:val="00720648"/>
    <w:pPr>
      <w:spacing w:after="120" w:line="480" w:lineRule="auto"/>
    </w:pPr>
  </w:style>
  <w:style w:customStyle="1" w:styleId="Tijeloteksta2Char" w:type="character">
    <w:name w:val="Tijelo teksta 2 Char"/>
    <w:basedOn w:val="Zadanifontodlomka"/>
    <w:link w:val="Tijeloteksta2"/>
    <w:rsid w:val="00720648"/>
    <w:rPr>
      <w:rFonts w:ascii="Arial" w:hAns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ascii="Tahoma" w:cs="Tahoma" w:hAnsi="Tahoma"/>
      <w:sz w:val="16"/>
      <w:szCs w:val="16"/>
    </w:rPr>
  </w:style>
  <w:style w:customStyle="1" w:styleId="TekstbaloniaChar" w:type="character">
    <w:name w:val="Tekst balončića Char"/>
    <w:basedOn w:val="Zadanifontodlomka"/>
    <w:link w:val="Tekstbalonia"/>
    <w:rsid w:val="0069685A"/>
    <w:rPr>
      <w:rFonts w:ascii="Tahoma" w:cs="Tahoma" w:hAnsi="Tahoma"/>
      <w:sz w:val="16"/>
      <w:szCs w:val="16"/>
    </w:rPr>
  </w:style>
  <w:style w:styleId="Tekstrezerviranogmjesta" w:type="character">
    <w:name w:val="Placeholder Text"/>
    <w:basedOn w:val="Zadanifontodlomka"/>
    <w:uiPriority w:val="99"/>
    <w:semiHidden/>
    <w:rsid w:val="007953E4"/>
    <w:rPr>
      <w:color w:val="808080"/>
      <w:bdr w:color="auto" w:space="0" w:sz="0" w:val="none"/>
      <w:shd w:color="auto" w:fill="auto" w:val="clear"/>
    </w:rPr>
  </w:style>
  <w:style w:customStyle="1" w:styleId="eSPISCCParagraphDefaultFont" w:type="character">
    <w:name w:val="eSPIS_CC_Paragraph Default Font"/>
    <w:basedOn w:val="Zadanifontodlomka"/>
    <w:rsid w:val="007953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3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53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3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St-762/2013-77</izvorni_sadrzaj>
    <derivirana_varijabla naziv="DomainObject.Oznaka_1">St-762/2013-77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St-762/2013</izvorni_sadrzaj>
    <derivirana_varijabla naziv="DomainObject.Predmet.OznakaBroj_1">St-762/2013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BLOK d.o.o. za elektroinstalacije i trgovinu zastupanog po punomoćniku MLADEN GREGURIĆ</izvorni_sadrzaj>
    <derivirana_varijabla naziv="DomainObject.Predmet.ProtustrankaFormated_1">  ELEKTRO BLOK d.o.o. za elektroinstalacije i trgovinu zastupanog po punomoćniku MLADEN GREGURIĆ</derivirana_varijabla>
  </DomainObject.Predmet.ProtustrankaFormated>
  <DomainObject.Predmet.ProtustrankaFormatedOIB>
    <izvorni_sadrzaj>  ELEKTRO BLOK d.o.o. za elektroinstalacije i trgovinu, OIB 78756717484 zastupanog po punomoćniku MLADEN GREGURIĆ</izvorni_sadrzaj>
    <derivirana_varijabla naziv="DomainObject.Predmet.ProtustrankaFormatedOIB_1">  ELEKTRO BLOK d.o.o. za elektroinstalacije i trgovinu, OIB 78756717484 zastupanog po punomoćniku MLADEN GREGURIĆ</derivirana_varijabla>
  </DomainObject.Predmet.ProtustrankaFormatedOIB>
  <DomainObject.Predmet.ProtustrankaFormatedWithAdress>
    <izvorni_sadrzaj> ELEKTRO BLOK d.o.o. za elektroinstalacije i trgovinu, Slavka Kolara 42, Obedišće Ježevsko zastupanog po punomoćniku MLADEN GREGURIĆ</izvorni_sadrzaj>
    <derivirana_varijabla naziv="DomainObject.Predmet.ProtustrankaFormatedWithAdress_1"> ELEKTRO BLOK d.o.o. za elektroinstalacije i trgovinu, Slavka Kolara 42, Obedišće Ježevsko zastupanog po punomoćniku MLADEN GREGURIĆ</derivirana_varijabla>
  </DomainObject.Predmet.ProtustrankaFormatedWithAdress>
  <DomainObject.Predmet.ProtustrankaFormatedWithAdressOIB>
    <izvorni_sadrzaj> ELEKTRO BLOK d.o.o. za elektroinstalacije i trgovinu, OIB 78756717484, Slavka Kolara 42, Obedišće Ježevsko zastupanog po punomoćniku MLADEN GREGURIĆ</izvorni_sadrzaj>
    <derivirana_varijabla naziv="DomainObject.Predmet.ProtustrankaFormatedWithAdressOIB_1"> ELEKTRO BLOK d.o.o. za elektroinstalacije i trgovinu, OIB 78756717484, Slavka Kolara 42, Obedišće Ježevsko zastupanog po punomoćniku MLADEN GREGURIĆ</derivirana_varijabla>
  </DomainObject.Predmet.ProtustrankaFormatedWithAdressOIB>
  <DomainObject.Predmet.ProtustrankaWithAdress>
    <izvorni_sadrzaj>ELEKTRO BLOK d.o.o. za elektroinstalacije i trgovinu Slavka Kolara 42, Obedišće Ježevsko</izvorni_sadrzaj>
    <derivirana_varijabla naziv="DomainObject.Predmet.ProtustrankaWithAdress_1">ELEKTRO BLOK d.o.o. za elektroinstalacije i trgovinu Slavka Kolara 42, Obedišće Ježevsko</derivirana_varijabla>
  </DomainObject.Predmet.ProtustrankaWithAdress>
  <DomainObject.Predmet.ProtustrankaWithAdressOIB>
    <izvorni_sadrzaj>ELEKTRO BLOK d.o.o. za elektroinstalacije i trgovinu, OIB 78756717484, Slavka Kolara 42, Obedišće Ježevsko</izvorni_sadrzaj>
    <derivirana_varijabla naziv="DomainObject.Predmet.ProtustrankaWithAdressOIB_1">ELEKTRO BLOK d.o.o. za elektroinstalacije i trgovinu, OIB 78756717484, Slavka Kolara 42, Obedišće Ježevsko</derivirana_varijabla>
  </DomainObject.Predmet.ProtustrankaWithAdressOIB>
  <DomainObject.Predmet.ProtustrankaNazivFormated>
    <izvorni_sadrzaj>ELEKTRO BLOK d.o.o. za elektroinstalacije i trgovinu</izvorni_sadrzaj>
    <derivirana_varijabla naziv="DomainObject.Predmet.ProtustrankaNazivFormated_1">ELEKTRO BLOK d.o.o. za elektroinstalacije i trgovinu</derivirana_varijabla>
  </DomainObject.Predmet.ProtustrankaNazivFormated>
  <DomainObject.Predmet.ProtustrankaNazivFormatedOIB>
    <izvorni_sadrzaj>ELEKTRO BLOK d.o.o. za elektroinstalacije i trgovinu, OIB 78756717484</izvorni_sadrzaj>
    <derivirana_varijabla naziv="DomainObject.Predmet.ProtustrankaNazivFormatedOIB_1">ELEKTRO BLOK d.o.o. za elektroinstalacije i trgovinu, OIB 78756717484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ZAGORJE-TEHNOBETON dioničko društvo za izvođenje svih vrsta građevinskih radova; PORSCHE LEASING društvo s ograničenom odgovornošću za leasing</izvorni_sadrzaj>
    <derivirana_varijabla naziv="DomainObject.Predmet.StrankaFormated_1">  FINA; ZAGORJE-TEHNOBETON dioničko društvo za izvođenje svih vrsta građevinskih radova; PORSCHE LEASING društvo s ograničenom odgovornošću za leasing</derivirana_varijabla>
  </DomainObject.Predmet.StrankaFormated>
  <DomainObject.Predmet.StrankaFormatedOIB>
    <izvorni_sadrzaj>  FINA, OIB 85821130368; ZAGORJE-TEHNOBETON dioničko društvo za izvođenje svih vrsta građevinskih radova, OIB 68289504926; PORSCHE LEASING društvo s ograničenom odgovornošću za leasing, OIB 90275854576</izvorni_sadrzaj>
    <derivirana_varijabla naziv="DomainObject.Predmet.StrankaFormatedOIB_1">  FINA, OIB 85821130368; ZAGORJE-TEHNOBETON dioničko društvo za izvođenje svih vrsta građevinskih radova, OIB 68289504926; PORSCHE LEASING društvo s ograničenom odgovornošću za leasing, OIB 90275854576</derivirana_varijabla>
  </DomainObject.Predmet.StrankaFormatedOIB>
  <DomainObject.Predmet.StrankaFormatedWithAdress>
    <izvorni_sadrzaj> FINA, Ul. grada Vukovara 70, 10000 Zagreb; ZAGORJE-TEHNOBETON dioničko društvo za izvođenje svih vrsta građevinskih radova, Pavleka Miškine 49, 42000 Varaždin; PORSCHE LEASING društvo s ograničenom odgovornošću za leasing, Velimira Škorpika 21, Zagreb</izvorni_sadrzaj>
    <derivirana_varijabla naziv="DomainObject.Predmet.StrankaFormatedWithAdress_1"> FINA, Ul. grada Vukovara 70, 10000 Zagreb; ZAGORJE-TEHNOBETON dioničko društvo za izvođenje svih vrsta građevinskih radova, Pavleka Miškine 49, 42000 Varaždin; PORSCHE LEASING društvo s ograničenom odgovornošću za leasing, Velimira Škorpika 21, Zagreb</derivirana_varijabla>
  </DomainObject.Predmet.StrankaFormatedWithAdress>
  <DomainObject.Predmet.StrankaFormatedWithAdressOIB>
    <izvorni_sadrzaj> FINA, OIB 85821130368, Ul. grada Vukovara 70, 10000 Zagreb; ZAGORJE-TEHNOBETON dioničko društvo za izvođenje svih vrsta građevinskih radova, OIB 68289504926, Pavleka Miškine 49, 42000 Varaždin; PORSCHE LEASING društvo s ograničenom odgovornošću za leasing, OIB 90275854576, Velimira Škorpika 21, Zagreb</izvorni_sadrzaj>
    <derivirana_varijabla naziv="DomainObject.Predmet.StrankaFormatedWithAdressOIB_1"> FINA, OIB 85821130368, Ul. grada Vukovara 70, 10000 Zagreb; ZAGORJE-TEHNOBETON dioničko društvo za izvođenje svih vrsta građevinskih radova, OIB 68289504926, Pavleka Miškine 49, 42000 Varaždin; PORSCHE LEASING društvo s ograničenom odgovornošću za leasing, OIB 90275854576, Velimira Škorpika 21, Zagreb</derivirana_varijabla>
  </DomainObject.Predmet.StrankaFormatedWithAdressOIB>
  <DomainObject.Predmet.StrankaWithAdress>
    <izvorni_sadrzaj>FINA Ul. grada Vukovara 70,10000 Zagreb,ZAGORJE-TEHNOBETON dioničko društvo za izvođenje svih vrsta građevinskih radova Pavleka Miškine 49,42000 Varaždin,PORSCHE LEASING društvo s ograničenom odgovornošću za leasing Velimira Škorpika 21,Zagreb</izvorni_sadrzaj>
    <derivirana_varijabla naziv="DomainObject.Predmet.StrankaWithAdress_1">FINA Ul. grada Vukovara 70,10000 Zagreb,ZAGORJE-TEHNOBETON dioničko društvo za izvođenje svih vrsta građevinskih radova Pavleka Miškine 49,42000 Varaždin,PORSCHE LEASING društvo s ograničenom odgovornošću za leasing Velimira Škorpika 21,Zagreb</derivirana_varijabla>
  </DomainObject.Predmet.StrankaWithAdress>
  <DomainObject.Predmet.StrankaWithAdressOIB>
    <izvorni_sadrzaj>FINA, OIB 85821130368, Ul. grada Vukovara 70,10000 Zagreb,ZAGORJE-TEHNOBETON dioničko društvo za izvođenje svih vrsta građevinskih radova, OIB 68289504926, Pavleka Miškine 49,42000 Varaždin,PORSCHE LEASING društvo s ograničenom odgovornošću za leasing, OIB 90275854576, Velimira Škorpika 21,Zagreb</izvorni_sadrzaj>
    <derivirana_varijabla naziv="DomainObject.Predmet.StrankaWithAdressOIB_1">FINA, OIB 85821130368, Ul. grada Vukovara 70,10000 Zagreb,ZAGORJE-TEHNOBETON dioničko društvo za izvođenje svih vrsta građevinskih radova, OIB 68289504926, Pavleka Miškine 49,42000 Varaždin,PORSCHE LEASING društvo s ograničenom odgovornošću za leasing, OIB 90275854576, Velimira Škorpika 21,Zagreb</derivirana_varijabla>
  </DomainObject.Predmet.StrankaWithAdressOIB>
  <DomainObject.Predmet.StrankaNazivFormated>
    <izvorni_sadrzaj>FINA,ZAGORJE-TEHNOBETON dioničko društvo za izvođenje svih vrsta građevinskih radova,PORSCHE LEASING društvo s ograničenom odgovornošću za leasing</izvorni_sadrzaj>
    <derivirana_varijabla naziv="DomainObject.Predmet.StrankaNazivFormated_1">FINA,ZAGORJE-TEHNOBETON dioničko društvo za izvođenje svih vrsta građevinskih radova,PORSCHE LEASING društvo s ograničenom odgovornošću za leasing</derivirana_varijabla>
  </DomainObject.Predmet.StrankaNazivFormated>
  <DomainObject.Predmet.StrankaNazivFormatedOIB>
    <izvorni_sadrzaj>FINA, OIB 85821130368,ZAGORJE-TEHNOBETON dioničko društvo za izvođenje svih vrsta građevinskih radova, OIB 68289504926,PORSCHE LEASING društvo s ograničenom odgovornošću za leasing, OIB 90275854576</izvorni_sadrzaj>
    <derivirana_varijabla naziv="DomainObject.Predmet.StrankaNazivFormatedOIB_1">FINA, OIB 85821130368,ZAGORJE-TEHNOBETON dioničko društvo za izvođenje svih vrsta građevinskih radova, OIB 68289504926,PORSCHE LEASING društvo s ograničenom odgovornošću za leasing, OIB 90275854576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item>
      <item>ZAGORJE-TEHNOBETON dioničko društvo za izvođenje svih vrsta građevinskih radova</item>
      <item>PORSCHE LEASING društvo s ograničenom odgovornošću za leasing</item>
    </izvorni_sadrzaj>
    <derivirana_varijabla naziv="DomainObject.Predmet.StrankaListFormated_1">
      <item>FINA</item>
      <item>ZAGORJE-TEHNOBETON dioničko društvo za izvođenje svih vrsta građevinskih radova</item>
      <item>PORSCHE LEASING društvo s ograničenom odgovornošću za leasing</item>
    </derivirana_varijabla>
  </DomainObject.Predmet.StrankaListFormated>
  <DomainObject.Predmet.StrankaListFormatedOIB>
    <izvorni_sadrzaj>
      <item>FINA, OIB 85821130368</item>
      <item>ZAGORJE-TEHNOBETON dioničko društvo za izvođenje svih vrsta građevinskih radova, OIB 68289504926</item>
      <item>PORSCHE LEASING društvo s ograničenom odgovornošću za leasing, OIB 90275854576</item>
    </izvorni_sadrzaj>
    <derivirana_varijabla naziv="DomainObject.Predmet.StrankaListFormatedOIB_1">
      <item>FINA, OIB 85821130368</item>
      <item>ZAGORJE-TEHNOBETON dioničko društvo za izvođenje svih vrsta građevinskih radova, OIB 68289504926</item>
      <item>PORSCHE LEASING društvo s ograničenom odgovornošću za leasing, OIB 90275854576</item>
    </derivirana_varijabla>
  </DomainObject.Predmet.StrankaListFormatedOIB>
  <DomainObject.Predmet.StrankaListFormatedWithAdress>
    <izvorni_sadrzaj>
      <item>FINA, Ul. grada Vukovara 70, 10000 Zagreb</item>
      <item>ZAGORJE-TEHNOBETON dioničko društvo za izvođenje svih vrsta građevinskih radova, Pavleka Miškine 49, 42000 Varaždin</item>
      <item>PORSCHE LEASING društvo s ograničenom odgovornošću za leasing, Velimira Škorpika 21, Zagreb</item>
    </izvorni_sadrzaj>
    <derivirana_varijabla naziv="DomainObject.Predmet.StrankaListFormatedWithAdress_1">
      <item>FINA, Ul. grada Vukovara 70, 10000 Zagreb</item>
      <item>ZAGORJE-TEHNOBETON dioničko društvo za izvođenje svih vrsta građevinskih radova, Pavleka Miškine 49, 42000 Varaždin</item>
      <item>PORSCHE LEASING društvo s ograničenom odgovornošću za leasing, Velimira Škorpika 21, Zagreb</item>
    </derivirana_varijabla>
  </DomainObject.Predmet.StrankaListFormatedWithAdress>
  <DomainObject.Predmet.StrankaListFormatedWithAdressOIB>
    <izvorni_sadrzaj>
      <item>FINA, OIB 85821130368, Ul. grada Vukovara 70, 10000 Zagreb</item>
      <item>ZAGORJE-TEHNOBETON dioničko društvo za izvođenje svih vrsta građevinskih radova, OIB 68289504926, Pavleka Miškine 49, 42000 Varaždin</item>
      <item>PORSCHE LEASING društvo s ograničenom odgovornošću za leasing, OIB 90275854576, Velimira Škorpika 21, Zagreb</item>
    </izvorni_sadrzaj>
    <derivirana_varijabla naziv="DomainObject.Predmet.StrankaListFormatedWithAdressOIB_1">
      <item>FINA, OIB 85821130368, Ul. grada Vukovara 70, 10000 Zagreb</item>
      <item>ZAGORJE-TEHNOBETON dioničko društvo za izvođenje svih vrsta građevinskih radova, OIB 68289504926, Pavleka Miškine 49, 42000 Varaždin</item>
      <item>PORSCHE LEASING društvo s ograničenom odgovornošću za leasing, OIB 90275854576, Velimira Škorpika 21, Zagreb</item>
    </derivirana_varijabla>
  </DomainObject.Predmet.StrankaListFormatedWithAdressOIB>
  <DomainObject.Predmet.StrankaListNazivFormated>
    <izvorni_sadrzaj>
      <item>FINA</item>
      <item>ZAGORJE-TEHNOBETON dioničko društvo za izvođenje svih vrsta građevinskih radova</item>
      <item>PORSCHE LEASING društvo s ograničenom odgovornošću za leasing</item>
    </izvorni_sadrzaj>
    <derivirana_varijabla naziv="DomainObject.Predmet.StrankaListNazivFormated_1">
      <item>FINA</item>
      <item>ZAGORJE-TEHNOBETON dioničko društvo za izvođenje svih vrsta građevinskih radova</item>
      <item>PORSCHE LEASING društvo s ograničenom odgovornošću za leasing</item>
    </derivirana_varijabla>
  </DomainObject.Predmet.StrankaListNazivFormated>
  <DomainObject.Predmet.StrankaListNazivFormatedOIB>
    <izvorni_sadrzaj>
      <item>FINA, OIB 85821130368</item>
      <item>ZAGORJE-TEHNOBETON dioničko društvo za izvođenje svih vrsta građevinskih radova, OIB 68289504926</item>
      <item>PORSCHE LEASING društvo s ograničenom odgovornošću za leasing, OIB 90275854576</item>
    </izvorni_sadrzaj>
    <derivirana_varijabla naziv="DomainObject.Predmet.StrankaListNazivFormatedOIB_1">
      <item>FINA, OIB 85821130368</item>
      <item>ZAGORJE-TEHNOBETON dioničko društvo za izvođenje svih vrsta građevinskih radova, OIB 68289504926</item>
      <item>PORSCHE LEASING društvo s ograničenom odgovornošću za leasing, OIB 90275854576</item>
    </derivirana_varijabla>
  </DomainObject.Predmet.StrankaListNazivFormatedOIB>
  <DomainObject.Predmet.ProtuStrankaListFormated>
    <izvorni_sadrzaj>
      <item>ELEKTRO BLOK d.o.o. za elektroinstalacije i trgovinu zastupanog po punomoćniku MLADEN GREGURIĆ</item>
    </izvorni_sadrzaj>
    <derivirana_varijabla naziv="DomainObject.Predmet.ProtuStrankaListFormated_1">
      <item>ELEKTRO BLOK d.o.o. za elektroinstalacije i trgovinu zastupanog po punomoćniku MLADEN GREGURIĆ</item>
    </derivirana_varijabla>
  </DomainObject.Predmet.ProtuStrankaListFormated>
  <DomainObject.Predmet.ProtuStrankaListFormatedOIB>
    <izvorni_sadrzaj>
      <item>ELEKTRO BLOK d.o.o. za elektroinstalacije i trgovinu, OIB 78756717484 zastupanog po punomoćniku MLADEN GREGURIĆ</item>
    </izvorni_sadrzaj>
    <derivirana_varijabla naziv="DomainObject.Predmet.ProtuStrankaListFormatedOIB_1">
      <item>ELEKTRO BLOK d.o.o. za elektroinstalacije i trgovinu, OIB 78756717484 zastupanog po punomoćniku MLADEN GREGURIĆ</item>
    </derivirana_varijabla>
  </DomainObject.Predmet.ProtuStrankaListFormatedOIB>
  <DomainObject.Predmet.ProtuStrankaListFormatedWithAdress>
    <izvorni_sadrzaj>
      <item>ELEKTRO BLOK d.o.o. za elektroinstalacije i trgovinu, Slavka Kolara 42, Obedišće Ježevsko zastupanog po punomoćniku MLADEN GREGURIĆ</item>
    </izvorni_sadrzaj>
    <derivirana_varijabla naziv="DomainObject.Predmet.ProtuStrankaListFormatedWithAdress_1">
      <item>ELEKTRO BLOK d.o.o. za elektroinstalacije i trgovinu, Slavka Kolara 42, Obedišće Ježevsko zastupanog po punomoćniku MLADEN GREGURIĆ</item>
    </derivirana_varijabla>
  </DomainObject.Predmet.ProtuStrankaListFormatedWithAdress>
  <DomainObject.Predmet.ProtuStrankaListFormatedWithAdressOIB>
    <izvorni_sadrzaj>
      <item>ELEKTRO BLOK d.o.o. za elektroinstalacije i trgovinu, OIB 78756717484, Slavka Kolara 42, Obedišće Ježevsko zastupanog po punomoćniku MLADEN GREGURIĆ</item>
    </izvorni_sadrzaj>
    <derivirana_varijabla naziv="DomainObject.Predmet.ProtuStrankaListFormatedWithAdressOIB_1">
      <item>ELEKTRO BLOK d.o.o. za elektroinstalacije i trgovinu, OIB 78756717484, Slavka Kolara 42, Obedišće Ježevsko zastupanog po punomoćniku MLADEN GREGURIĆ</item>
    </derivirana_varijabla>
  </DomainObject.Predmet.ProtuStrankaListFormatedWithAdressOIB>
  <DomainObject.Predmet.ProtuStrankaListNazivFormated>
    <izvorni_sadrzaj>
      <item>ELEKTRO BLOK d.o.o. za elektroinstalacije i trgovinu</item>
    </izvorni_sadrzaj>
    <derivirana_varijabla naziv="DomainObject.Predmet.ProtuStrankaListNazivFormated_1">
      <item>ELEKTRO BLOK d.o.o. za elektroinstalacije i trgovinu</item>
    </derivirana_varijabla>
  </DomainObject.Predmet.ProtuStrankaListNazivFormated>
  <DomainObject.Predmet.ProtuStrankaListNazivFormatedOIB>
    <izvorni_sadrzaj>
      <item>ELEKTRO BLOK d.o.o. za elektroinstalacije i trgovinu, OIB 78756717484</item>
    </izvorni_sadrzaj>
    <derivirana_varijabla naziv="DomainObject.Predmet.ProtuStrankaListNazivFormatedOIB_1">
      <item>ELEKTRO BLOK d.o.o. za elektroinstalacije i trgovinu, OIB 78756717484</item>
    </derivirana_varijabla>
  </DomainObject.Predmet.ProtuStrankaListNazivFormatedOIB>
  <DomainObject.Predmet.OstaliListFormated>
    <izvorni_sadrzaj>
      <item>MLADEN GREGURIĆ punomoćnik sudionika u postupku ELEKTRO BLOK d.o.o. za elektroinstalacije i trgovinu</item>
      <item>Ministarstvo financija RH, Porezna uprava</item>
      <item>Ante Dragičević</item>
    </izvorni_sadrzaj>
    <derivirana_varijabla naziv="DomainObject.Predmet.OstaliListFormated_1">
      <item>MLADEN GREGURIĆ punomoćnik sudionika u postupku ELEKTRO BLOK d.o.o. za elektroinstalacije i trgovinu</item>
      <item>Ministarstvo financija RH, Porezna uprava</item>
      <item>Ante Dragičević</item>
    </derivirana_varijabla>
  </DomainObject.Predmet.OstaliListFormated>
  <DomainObject.Predmet.OstaliListFormatedOIB>
    <izvorni_sadrzaj>
      <item>MLADEN GREGURIĆ punomoćnik sudionika u postupku ELEKTRO BLOK d.o.o. za elektroinstalacije i trgovinu</item>
      <item>Ministarstvo financija RH, Porezna uprava</item>
      <item>Ante Dragičević, OIB 74126068971</item>
    </izvorni_sadrzaj>
    <derivirana_varijabla naziv="DomainObject.Predmet.OstaliListFormatedOIB_1">
      <item>MLADEN GREGURIĆ punomoćnik sudionika u postupku ELEKTRO BLOK d.o.o. za elektroinstalacije i trgovinu</item>
      <item>Ministarstvo financija RH, Porezna uprava</item>
      <item>Ante Dragičević, OIB 74126068971</item>
    </derivirana_varijabla>
  </DomainObject.Predmet.OstaliListFormatedOIB>
  <DomainObject.Predmet.OstaliListFormatedWithAdress>
    <izvorni_sadrzaj>
      <item>MLADEN GREGURIĆ, Slavka Kolara 42, Obedišće Ježevsko punomoćnik sudionika u postupku ELEKTRO BLOK d.o.o. za elektroinstalacije i trgovinu</item>
      <item>Ministarstvo financija RH, Porezna uprava, Av. Dubrovnik 32, 10000 Zagreb</item>
      <item>Ante Dragičević, Zadarska 77, 10000 Zagreb</item>
    </izvorni_sadrzaj>
    <derivirana_varijabla naziv="DomainObject.Predmet.OstaliListFormatedWithAdress_1">
      <item>MLADEN GREGURIĆ, Slavka Kolara 42, Obedišće Ježevsko punomoćnik sudionika u postupku ELEKTRO BLOK d.o.o. za elektroinstalacije i trgovinu</item>
      <item>Ministarstvo financija RH, Porezna uprava, Av. Dubrovnik 32, 10000 Zagreb</item>
      <item>Ante Dragičević, Zadarska 77, 10000 Zagreb</item>
    </derivirana_varijabla>
  </DomainObject.Predmet.OstaliListFormatedWithAdress>
  <DomainObject.Predmet.OstaliListFormatedWithAdressOIB>
    <izvorni_sadrzaj>
      <item>MLADEN GREGURIĆ, Slavka Kolara 42, Obedišće Ježevsko punomoćnik sudionika u postupku ELEKTRO BLOK d.o.o. za elektroinstalacije i trgovinu</item>
      <item>Ministarstvo financija RH, Porezna uprava, Av. Dubrovnik 32, 10000 Zagreb</item>
      <item>Ante Dragičević, OIB 74126068971, Zadarska 77, 10000 Zagreb</item>
    </izvorni_sadrzaj>
    <derivirana_varijabla naziv="DomainObject.Predmet.OstaliListFormatedWithAdressOIB_1">
      <item>MLADEN GREGURIĆ, Slavka Kolara 42, Obedišće Ježevsko punomoćnik sudionika u postupku ELEKTRO BLOK d.o.o. za elektroinstalacije i trgovinu</item>
      <item>Ministarstvo financija RH, Porezna uprava, Av. Dubrovnik 32, 10000 Zagreb</item>
      <item>Ante Dragičević, OIB 74126068971, Zadarska 77, 10000 Zagreb</item>
    </derivirana_varijabla>
  </DomainObject.Predmet.OstaliListFormatedWithAdressOIB>
  <DomainObject.Predmet.OstaliListNazivFormated>
    <izvorni_sadrzaj>
      <item>MLADEN GREGURIĆ</item>
      <item>Ministarstvo financija RH, Porezna uprava</item>
      <item>Ante Dragičević</item>
    </izvorni_sadrzaj>
    <derivirana_varijabla naziv="DomainObject.Predmet.OstaliListNazivFormated_1">
      <item>MLADEN GREGURIĆ</item>
      <item>Ministarstvo financija RH, Porezna uprava</item>
      <item>Ante Dragičević</item>
    </derivirana_varijabla>
  </DomainObject.Predmet.OstaliListNazivFormated>
  <DomainObject.Predmet.OstaliListNazivFormatedOIB>
    <izvorni_sadrzaj>
      <item>MLADEN GREGURIĆ</item>
      <item>Ministarstvo financija RH, Porezna uprava</item>
      <item>Ante Dragičević, OIB 74126068971</item>
    </izvorni_sadrzaj>
    <derivirana_varijabla naziv="DomainObject.Predmet.OstaliListNazivFormatedOIB_1">
      <item>MLADEN GREGURIĆ</item>
      <item>Ministarstvo financija RH, Porezna uprava</item>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St-762/2013-77</izvorni_sadrzaj>
    <derivirana_varijabla naziv="DomainObject.PoslovniBrojDokumenta_1">St-762/2013-77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ELEKTRO BLOK d.o.o. za elektroinstalacije i trgovinu</izvorni_sadrzaj>
    <derivirana_varijabla naziv="DomainObject.Predmet.ProtustrankaIDrugi_1">ELEKTRO BLOK d.o.o. za elektroinstalacije i trgovinu</derivirana_varijabla>
  </DomainObject.Predmet.ProtustrankaIDrugi>
  <DomainObject.Predmet.StrankaIDrugiAdressOIB>
    <izvorni_sadrzaj>FINA, OIB 85821130368, Ul. grada Vukovara 70, 10000 Zagreb i dr.</izvorni_sadrzaj>
    <derivirana_varijabla naziv="DomainObject.Predmet.StrankaIDrugiAdressOIB_1">FINA, OIB 85821130368, Ul. grada Vukovara 70, 10000 Zagreb i dr.</derivirana_varijabla>
  </DomainObject.Predmet.StrankaIDrugiAdressOIB>
  <DomainObject.Predmet.ProtustrankaIDrugiAdressOIB>
    <izvorni_sadrzaj>ELEKTRO BLOK d.o.o. za elektroinstalacije i trgovinu, OIB 78756717484, Slavka Kolara 42, Obedišće Ježevsko</izvorni_sadrzaj>
    <derivirana_varijabla naziv="DomainObject.Predmet.ProtustrankaIDrugiAdressOIB_1">ELEKTRO BLOK d.o.o. za elektroinstalacije i trgovinu, OIB 78756717484, Slavka Kolara 42, Obedišće Ježevsko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BLOK d.o.o. za elektroinstalacije i trgovinu</item>
      <item>MLADEN GREGURIĆ</item>
      <item>Ministarstvo financija RH, Porezna uprava</item>
      <item>Ante Dragičević</item>
      <item>FINA</item>
      <item>ZAGORJE-TEHNOBETON dioničko društvo za izvođenje svih vrsta građevinskih radova</item>
      <item>PORSCHE LEASING društvo s ograničenom odgovornošću za leasing</item>
    </izvorni_sadrzaj>
    <derivirana_varijabla naziv="DomainObject.Predmet.SudioniciListNaziv_1">
      <item>ELEKTRO BLOK d.o.o. za elektroinstalacije i trgovinu</item>
      <item>MLADEN GREGURIĆ</item>
      <item>Ministarstvo financija RH, Porezna uprava</item>
      <item>Ante Dragičević</item>
      <item>FINA</item>
      <item>ZAGORJE-TEHNOBETON dioničko društvo za izvođenje svih vrsta građevinskih radova</item>
      <item>PORSCHE LEASING društvo s ograničenom odgovornošću za leasing</item>
    </derivirana_varijabla>
  </DomainObject.Predmet.SudioniciListNaziv>
  <DomainObject.Predmet.SudioniciListAdressOIB>
    <izvorni_sadrzaj>
      <item>ELEKTRO BLOK d.o.o. za elektroinstalacije i trgovinu, OIB 78756717484, Slavka Kolara 42,Obedišće Ježevsko</item>
      <item>MLADEN GREGURIĆ, Slavka Kolara 42,Obedišće Ježevsko</item>
      <item>Ministarstvo financija RH, Porezna uprava, Av. Dubrovnik 32,10000 Zagreb</item>
      <item>Ante Dragičević, OIB 74126068971, Zadarska 77,10000 Zagreb</item>
      <item>FINA, OIB 85821130368, Ul. grada Vukovara 70,10000 Zagreb</item>
      <item>ZAGORJE-TEHNOBETON dioničko društvo za izvođenje svih vrsta građevinskih radova, OIB 68289504926, Pavleka Miškine 49,42000 Varaždin</item>
      <item>PORSCHE LEASING društvo s ograničenom odgovornošću za leasing, OIB 90275854576, Velimira Škorpika 21,Zagreb</item>
    </izvorni_sadrzaj>
    <derivirana_varijabla naziv="DomainObject.Predmet.SudioniciListAdressOIB_1">
      <item>ELEKTRO BLOK d.o.o. za elektroinstalacije i trgovinu, OIB 78756717484, Slavka Kolara 42,Obedišće Ježevsko</item>
      <item>MLADEN GREGURIĆ, Slavka Kolara 42,Obedišće Ježevsko</item>
      <item>Ministarstvo financija RH, Porezna uprava, Av. Dubrovnik 32,10000 Zagreb</item>
      <item>Ante Dragičević, OIB 74126068971, Zadarska 77,10000 Zagreb</item>
      <item>FINA, OIB 85821130368, Ul. grada Vukovara 70,10000 Zagreb</item>
      <item>ZAGORJE-TEHNOBETON dioničko društvo za izvođenje svih vrsta građevinskih radova, OIB 68289504926, Pavleka Miškine 49,42000 Varaždin</item>
      <item>PORSCHE LEASING društvo s ograničenom odgovornošću za leasing, OIB 90275854576, Velimira Škorpika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78756717484</item>
      <item>, OIB null</item>
      <item>, OIB null</item>
      <item>, OIB 74126068971</item>
      <item>, OIB 85821130368</item>
      <item>, OIB 68289504926</item>
      <item>, OIB 90275854576</item>
    </izvorni_sadrzaj>
    <derivirana_varijabla naziv="DomainObject.Predmet.SudioniciListNazivOIB_1">
      <item>, OIB 78756717484</item>
      <item>, OIB null</item>
      <item>, OIB null</item>
      <item>, OIB 74126068971</item>
      <item>, OIB 85821130368</item>
      <item>, OIB 68289504926</item>
      <item>, OIB 90275854576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736</properties:Words>
  <properties:Characters>4054</properties:Characters>
  <properties:Lines>102</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2017-07-24T07:30:00Z</dcterms:created>
  <dc:creator>Sudsko vijeće</dc:creator>
  <cp:lastModifiedBy>Valentina Kranjčić</cp:lastModifiedBy>
  <cp:lastPrinted>2017-07-24T07:36:00Z</cp:lastPrinted>
  <dcterms:modified xmlns:xsi="http://www.w3.org/2001/XMLSchema-instance" xsi:type="dcterms:W3CDTF">2017-07-24T07:36:00Z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St-762/2013-77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