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5e3f" w14:paraId="ab05e3f" w:rsidRDefault="00AB4602" w:rsidP="00900992" w:rsidR="00900992" w:rsidRPr="00900992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0992" w:rsidRPr="00900992">
        <w:rPr>
          <w:rFonts w:cs="Times New Roman"/>
        </w:rPr>
        <w:t xml:space="preserve">      REPUBLIKA HRVATSKA</w:t>
      </w:r>
    </w:p>
    <w:p w:rsidRDefault="00900992" w:rsidP="00900992" w:rsidR="00900992" w:rsidRPr="00900992">
      <w:pPr>
        <w:spacing w:after="0"/>
        <w:rPr>
          <w:rFonts w:cs="Times New Roman" w:eastAsia="Times New Roman"/>
          <w:lang w:eastAsia="hr-HR"/>
        </w:rPr>
      </w:pPr>
      <w:r w:rsidRPr="00900992">
        <w:rPr>
          <w:rFonts w:cs="Times New Roman" w:eastAsia="Times New Roman"/>
          <w:lang w:eastAsia="hr-HR"/>
        </w:rPr>
        <w:t xml:space="preserve"> TRGOVAČKI SUD U ZAGREBU</w:t>
      </w:r>
    </w:p>
    <w:p w:rsidRDefault="00900992" w:rsidP="00900992" w:rsidR="00900992" w:rsidRPr="00900992">
      <w:pPr>
        <w:spacing w:after="0"/>
        <w:rPr>
          <w:rFonts w:cs="Times New Roman" w:eastAsia="Times New Roman"/>
          <w:lang w:eastAsia="hr-HR"/>
        </w:rPr>
      </w:pPr>
      <w:r w:rsidRPr="00900992">
        <w:rPr>
          <w:rFonts w:cs="Times New Roman" w:eastAsia="Times New Roman"/>
          <w:lang w:eastAsia="hr-HR"/>
        </w:rPr>
        <w:t xml:space="preserve">       Stalna služba u Karlovcu </w:t>
      </w:r>
    </w:p>
    <w:p w:rsidRDefault="00900992" w:rsidP="00900992" w:rsidR="00900992">
      <w:pPr>
        <w:spacing w:after="0"/>
        <w:rPr>
          <w:rFonts w:cs="Times New Roman" w:eastAsia="Times New Roman"/>
          <w:lang w:eastAsia="hr-HR"/>
        </w:rPr>
      </w:pPr>
      <w:r w:rsidRPr="00900992">
        <w:rPr>
          <w:rFonts w:cs="Times New Roman" w:eastAsia="Times New Roman"/>
          <w:lang w:eastAsia="hr-HR"/>
        </w:rPr>
        <w:t>Karlovac, Trg hrvatskih branitelja 1/II</w:t>
      </w:r>
    </w:p>
    <w:p w:rsidRDefault="00900992" w:rsidP="00900992" w:rsidR="00900992" w:rsidRPr="00900992">
      <w:pPr>
        <w:spacing w:after="0"/>
        <w:rPr>
          <w:rFonts w:cs="Times New Roman" w:eastAsia="Times New Roman"/>
          <w:lang w:eastAsia="hr-HR"/>
        </w:rPr>
      </w:pPr>
    </w:p>
    <w:p w:rsidRDefault="00900992" w:rsidP="00900992" w:rsidR="00900992" w:rsidRPr="00900992">
      <w:pPr>
        <w:spacing w:after="0"/>
        <w:rPr>
          <w:rFonts w:cs="Times New Roman" w:eastAsia="Times New Roman"/>
          <w:lang w:eastAsia="hr-HR"/>
        </w:rPr>
      </w:pPr>
    </w:p>
    <w:p w:rsidRDefault="00900992" w:rsidP="00900992" w:rsidR="00900992" w:rsidRPr="00900992">
      <w:pPr>
        <w:spacing w:after="0"/>
        <w:jc w:val="center"/>
        <w:rPr>
          <w:rFonts w:cs="Times New Roman" w:eastAsia="Times New Roman"/>
          <w:lang w:eastAsia="hr-HR"/>
        </w:rPr>
      </w:pPr>
      <w:r w:rsidRPr="00900992">
        <w:rPr>
          <w:rFonts w:cs="Times New Roman" w:eastAsia="Times New Roman"/>
          <w:lang w:eastAsia="hr-HR"/>
        </w:rPr>
        <w:t>R E P U B L I K A   H R V A T S  K A</w:t>
      </w:r>
    </w:p>
    <w:p w:rsidRDefault="00900992" w:rsidP="00900992" w:rsidR="00900992" w:rsidRPr="009009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0992" w:rsidP="00900992" w:rsidR="0090099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900992">
        <w:rPr>
          <w:rFonts w:cs="Times New Roman" w:eastAsia="Times New Roman"/>
          <w:lang w:eastAsia="hr-HR"/>
        </w:rPr>
        <w:tab/>
        <w:t>R J E Š E N J E</w:t>
      </w:r>
    </w:p>
    <w:p w:rsidRDefault="00900992" w:rsidP="00900992" w:rsidR="00900992" w:rsidRPr="0090099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900992" w:rsidP="00900992" w:rsidR="00900992" w:rsidRPr="00900992">
      <w:pPr>
        <w:spacing w:after="0"/>
        <w:rPr>
          <w:rFonts w:cs="Times New Roman" w:eastAsia="Times New Roman"/>
          <w:lang w:eastAsia="hr-HR"/>
        </w:rPr>
      </w:pPr>
    </w:p>
    <w:p w:rsidRDefault="00900992" w:rsidP="00900992" w:rsidR="00900992" w:rsidRPr="00900992">
      <w:pPr>
        <w:spacing w:after="0"/>
        <w:jc w:val="both"/>
        <w:rPr>
          <w:rFonts w:cs="Times New Roman" w:eastAsia="Times New Roman"/>
          <w:lang w:eastAsia="hr-HR"/>
        </w:rPr>
      </w:pPr>
      <w:r w:rsidRPr="00900992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RI-RO-KA d.o.o., Velika Gorica, Andrije Kačića  Miošića 23a, OIB: 70809262975, 28. rujna 2018.</w:t>
      </w:r>
    </w:p>
    <w:p w:rsidRDefault="00900992" w:rsidP="00900992" w:rsidR="00900992">
      <w:pPr>
        <w:spacing w:after="0"/>
        <w:rPr>
          <w:rFonts w:cs="Times New Roman" w:eastAsia="Times New Roman"/>
          <w:lang w:eastAsia="hr-HR"/>
        </w:rPr>
      </w:pPr>
    </w:p>
    <w:p w:rsidRDefault="00900992" w:rsidP="00900992" w:rsidR="00900992" w:rsidRPr="00900992">
      <w:pPr>
        <w:spacing w:after="0"/>
        <w:rPr>
          <w:rFonts w:cs="Times New Roman" w:eastAsia="Times New Roman"/>
          <w:lang w:eastAsia="hr-HR"/>
        </w:rPr>
      </w:pPr>
    </w:p>
    <w:p w:rsidRDefault="00900992" w:rsidP="00900992" w:rsidR="00900992" w:rsidRPr="00900992">
      <w:pPr>
        <w:spacing w:after="0"/>
        <w:jc w:val="center"/>
        <w:rPr>
          <w:rFonts w:cs="Times New Roman" w:eastAsia="Times New Roman"/>
          <w:lang w:eastAsia="hr-HR"/>
        </w:rPr>
      </w:pPr>
      <w:r w:rsidRPr="00900992">
        <w:rPr>
          <w:rFonts w:cs="Times New Roman" w:eastAsia="Times New Roman"/>
          <w:lang w:eastAsia="hr-HR"/>
        </w:rPr>
        <w:t>r i j e š i o   j e</w:t>
      </w:r>
    </w:p>
    <w:p w:rsidRDefault="00900992" w:rsidP="00900992" w:rsidR="00900992" w:rsidRPr="009009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0992" w:rsidP="00900992" w:rsidR="00900992" w:rsidRPr="00900992">
      <w:pPr>
        <w:spacing w:after="0"/>
        <w:rPr>
          <w:rFonts w:cs="Times New Roman" w:eastAsia="Times New Roman"/>
          <w:lang w:eastAsia="hr-HR"/>
        </w:rPr>
      </w:pPr>
    </w:p>
    <w:p w:rsidRDefault="00900992" w:rsidP="00900992" w:rsidR="00900992" w:rsidRPr="0090099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900992">
        <w:rPr>
          <w:rFonts w:cs="Times New Roman" w:eastAsia="Times New Roman"/>
          <w:lang w:eastAsia="hr-HR"/>
        </w:rPr>
        <w:t>Privremenom stečajnom upravitelju Tiboru Tothu, Zagreb, Hribarov prilaz 10, OIB: 65132060598, određuje se jednokratna nagrada za poslove obavljene u prethodnom postupku u iznosu od 3.000,00 kn bruto.</w:t>
      </w:r>
    </w:p>
    <w:p w:rsidRDefault="00900992" w:rsidP="00900992" w:rsidR="00900992" w:rsidRPr="00900992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900992" w:rsidP="00900992" w:rsidR="00900992" w:rsidRPr="0090099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900992">
        <w:rPr>
          <w:rFonts w:cs="Times New Roman" w:eastAsia="Times New Roman"/>
          <w:lang w:eastAsia="hr-HR"/>
        </w:rPr>
        <w:t>Nalaže se računovodstvu ovog suda da privremenom stečajnom upravitelju Tiboru Tothu, Zagreb, Hribarov prilaz 10, OIB: 65132060598, isplati po pravomoćnosti ovog rješenja iznos iz točke 1. ovog rješenja na žiro račun IBAN: HR1523600003113398527, na teret Fonda za namirenje troškova stečajnog postupka.</w:t>
      </w:r>
    </w:p>
    <w:p w:rsidRDefault="00900992" w:rsidP="00900992" w:rsidR="00900992" w:rsidRPr="00900992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900992" w:rsidP="00900992" w:rsidR="00900992" w:rsidRPr="0090099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00992" w:rsidP="00900992" w:rsidR="00900992" w:rsidRPr="00900992">
      <w:pPr>
        <w:spacing w:after="0"/>
        <w:jc w:val="center"/>
        <w:rPr>
          <w:rFonts w:cs="Times New Roman" w:eastAsia="Times New Roman"/>
          <w:lang w:eastAsia="hr-HR"/>
        </w:rPr>
      </w:pPr>
      <w:r w:rsidRPr="00900992">
        <w:rPr>
          <w:rFonts w:cs="Times New Roman" w:eastAsia="Times New Roman"/>
          <w:lang w:eastAsia="hr-HR"/>
        </w:rPr>
        <w:t>Obrazloženje</w:t>
      </w:r>
    </w:p>
    <w:p w:rsidRDefault="00900992" w:rsidP="00900992" w:rsidR="00900992" w:rsidRPr="0090099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00992" w:rsidP="00900992" w:rsidR="00900992" w:rsidRPr="0090099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00992" w:rsidP="00900992" w:rsidR="00900992" w:rsidRPr="009009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0992">
        <w:rPr>
          <w:rFonts w:cs="Times New Roman" w:eastAsia="Times New Roman"/>
          <w:lang w:eastAsia="hr-HR"/>
        </w:rPr>
        <w:t>Rješenjem ovog suda posl. broj St-6501/16 od 19. travnja 2018. imenovan je za privremenog stečajnog upravitelja Tibor Toth, Zagreb, Hribarov prilaz 10, OIB: 65132060598,.</w:t>
      </w:r>
    </w:p>
    <w:p w:rsidRDefault="00900992" w:rsidP="00900992" w:rsidR="00900992" w:rsidRPr="009009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0992" w:rsidP="00900992" w:rsidR="00900992" w:rsidRPr="009009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0992">
        <w:rPr>
          <w:rFonts w:cs="Times New Roman" w:eastAsia="Times New Roman"/>
          <w:lang w:eastAsia="hr-HR"/>
        </w:rPr>
        <w:t>Privremeni stečajni upravitelj je podneskom od 11. rujna 2018. predložio da mu sud odredi nagradu za rad u iznosu od 3.000,00 kn bruto.</w:t>
      </w:r>
    </w:p>
    <w:p w:rsidRDefault="00900992" w:rsidP="00900992" w:rsidR="00900992" w:rsidRPr="009009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0992" w:rsidP="00900992" w:rsidR="00900992" w:rsidRPr="009009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0992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</w:t>
      </w:r>
    </w:p>
    <w:p w:rsidRDefault="00900992" w:rsidP="00900992" w:rsidR="00900992" w:rsidRPr="009009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0992" w:rsidP="00900992" w:rsidR="00900992" w:rsidRPr="009009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0992">
        <w:rPr>
          <w:rFonts w:cs="Times New Roman" w:eastAsia="Times New Roman"/>
          <w:lang w:eastAsia="hr-HR"/>
        </w:rPr>
        <w:lastRenderedPageBreak/>
        <w:t>Slijedom navedenog odlučeno je kao u izreci rješenja, a s obzirom na opseg i složenost poslova koje je privremeni stečajni upravitelj obavio, a odnose se na izradu i dostavu izvješća o stanju imovine dužnika te obvezama i potraživanjima dužnika.</w:t>
      </w:r>
    </w:p>
    <w:p w:rsidRDefault="00900992" w:rsidP="00900992" w:rsidR="00900992" w:rsidRPr="009009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0992" w:rsidP="00900992" w:rsidR="00900992" w:rsidRPr="009009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0992" w:rsidP="00900992" w:rsidR="00900992" w:rsidRPr="00900992">
      <w:pPr>
        <w:spacing w:after="0"/>
        <w:jc w:val="center"/>
        <w:rPr>
          <w:rFonts w:cs="Times New Roman" w:eastAsia="Times New Roman"/>
          <w:lang w:eastAsia="hr-HR"/>
        </w:rPr>
      </w:pPr>
      <w:r w:rsidRPr="00900992">
        <w:rPr>
          <w:rFonts w:cs="Times New Roman" w:eastAsia="Times New Roman"/>
          <w:lang w:eastAsia="hr-HR"/>
        </w:rPr>
        <w:t>U Karlovcu 28. rujna 2018.</w:t>
      </w:r>
    </w:p>
    <w:p w:rsidRDefault="00900992" w:rsidP="00900992" w:rsidR="00900992" w:rsidRPr="009009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0992" w:rsidP="00900992" w:rsidR="00900992" w:rsidRPr="00900992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900992">
        <w:rPr>
          <w:rFonts w:cs="Times New Roman" w:eastAsia="Times New Roman"/>
          <w:lang w:eastAsia="hr-HR"/>
        </w:rPr>
        <w:t xml:space="preserve">   Stečajni sudac:</w:t>
      </w:r>
    </w:p>
    <w:p w:rsidRDefault="00900992" w:rsidP="00900992" w:rsidR="00900992" w:rsidRPr="00900992">
      <w:pPr>
        <w:spacing w:after="0"/>
        <w:jc w:val="both"/>
        <w:rPr>
          <w:rFonts w:cs="Times New Roman" w:eastAsia="Times New Roman"/>
          <w:lang w:eastAsia="hr-HR"/>
        </w:rPr>
      </w:pPr>
      <w:r w:rsidRPr="0090099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900992" w:rsidP="00900992" w:rsidR="00900992" w:rsidRPr="009009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0992" w:rsidP="00900992" w:rsidR="00900992" w:rsidRPr="00900992">
      <w:pPr>
        <w:spacing w:after="0"/>
        <w:jc w:val="right"/>
        <w:rPr>
          <w:rFonts w:cs="Times New Roman" w:eastAsia="Times New Roman"/>
          <w:lang w:eastAsia="hr-HR"/>
        </w:rPr>
      </w:pPr>
      <w:r w:rsidRPr="00900992">
        <w:rPr>
          <w:rFonts w:cs="Times New Roman" w:eastAsia="Times New Roman"/>
          <w:lang w:eastAsia="hr-HR"/>
        </w:rPr>
        <w:t>Za točnost otpravka-ovlašteni službenik:</w:t>
      </w:r>
    </w:p>
    <w:p w:rsidRDefault="00900992" w:rsidP="00900992" w:rsidR="00900992" w:rsidRPr="00900992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900992">
        <w:rPr>
          <w:rFonts w:cs="Times New Roman" w:eastAsia="Times New Roman"/>
          <w:lang w:eastAsia="hr-HR"/>
        </w:rPr>
        <w:t>Draženka Prpić</w:t>
      </w:r>
    </w:p>
    <w:p w:rsidRDefault="00900992" w:rsidP="00900992" w:rsidR="00900992" w:rsidRPr="00900992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900992" w:rsidP="00900992" w:rsidR="00900992" w:rsidRPr="0090099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0992">
        <w:rPr>
          <w:rFonts w:cs="Times New Roman" w:eastAsia="Times New Roman"/>
          <w:lang w:eastAsia="hr-HR"/>
        </w:rPr>
        <w:t>PRAVNA POUKA:</w:t>
      </w:r>
    </w:p>
    <w:p w:rsidRDefault="00900992" w:rsidP="00900992" w:rsidR="00900992" w:rsidRPr="0090099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0992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0992" w:rsidP="00900992" w:rsidR="00900992" w:rsidRPr="00900992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900992" w:rsidRPr="0090099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91624390"/>
      <w:docPartObj>
        <w:docPartGallery w:val="Page Numbers (Top of Page)"/>
        <w:docPartUnique/>
      </w:docPartObj>
    </w:sdtPr>
    <w:sdtContent>
      <w:p w:rsidRDefault="00900992" w:rsidR="0090099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00992" w:rsidR="008333A9">
    <w:pPr>
      <w:pStyle w:val="Zaglavlje"/>
    </w:pPr>
    <w:r>
      <w:t>1 St-6501/16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992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04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St-6501/2016-23</izvorni_sadrzaj>
    <derivirana_varijabla naziv="DomainObject.Oznaka_1">St-6501/2016-23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6501</izvorni_sadrzaj>
    <derivirana_varijabla naziv="DomainObject.Predmet.Broj_1">6501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2016.</izvorni_sadrzaj>
    <derivirana_varijabla naziv="DomainObject.Predmet.DatumOsnivanja_1">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St-6501/2016</izvorni_sadrzaj>
    <derivirana_varijabla naziv="DomainObject.Predmet.OznakaBroj_1">St-6501/2016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RO - KA  d.o.o.</izvorni_sadrzaj>
    <derivirana_varijabla naziv="DomainObject.Predmet.ProtustrankaFormated_1">  RI - RO - KA  d.o.o.</derivirana_varijabla>
  </DomainObject.Predmet.ProtustrankaFormated>
  <DomainObject.Predmet.ProtustrankaFormatedOIB>
    <izvorni_sadrzaj>  RI - RO - KA  d.o.o., OIB 70809262975</izvorni_sadrzaj>
    <derivirana_varijabla naziv="DomainObject.Predmet.ProtustrankaFormatedOIB_1">  RI - RO - KA  d.o.o., OIB 70809262975</derivirana_varijabla>
  </DomainObject.Predmet.ProtustrankaFormatedOIB>
  <DomainObject.Predmet.ProtustrankaFormatedWithAdress>
    <izvorni_sadrzaj> RI - RO - KA  d.o.o., Brezovečka cesta 2, 10000 Zagreb</izvorni_sadrzaj>
    <derivirana_varijabla naziv="DomainObject.Predmet.ProtustrankaFormatedWithAdress_1"> RI - RO - KA  d.o.o., Brezovečka cesta 2, 10000 Zagreb</derivirana_varijabla>
  </DomainObject.Predmet.ProtustrankaFormatedWithAdress>
  <DomainObject.Predmet.ProtustrankaFormatedWithAdressOIB>
    <izvorni_sadrzaj> RI - RO - KA  d.o.o., OIB 70809262975, Brezovečka cesta 2, 10000 Zagreb</izvorni_sadrzaj>
    <derivirana_varijabla naziv="DomainObject.Predmet.ProtustrankaFormatedWithAdressOIB_1"> RI - RO - KA  d.o.o., OIB 70809262975, Brezovečka cesta 2, 10000 Zagreb</derivirana_varijabla>
  </DomainObject.Predmet.ProtustrankaFormatedWithAdressOIB>
  <DomainObject.Predmet.ProtustrankaWithAdress>
    <izvorni_sadrzaj>RI - RO - KA  d.o.o. Brezovečka cesta 2, 10000 Zagreb</izvorni_sadrzaj>
    <derivirana_varijabla naziv="DomainObject.Predmet.ProtustrankaWithAdress_1">RI - RO - KA  d.o.o. Brezovečka cesta 2, 10000 Zagreb</derivirana_varijabla>
  </DomainObject.Predmet.ProtustrankaWithAdress>
  <DomainObject.Predmet.ProtustrankaWithAdressOIB>
    <izvorni_sadrzaj>RI - RO - KA  d.o.o., OIB 70809262975, Brezovečka cesta 2, 10000 Zagreb</izvorni_sadrzaj>
    <derivirana_varijabla naziv="DomainObject.Predmet.ProtustrankaWithAdressOIB_1">RI - RO - KA  d.o.o., OIB 70809262975, Brezovečka cesta 2, 10000 Zagreb</derivirana_varijabla>
  </DomainObject.Predmet.ProtustrankaWithAdressOIB>
  <DomainObject.Predmet.ProtustrankaNazivFormated>
    <izvorni_sadrzaj>RI - RO - KA  d.o.o.</izvorni_sadrzaj>
    <derivirana_varijabla naziv="DomainObject.Predmet.ProtustrankaNazivFormated_1">RI - RO - KA  d.o.o.</derivirana_varijabla>
  </DomainObject.Predmet.ProtustrankaNazivFormated>
  <DomainObject.Predmet.ProtustrankaNazivFormatedOIB>
    <izvorni_sadrzaj>RI - RO - KA  d.o.o., OIB 70809262975</izvorni_sadrzaj>
    <derivirana_varijabla naziv="DomainObject.Predmet.ProtustrankaNazivFormatedOIB_1">RI - RO - KA  d.o.o., OIB 70809262975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EURO STRUCTOR d.o.o. za trgovinu, usluge i građenje zastupanog po punomoćniku Divjak, Topić &amp; Bahtijarević odvjetničko društvo d.o.o.</izvorni_sadrzaj>
    <derivirana_varijabla naziv="DomainObject.Predmet.StrankaFormated_1">  FINA Regionalni centar Zagreb; EURO STRUCTOR d.o.o. za trgovinu, usluge i građenje zastupanog po punomoćniku Divjak, Topić &amp; Bahtijarević odvjetničko društvo d.o.o.</derivirana_varijabla>
  </DomainObject.Predmet.StrankaFormated>
  <DomainObject.Predmet.StrankaFormatedOIB>
    <izvorni_sadrzaj>  FINA Regionalni centar Zagreb, OIB 85821130368; EURO STRUCTOR d.o.o. za trgovinu, usluge i građenje, OIB 72543389181 zastupanog po punomoćniku Divjak, Topić &amp; Bahtijarević odvjetničko društvo d.o.o.</izvorni_sadrzaj>
    <derivirana_varijabla naziv="DomainObject.Predmet.StrankaFormatedOIB_1">  FINA Regionalni centar Zagreb, OIB 85821130368; EURO STRUCTOR d.o.o. za trgovinu, usluge i građenje, OIB 72543389181 zastupanog po punomoćniku Divjak, Topić &amp; Bahtijarević odvjetničko društvo d.o.o.</derivirana_varijabla>
  </DomainObject.Predmet.StrankaFormatedOIB>
  <DomainObject.Predmet.StrankaFormatedWithAdress>
    <izvorni_sadrzaj> FINA Regionalni centar Zagreb, Trg svibanjskih žrtava 1995. 1, 10000 Zagreb; EURO STRUCTOR d.o.o. za trgovinu, usluge i građenje, Avenija Dubrovnik 16, 10000 Zagreb zastupanog po punomoćniku Divjak, Topić &amp; Bahtijarević odvjetničko društvo d.o.o.</izvorni_sadrzaj>
    <derivirana_varijabla naziv="DomainObject.Predmet.StrankaFormatedWithAdress_1"> FINA Regionalni centar Zagreb, Trg svibanjskih žrtava 1995. 1, 10000 Zagreb; EURO STRUCTOR d.o.o. za trgovinu, usluge i građenje, Avenija Dubrovnik 16, 10000 Zagreb zastupanog po punomoćniku Divjak, Topić &amp; Bahtijarević odvjetničko društvo d.o.o.</derivirana_varijabla>
  </DomainObject.Predmet.StrankaFormatedWithAdress>
  <DomainObject.Predmet.StrankaFormatedWithAdressOIB>
    <izvorni_sadrzaj> FINA Regionalni centar Zagreb, OIB 85821130368, Trg svibanjskih žrtava 1995. 1, 10000 Zagreb; EURO STRUCTOR d.o.o. za trgovinu, usluge i građenje, OIB 72543389181, Avenija Dubrovnik 16, 10000 Zagreb zastupanog po punomoćniku Divjak, Topić &amp; Bahtijarević odvjetničko društvo d.o.o.</izvorni_sadrzaj>
    <derivirana_varijabla naziv="DomainObject.Predmet.StrankaFormatedWithAdressOIB_1"> FINA Regionalni centar Zagreb, OIB 85821130368, Trg svibanjskih žrtava 1995. 1, 10000 Zagreb; EURO STRUCTOR d.o.o. za trgovinu, usluge i građenje, OIB 72543389181, Avenija Dubrovnik 16, 10000 Zagreb zastupanog po punomoćniku Divjak, Topić &amp; Bahtijarević odvjetničko društvo d.o.o.</derivirana_varijabla>
  </DomainObject.Predmet.StrankaFormatedWithAdressOIB>
  <DomainObject.Predmet.StrankaWithAdress>
    <izvorni_sadrzaj>FINA Regionalni centar Zagreb Trg svibanjskih žrtava 1995. 1,10000 Zagreb,EURO STRUCTOR d.o.o. za trgovinu, usluge i građenje Avenija Dubrovnik 16,10000 Zagreb</izvorni_sadrzaj>
    <derivirana_varijabla naziv="DomainObject.Predmet.StrankaWithAdress_1">FINA Regionalni centar Zagreb Trg svibanjskih žrtava 1995. 1,10000 Zagreb,EURO STRUCTOR d.o.o. za trgovinu, usluge i građenje Avenija Dubrovnik 16,10000 Zagreb</derivirana_varijabla>
  </DomainObject.Predmet.StrankaWithAdress>
  <DomainObject.Predmet.StrankaWithAdressOIB>
    <izvorni_sadrzaj>FINA Regionalni centar Zagreb, OIB 85821130368, Trg svibanjskih žrtava 1995. 1,10000 Zagreb,EURO STRUCTOR d.o.o. za trgovinu, usluge i građenje, OIB 72543389181, Avenija Dubrovnik 16,10000 Zagreb</izvorni_sadrzaj>
    <derivirana_varijabla naziv="DomainObject.Predmet.StrankaWithAdressOIB_1">FINA Regionalni centar Zagreb, OIB 85821130368, Trg svibanjskih žrtava 1995. 1,10000 Zagreb,EURO STRUCTOR d.o.o. za trgovinu, usluge i građenje, OIB 72543389181, Avenija Dubrovnik 16,10000 Zagreb</derivirana_varijabla>
  </DomainObject.Predmet.StrankaWithAdressOIB>
  <DomainObject.Predmet.StrankaNazivFormated>
    <izvorni_sadrzaj>FINA Regionalni centar Zagreb,EURO STRUCTOR d.o.o. za trgovinu, usluge i građenje</izvorni_sadrzaj>
    <derivirana_varijabla naziv="DomainObject.Predmet.StrankaNazivFormated_1">FINA Regionalni centar Zagreb,EURO STRUCTOR d.o.o. za trgovinu, usluge i građenje</derivirana_varijabla>
  </DomainObject.Predmet.StrankaNazivFormated>
  <DomainObject.Predmet.StrankaNazivFormatedOIB>
    <izvorni_sadrzaj>FINA Regionalni centar Zagreb, OIB 85821130368,EURO STRUCTOR d.o.o. za trgovinu, usluge i građenje, OIB 72543389181</izvorni_sadrzaj>
    <derivirana_varijabla naziv="DomainObject.Predmet.StrankaNazivFormatedOIB_1">FINA Regionalni centar Zagreb, OIB 85821130368,EURO STRUCTOR d.o.o. za trgovinu, usluge i građenje, OIB 72543389181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EURO STRUCTOR d.o.o. za trgovinu, usluge i građenje zastupanog po punomoćniku Divjak, Topić &amp; Bahtijarević odvjetničko društvo d.o.o.</item>
    </izvorni_sadrzaj>
    <derivirana_varijabla naziv="DomainObject.Predmet.StrankaListFormated_1">
      <item>FINA Regionalni centar Zagreb</item>
      <item>EURO STRUCTOR d.o.o. za trgovinu, usluge i građenje zastupanog po punomoćniku Divjak, Topić &amp; Bahtijarević odvjetničko društvo d.o.o.</item>
    </derivirana_varijabla>
  </DomainObject.Predmet.StrankaListFormated>
  <DomainObject.Predmet.StrankaListFormatedOIB>
    <izvorni_sadrzaj>
      <item>FINA Regionalni centar Zagreb, OIB 85821130368</item>
      <item>EURO STRUCTOR d.o.o. za trgovinu, usluge i građenje, OIB 72543389181 zastupanog po punomoćniku Divjak, Topić &amp; Bahtijarević odvjetničko društvo d.o.o.</item>
    </izvorni_sadrzaj>
    <derivirana_varijabla naziv="DomainObject.Predmet.StrankaListFormatedOIB_1">
      <item>FINA Regionalni centar Zagreb, OIB 85821130368</item>
      <item>EURO STRUCTOR d.o.o. za trgovinu, usluge i građenje, OIB 72543389181 zastupanog po punomoćniku Divjak, Topić &amp; Bahtijarević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EURO STRUCTOR d.o.o. za trgovinu, usluge i građenje, Avenija Dubrovnik 16, 10000 Zagreb zastupanog po punomoćniku Divjak, Topić &amp; Bahtijarević odvjetničko društvo d.o.o.</item>
    </izvorni_sadrzaj>
    <derivirana_varijabla naziv="DomainObject.Predmet.StrankaListFormatedWithAdress_1">
      <item>FINA Regionalni centar Zagreb, Trg svibanjskih žrtava 1995. 1, 10000 Zagreb</item>
      <item>EURO STRUCTOR d.o.o. za trgovinu, usluge i građenje, Avenija Dubrovnik 16, 10000 Zagreb zastupanog po punomoćniku Divjak, Topić &amp; Bahtijarević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EURO STRUCTOR d.o.o. za trgovinu, usluge i građenje, OIB 72543389181, Avenija Dubrovnik 16, 10000 Zagreb zastupanog po punomoćniku Divjak, Topić &amp; Bahtijarević odvjetničko društvo d.o.o.</item>
    </izvorni_sadrzaj>
    <derivirana_varijabla naziv="DomainObject.Predmet.StrankaListFormatedWithAdressOIB_1">
      <item>FINA Regionalni centar Zagreb, OIB 85821130368, Trg svibanjskih žrtava 1995. 1, 10000 Zagreb</item>
      <item>EURO STRUCTOR d.o.o. za trgovinu, usluge i građenje, OIB 72543389181, Avenija Dubrovnik 16, 10000 Zagreb zastupanog po punomoćniku Divjak, Topić &amp; Bahtijarević odvjetničko društvo d.o.o.</item>
    </derivirana_varijabla>
  </DomainObject.Predmet.StrankaListFormatedWithAdressOIB>
  <DomainObject.Predmet.StrankaListNazivFormated>
    <izvorni_sadrzaj>
      <item>FINA Regionalni centar Zagreb</item>
      <item>EURO STRUCTOR d.o.o. za trgovinu, usluge i građenje</item>
    </izvorni_sadrzaj>
    <derivirana_varijabla naziv="DomainObject.Predmet.StrankaListNazivFormated_1">
      <item>FINA Regionalni centar Zagreb</item>
      <item>EURO STRUCTOR d.o.o. za trgovinu, usluge i građenje</item>
    </derivirana_varijabla>
  </DomainObject.Predmet.StrankaListNazivFormated>
  <DomainObject.Predmet.StrankaListNazivFormatedOIB>
    <izvorni_sadrzaj>
      <item>FINA Regionalni centar Zagreb, OIB 85821130368</item>
      <item>EURO STRUCTOR d.o.o. za trgovinu, usluge i građenje, OIB 72543389181</item>
    </izvorni_sadrzaj>
    <derivirana_varijabla naziv="DomainObject.Predmet.StrankaListNazivFormatedOIB_1">
      <item>FINA Regionalni centar Zagreb, OIB 85821130368</item>
      <item>EURO STRUCTOR d.o.o. za trgovinu, usluge i građenje, OIB 72543389181</item>
    </derivirana_varijabla>
  </DomainObject.Predmet.StrankaListNazivFormatedOIB>
  <DomainObject.Predmet.ProtuStrankaListFormated>
    <izvorni_sadrzaj>
      <item>RI - RO - KA  d.o.o.</item>
    </izvorni_sadrzaj>
    <derivirana_varijabla naziv="DomainObject.Predmet.ProtuStrankaListFormated_1">
      <item>RI - RO - KA  d.o.o.</item>
    </derivirana_varijabla>
  </DomainObject.Predmet.ProtuStrankaListFormated>
  <DomainObject.Predmet.ProtuStrankaListFormatedOIB>
    <izvorni_sadrzaj>
      <item>RI - RO - KA  d.o.o., OIB 70809262975</item>
    </izvorni_sadrzaj>
    <derivirana_varijabla naziv="DomainObject.Predmet.ProtuStrankaListFormatedOIB_1">
      <item>RI - RO - KA  d.o.o., OIB 70809262975</item>
    </derivirana_varijabla>
  </DomainObject.Predmet.ProtuStrankaListFormatedOIB>
  <DomainObject.Predmet.ProtuStrankaListFormatedWithAdress>
    <izvorni_sadrzaj>
      <item>RI - RO - KA  d.o.o., Brezovečka cesta 2, 10000 Zagreb</item>
    </izvorni_sadrzaj>
    <derivirana_varijabla naziv="DomainObject.Predmet.ProtuStrankaListFormatedWithAdress_1">
      <item>RI - RO - KA  d.o.o., Brezovečka cesta 2, 10000 Zagreb</item>
    </derivirana_varijabla>
  </DomainObject.Predmet.ProtuStrankaListFormatedWithAdress>
  <DomainObject.Predmet.ProtuStrankaListFormatedWithAdressOIB>
    <izvorni_sadrzaj>
      <item>RI - RO - KA  d.o.o., OIB 70809262975, Brezovečka cesta 2, 10000 Zagreb</item>
    </izvorni_sadrzaj>
    <derivirana_varijabla naziv="DomainObject.Predmet.ProtuStrankaListFormatedWithAdressOIB_1">
      <item>RI - RO - KA  d.o.o., OIB 70809262975, Brezovečka cesta 2, 10000 Zagreb</item>
    </derivirana_varijabla>
  </DomainObject.Predmet.ProtuStrankaListFormatedWithAdressOIB>
  <DomainObject.Predmet.ProtuStrankaListNazivFormated>
    <izvorni_sadrzaj>
      <item>RI - RO - KA  d.o.o.</item>
    </izvorni_sadrzaj>
    <derivirana_varijabla naziv="DomainObject.Predmet.ProtuStrankaListNazivFormated_1">
      <item>RI - RO - KA  d.o.o.</item>
    </derivirana_varijabla>
  </DomainObject.Predmet.ProtuStrankaListNazivFormated>
  <DomainObject.Predmet.ProtuStrankaListNazivFormatedOIB>
    <izvorni_sadrzaj>
      <item>RI - RO - KA  d.o.o., OIB 70809262975</item>
    </izvorni_sadrzaj>
    <derivirana_varijabla naziv="DomainObject.Predmet.ProtuStrankaListNazivFormatedOIB_1">
      <item>RI - RO - KA  d.o.o., OIB 70809262975</item>
    </derivirana_varijabla>
  </DomainObject.Predmet.ProtuStrankaListNazivFormatedOIB>
  <DomainObject.Predmet.OstaliListFormated>
    <izvorni_sadrzaj>
      <item>Stjepan Golubić</item>
      <item>Divjak, Topić &amp; Bahtijarević odvjetničko društvo d.o.o. punomoćnik sudionika u postupku EURO STRUCTOR d.o.o. za trgovinu, usluge i građenje</item>
    </izvorni_sadrzaj>
    <derivirana_varijabla naziv="DomainObject.Predmet.OstaliListFormated_1">
      <item>Stjepan Golubić</item>
      <item>Divjak, Topić &amp; Bahtijarević odvjetničko društvo d.o.o. punomoćnik sudionika u postupku EURO STRUCTOR d.o.o. za trgovinu, usluge i građenje</item>
    </derivirana_varijabla>
  </DomainObject.Predmet.OstaliListFormated>
  <DomainObject.Predmet.OstaliListFormatedOIB>
    <izvorni_sadrzaj>
      <item>Stjepan Golubić, OIB 72492011057</item>
      <item>Divjak, Topić &amp; Bahtijarević odvjetničko društvo d.o.o., OIB 58186870694 punomoćnik sudionika u postupku EURO STRUCTOR d.o.o. za trgovinu, usluge i građenje</item>
    </izvorni_sadrzaj>
    <derivirana_varijabla naziv="DomainObject.Predmet.OstaliListFormatedOIB_1">
      <item>Stjepan Golubić, OIB 72492011057</item>
      <item>Divjak, Topić &amp; Bahtijarević odvjetničko društvo d.o.o., OIB 58186870694 punomoćnik sudionika u postupku EURO STRUCTOR d.o.o. za trgovinu, usluge i građenje</item>
    </derivirana_varijabla>
  </DomainObject.Predmet.OstaliListFormatedOIB>
  <DomainObject.Predmet.OstaliListFormatedWithAdress>
    <izvorni_sadrzaj>
      <item>Stjepan Golubić, Brezovička Cesta 2, 10000 Zagreb</item>
      <item>Divjak, Topić &amp; Bahtijarević odvjetničko društvo d.o.o., Ivana Lučića 2/A, 10000 Zagreb punomoćnik sudionika u postupku EURO STRUCTOR d.o.o. za trgovinu, usluge i građenje</item>
    </izvorni_sadrzaj>
    <derivirana_varijabla naziv="DomainObject.Predmet.OstaliListFormatedWithAdress_1">
      <item>Stjepan Golubić, Brezovička Cesta 2, 10000 Zagreb</item>
      <item>Divjak, Topić &amp; Bahtijarević odvjetničko društvo d.o.o., Ivana Lučića 2/A, 10000 Zagreb punomoćnik sudionika u postupku EURO STRUCTOR d.o.o. za trgovinu, usluge i građenje</item>
    </derivirana_varijabla>
  </DomainObject.Predmet.OstaliListFormatedWithAdress>
  <DomainObject.Predmet.OstaliListFormatedWithAdressOIB>
    <izvorni_sadrzaj>
      <item>Stjepan Golubić, OIB 72492011057, Brezovička Cesta 2, 10000 Zagreb</item>
      <item>Divjak, Topić &amp; Bahtijarević odvjetničko društvo d.o.o., OIB 58186870694, Ivana Lučića 2/A, 10000 Zagreb punomoćnik sudionika u postupku EURO STRUCTOR d.o.o. za trgovinu, usluge i građenje</item>
    </izvorni_sadrzaj>
    <derivirana_varijabla naziv="DomainObject.Predmet.OstaliListFormatedWithAdressOIB_1">
      <item>Stjepan Golubić, OIB 72492011057, Brezovička Cesta 2, 10000 Zagreb</item>
      <item>Divjak, Topić &amp; Bahtijarević odvjetničko društvo d.o.o., OIB 58186870694, Ivana Lučića 2/A, 10000 Zagreb punomoćnik sudionika u postupku EURO STRUCTOR d.o.o. za trgovinu, usluge i građenje</item>
    </derivirana_varijabla>
  </DomainObject.Predmet.OstaliListFormatedWithAdressOIB>
  <DomainObject.Predmet.OstaliListNazivFormated>
    <izvorni_sadrzaj>
      <item>Stjepan Golubić</item>
      <item>Divjak, Topić &amp; Bahtijarević odvjetničko društvo d.o.o.</item>
    </izvorni_sadrzaj>
    <derivirana_varijabla naziv="DomainObject.Predmet.OstaliListNazivFormated_1">
      <item>Stjepan Golubić</item>
      <item>Divjak, Topić &amp; Bahtijarević odvjetničko društvo d.o.o.</item>
    </derivirana_varijabla>
  </DomainObject.Predmet.OstaliListNazivFormated>
  <DomainObject.Predmet.OstaliListNazivFormatedOIB>
    <izvorni_sadrzaj>
      <item>Stjepan Golubić, OIB 72492011057</item>
      <item>Divjak, Topić &amp; Bahtijarević odvjetničko društvo d.o.o., OIB 58186870694</item>
    </izvorni_sadrzaj>
    <derivirana_varijabla naziv="DomainObject.Predmet.OstaliListNazivFormatedOIB_1">
      <item>Stjepan Golubić, OIB 72492011057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St-6501/2016-23</izvorni_sadrzaj>
    <derivirana_varijabla naziv="DomainObject.PoslovniBrojDokumenta_1">St-6501/2016-23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 - RO - KA  d.o.o.</izvorni_sadrzaj>
    <derivirana_varijabla naziv="DomainObject.Predmet.ProtustrankaIDrugi_1">RI - RO - KA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RI - RO - KA  d.o.o., OIB 70809262975, Brezovečka cesta 2, 10000 Zagreb</izvorni_sadrzaj>
    <derivirana_varijabla naziv="DomainObject.Predmet.ProtustrankaIDrugiAdressOIB_1">RI - RO - KA  d.o.o., OIB 70809262975, Brezovečka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 - RO - KA  d.o.o.</item>
      <item>FINA Regionalni centar Zagreb</item>
      <item>Stjepan Golubić</item>
      <item>EURO STRUCTOR d.o.o. za trgovinu, usluge i građenje</item>
      <item>Divjak, Topić &amp; Bahtijarević odvjetničko društvo d.o.o.</item>
    </izvorni_sadrzaj>
    <derivirana_varijabla naziv="DomainObject.Predmet.SudioniciListNaziv_1">
      <item>RI - RO - KA  d.o.o.</item>
      <item>FINA Regionalni centar Zagreb</item>
      <item>Stjepan Golubić</item>
      <item>EURO STRUCTOR d.o.o. za trgovinu, usluge i građenje</item>
      <item>Divjak, Topić &amp; Bahtijarević odvjetničko društvo d.o.o.</item>
    </derivirana_varijabla>
  </DomainObject.Predmet.SudioniciListNaziv>
  <DomainObject.Predmet.SudioniciListAdressOIB>
    <izvorni_sadrzaj>
      <item>RI - RO - KA  d.o.o., OIB 70809262975, Brezovečka cesta 2,10000 Zagreb</item>
      <item>FINA Regionalni centar Zagreb, OIB 85821130368, Trg svibanjskih žrtava 1995. 1,10000 Zagreb</item>
      <item>Stjepan Golubić, OIB 72492011057, Brezovička Cesta 2,10000 Zagreb</item>
      <item>EURO STRUCTOR d.o.o. za trgovinu, usluge i građenje, OIB 72543389181, Avenija Dubrovnik 16,10000 Zagreb</item>
      <item>Divjak, Topić &amp; Bahtijarević odvjetničko društvo d.o.o., OIB 58186870694, Ivana Lučića 2/A,10000 Zagreb</item>
    </izvorni_sadrzaj>
    <derivirana_varijabla naziv="DomainObject.Predmet.SudioniciListAdressOIB_1">
      <item>RI - RO - KA  d.o.o., OIB 70809262975, Brezovečka cesta 2,10000 Zagreb</item>
      <item>FINA Regionalni centar Zagreb, OIB 85821130368, Trg svibanjskih žrtava 1995. 1,10000 Zagreb</item>
      <item>Stjepan Golubić, OIB 72492011057, Brezovička Cesta 2,10000 Zagreb</item>
      <item>EURO STRUCTOR d.o.o. za trgovinu, usluge i građenje, OIB 72543389181, Avenija Dubrovnik 16,10000 Zagreb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D5A85C-1678-439A-822E-31C7D808EC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1785</properties:Characters>
  <properties:Lines>62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2018-09-28T12:40:00Z</cp:lastPrinted>
  <dcterms:modified xmlns:xsi="http://www.w3.org/2001/XMLSchema-instance" xsi:type="dcterms:W3CDTF">2018-09-28T12:40:00Z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St-6501/2016-23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